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CF725" w14:textId="7CF4CD77" w:rsidR="00251C45" w:rsidRDefault="00FE19EE" w:rsidP="00FE19EE">
      <w:pPr>
        <w:pStyle w:val="Heading1"/>
      </w:pPr>
      <w:r>
        <w:t>University Library: Digital Accessibility and Excellence Roadmap: Year Two</w:t>
      </w:r>
    </w:p>
    <w:p w14:paraId="2C30751D" w14:textId="77777777" w:rsidR="00FE19EE" w:rsidRDefault="00FE19EE" w:rsidP="00FE19EE">
      <w:pPr>
        <w:pStyle w:val="Heading2"/>
      </w:pPr>
      <w:r w:rsidRPr="2270195A">
        <w:t xml:space="preserve">Background </w:t>
      </w:r>
    </w:p>
    <w:p w14:paraId="735E934F" w14:textId="72370159" w:rsidR="00FE19EE" w:rsidRPr="00FE19EE" w:rsidRDefault="00FE19EE" w:rsidP="00FE19EE">
      <w:pPr>
        <w:rPr>
          <w:i/>
          <w:iCs/>
        </w:rPr>
      </w:pPr>
      <w:r w:rsidRPr="00FE19EE">
        <w:rPr>
          <w:i/>
          <w:iCs/>
        </w:rPr>
        <w:t xml:space="preserve">This section is repeated from the Year One Roadmap. </w:t>
      </w:r>
    </w:p>
    <w:p w14:paraId="5A09B313" w14:textId="77777777" w:rsidR="00FE19EE" w:rsidRDefault="00FE19EE" w:rsidP="00FE19EE">
      <w:pPr>
        <w:rPr>
          <w:rFonts w:ascii="Aptos" w:eastAsia="Aptos" w:hAnsi="Aptos" w:cs="Aptos"/>
          <w:color w:val="000000" w:themeColor="text1"/>
        </w:rPr>
      </w:pPr>
      <w:proofErr w:type="gramStart"/>
      <w:r w:rsidRPr="1C68D1DC">
        <w:rPr>
          <w:rFonts w:ascii="Aptos" w:eastAsia="Aptos" w:hAnsi="Aptos" w:cs="Aptos"/>
          <w:color w:val="000000" w:themeColor="text1"/>
        </w:rPr>
        <w:t>A primary</w:t>
      </w:r>
      <w:proofErr w:type="gramEnd"/>
      <w:r w:rsidRPr="1C68D1DC">
        <w:rPr>
          <w:rFonts w:ascii="Aptos" w:eastAsia="Aptos" w:hAnsi="Aptos" w:cs="Aptos"/>
          <w:color w:val="000000" w:themeColor="text1"/>
        </w:rPr>
        <w:t xml:space="preserve"> role of all libraries is to provide their users with access to resources and information necessary to enrich their lives, advance their study, and provide for their growth and development. At the University of Illinois Urbana-Champaign, the University Library strives to ensure unfettered access to information for the community that it serves. This is a core tenant within our professional service ethic. </w:t>
      </w:r>
    </w:p>
    <w:p w14:paraId="4127BC10" w14:textId="5931A933" w:rsidR="00FE19EE" w:rsidRDefault="00FE19EE" w:rsidP="00FE19EE">
      <w:pPr>
        <w:rPr>
          <w:rFonts w:ascii="Aptos" w:eastAsia="Aptos" w:hAnsi="Aptos" w:cs="Aptos"/>
          <w:color w:val="000000" w:themeColor="text1"/>
        </w:rPr>
      </w:pPr>
      <w:r w:rsidRPr="66ADECFE">
        <w:rPr>
          <w:rFonts w:ascii="Aptos" w:eastAsia="Aptos" w:hAnsi="Aptos" w:cs="Aptos"/>
          <w:color w:val="000000" w:themeColor="text1"/>
        </w:rPr>
        <w:t>In May 2024, Provost Coleman charged a Digital Accessibility and Excellence Steering Committee to lead a program to make our campus’ digital portfolio of courses, documents, and web-based resources compliant with the international Web Content Accessibility Guidelines (WCAG).</w:t>
      </w:r>
      <w:r>
        <w:rPr>
          <w:rFonts w:ascii="Aptos" w:eastAsia="Aptos" w:hAnsi="Aptos" w:cs="Aptos"/>
          <w:color w:val="000000" w:themeColor="text1"/>
        </w:rPr>
        <w:t xml:space="preserve"> All content created on, or after, June 24, </w:t>
      </w:r>
      <w:r w:rsidR="008A1842">
        <w:rPr>
          <w:rFonts w:ascii="Aptos" w:eastAsia="Aptos" w:hAnsi="Aptos" w:cs="Aptos"/>
          <w:color w:val="000000" w:themeColor="text1"/>
        </w:rPr>
        <w:t>2024,</w:t>
      </w:r>
      <w:r>
        <w:rPr>
          <w:rFonts w:ascii="Aptos" w:eastAsia="Aptos" w:hAnsi="Aptos" w:cs="Aptos"/>
          <w:color w:val="000000" w:themeColor="text1"/>
        </w:rPr>
        <w:t xml:space="preserve"> needs to be fully compliant with WCAG 2.1 AA, </w:t>
      </w:r>
      <w:r w:rsidR="00F639A7">
        <w:rPr>
          <w:rFonts w:ascii="Aptos" w:eastAsia="Aptos" w:hAnsi="Aptos" w:cs="Aptos"/>
          <w:color w:val="000000" w:themeColor="text1"/>
        </w:rPr>
        <w:t>and</w:t>
      </w:r>
      <w:r>
        <w:rPr>
          <w:rFonts w:ascii="Aptos" w:eastAsia="Aptos" w:hAnsi="Aptos" w:cs="Aptos"/>
          <w:color w:val="000000" w:themeColor="text1"/>
        </w:rPr>
        <w:t xml:space="preserve"> based on content focus and use, a majority of digital content created prior to June 24, </w:t>
      </w:r>
      <w:r w:rsidR="008A1842">
        <w:rPr>
          <w:rFonts w:ascii="Aptos" w:eastAsia="Aptos" w:hAnsi="Aptos" w:cs="Aptos"/>
          <w:color w:val="000000" w:themeColor="text1"/>
        </w:rPr>
        <w:t>2024,</w:t>
      </w:r>
      <w:r>
        <w:rPr>
          <w:rFonts w:ascii="Aptos" w:eastAsia="Aptos" w:hAnsi="Aptos" w:cs="Aptos"/>
          <w:color w:val="000000" w:themeColor="text1"/>
        </w:rPr>
        <w:t xml:space="preserve"> would need to be </w:t>
      </w:r>
      <w:r w:rsidR="006A6902">
        <w:rPr>
          <w:rFonts w:ascii="Aptos" w:eastAsia="Aptos" w:hAnsi="Aptos" w:cs="Aptos"/>
          <w:color w:val="000000" w:themeColor="text1"/>
        </w:rPr>
        <w:t>removed</w:t>
      </w:r>
      <w:r>
        <w:rPr>
          <w:rFonts w:ascii="Aptos" w:eastAsia="Aptos" w:hAnsi="Aptos" w:cs="Aptos"/>
          <w:color w:val="000000" w:themeColor="text1"/>
        </w:rPr>
        <w:t xml:space="preserve"> or remediated to ensure compliance. </w:t>
      </w:r>
    </w:p>
    <w:p w14:paraId="2C669BB0" w14:textId="73449BD4" w:rsidR="00FE19EE" w:rsidRDefault="00FE19EE" w:rsidP="00FE19EE">
      <w:pPr>
        <w:rPr>
          <w:rFonts w:ascii="Aptos" w:eastAsia="Aptos" w:hAnsi="Aptos" w:cs="Aptos"/>
          <w:color w:val="000000" w:themeColor="text1"/>
        </w:rPr>
      </w:pPr>
      <w:r>
        <w:rPr>
          <w:rFonts w:ascii="Aptos" w:eastAsia="Aptos" w:hAnsi="Aptos" w:cs="Aptos"/>
          <w:color w:val="000000" w:themeColor="text1"/>
        </w:rPr>
        <w:t>I</w:t>
      </w:r>
      <w:r w:rsidRPr="66ADECFE">
        <w:rPr>
          <w:rFonts w:ascii="Aptos" w:eastAsia="Aptos" w:hAnsi="Aptos" w:cs="Aptos"/>
          <w:color w:val="000000" w:themeColor="text1"/>
        </w:rPr>
        <w:t xml:space="preserve">n response to this, the Library’s Content, Access, Policy, and Technology (CAPT) Committee charged a steering committee to lead an effort to ensure that the Library’s digital platforms and content access mechanisms comply with current and emerging standards for accessibility. Working through the CAPT working groups and using regular CAPT meetings as a standing opportunity to outline directions, monitor progress, and discuss challenges among the working groups’ leaders, this body seeks to guide efforts toward identifying needs, setting priorities, and making decisions regarding this accessibility effort. It is also important to note certain technologies do not lend themselves to universally accessible reworking. </w:t>
      </w:r>
      <w:r w:rsidR="002025FF">
        <w:rPr>
          <w:rFonts w:ascii="Aptos" w:eastAsia="Aptos" w:hAnsi="Aptos" w:cs="Aptos"/>
          <w:color w:val="000000" w:themeColor="text1"/>
        </w:rPr>
        <w:t>For example, a</w:t>
      </w:r>
      <w:r w:rsidR="002025FF" w:rsidRPr="66ADECFE">
        <w:rPr>
          <w:rFonts w:ascii="Aptos" w:eastAsia="Aptos" w:hAnsi="Aptos" w:cs="Aptos"/>
          <w:color w:val="000000" w:themeColor="text1"/>
        </w:rPr>
        <w:t xml:space="preserve">t </w:t>
      </w:r>
      <w:r w:rsidRPr="66ADECFE">
        <w:rPr>
          <w:rFonts w:ascii="Aptos" w:eastAsia="Aptos" w:hAnsi="Aptos" w:cs="Aptos"/>
          <w:color w:val="000000" w:themeColor="text1"/>
        </w:rPr>
        <w:t xml:space="preserve">this point in its development, it would be difficult to create a fully accessible virtual reality experience. That being said, we are committed to continued exploration of future possibilities. </w:t>
      </w:r>
    </w:p>
    <w:p w14:paraId="30B2BBD4" w14:textId="77777777" w:rsidR="00FE19EE" w:rsidRDefault="00FE19EE" w:rsidP="00FE19EE">
      <w:pPr>
        <w:pStyle w:val="Heading2"/>
      </w:pPr>
      <w:r w:rsidRPr="2270195A">
        <w:t>Introduction</w:t>
      </w:r>
    </w:p>
    <w:p w14:paraId="08ACA6FC" w14:textId="6134FAAB" w:rsidR="00FE19EE" w:rsidRPr="00FE19EE" w:rsidRDefault="00FE19EE" w:rsidP="00FE19EE">
      <w:pPr>
        <w:rPr>
          <w:i/>
          <w:iCs/>
        </w:rPr>
      </w:pPr>
      <w:r w:rsidRPr="00FE19EE">
        <w:rPr>
          <w:i/>
          <w:iCs/>
        </w:rPr>
        <w:t xml:space="preserve">This section is </w:t>
      </w:r>
      <w:r w:rsidR="000A08D3">
        <w:rPr>
          <w:i/>
          <w:iCs/>
        </w:rPr>
        <w:t>adapted</w:t>
      </w:r>
      <w:r w:rsidR="000A08D3" w:rsidRPr="00FE19EE">
        <w:rPr>
          <w:i/>
          <w:iCs/>
        </w:rPr>
        <w:t xml:space="preserve"> </w:t>
      </w:r>
      <w:r w:rsidRPr="00FE19EE">
        <w:rPr>
          <w:i/>
          <w:iCs/>
        </w:rPr>
        <w:t xml:space="preserve">from the Year One Roadmap. </w:t>
      </w:r>
    </w:p>
    <w:p w14:paraId="798F473B" w14:textId="77777777" w:rsidR="00FE19EE" w:rsidRDefault="00FE19EE" w:rsidP="00FE19EE"/>
    <w:p w14:paraId="53DC841D" w14:textId="4881569A" w:rsidR="00FE19EE" w:rsidRDefault="00FE19EE" w:rsidP="00FE19EE">
      <w:r>
        <w:t xml:space="preserve">The Library develops and supports a dozen custom content delivery systems and scores of websites; it maintains user access to hundreds of vendor platforms and software packages, as well as millions of digital research articles, curated archival materials, and born-digital resources. The Library maintains twice </w:t>
      </w:r>
      <w:r w:rsidR="008A1842">
        <w:t>the number of</w:t>
      </w:r>
      <w:r>
        <w:t xml:space="preserve"> web pages as the second largest web presence on campus, and if it was not understood prior to 2020, experiences during the COVID-19 pandemic confirmed that our digital portfolio is as critical and sought after as our physical existence. </w:t>
      </w:r>
    </w:p>
    <w:p w14:paraId="4DC52D0B" w14:textId="127BE934" w:rsidR="00FE19EE" w:rsidRDefault="004B1A03" w:rsidP="00FE19EE">
      <w:pPr>
        <w:rPr>
          <w:rFonts w:ascii="Aptos" w:eastAsia="Aptos" w:hAnsi="Aptos" w:cs="Aptos"/>
          <w:color w:val="000000" w:themeColor="text1"/>
        </w:rPr>
      </w:pPr>
      <w:r>
        <w:rPr>
          <w:rFonts w:ascii="Aptos" w:eastAsia="Aptos" w:hAnsi="Aptos" w:cs="Aptos"/>
          <w:color w:val="000000" w:themeColor="text1"/>
        </w:rPr>
        <w:lastRenderedPageBreak/>
        <w:t xml:space="preserve">Prior to the creation of the </w:t>
      </w:r>
      <w:r w:rsidRPr="004B1A03">
        <w:rPr>
          <w:rFonts w:ascii="Aptos" w:eastAsia="Aptos" w:hAnsi="Aptos" w:cs="Aptos"/>
          <w:color w:val="000000" w:themeColor="text1"/>
        </w:rPr>
        <w:t xml:space="preserve">Digital Accessibility and Excellence Steering Committee </w:t>
      </w:r>
      <w:r>
        <w:rPr>
          <w:rFonts w:ascii="Aptos" w:eastAsia="Aptos" w:hAnsi="Aptos" w:cs="Aptos"/>
          <w:color w:val="000000" w:themeColor="text1"/>
        </w:rPr>
        <w:t xml:space="preserve">in May 2024, </w:t>
      </w:r>
      <w:r w:rsidR="00FE19EE" w:rsidRPr="7F80D633">
        <w:rPr>
          <w:rFonts w:ascii="Aptos" w:eastAsia="Aptos" w:hAnsi="Aptos" w:cs="Aptos"/>
          <w:color w:val="000000" w:themeColor="text1"/>
        </w:rPr>
        <w:t xml:space="preserve">the Library’s digital platforms </w:t>
      </w:r>
      <w:r>
        <w:rPr>
          <w:rFonts w:ascii="Aptos" w:eastAsia="Aptos" w:hAnsi="Aptos" w:cs="Aptos"/>
          <w:color w:val="000000" w:themeColor="text1"/>
        </w:rPr>
        <w:t>had</w:t>
      </w:r>
      <w:r w:rsidRPr="7F80D633">
        <w:rPr>
          <w:rFonts w:ascii="Aptos" w:eastAsia="Aptos" w:hAnsi="Aptos" w:cs="Aptos"/>
          <w:color w:val="000000" w:themeColor="text1"/>
        </w:rPr>
        <w:t xml:space="preserve"> </w:t>
      </w:r>
      <w:r w:rsidR="00FE19EE" w:rsidRPr="7F80D633">
        <w:rPr>
          <w:rFonts w:ascii="Aptos" w:eastAsia="Aptos" w:hAnsi="Aptos" w:cs="Aptos"/>
          <w:color w:val="000000" w:themeColor="text1"/>
        </w:rPr>
        <w:t>never been comprehensively assessed for accessibility. Evolving guidelines and best practices such as the Web Content Accessibility Guidelines (WCAG) are de facto standards, obligating the Library to identify and remediate accessibility challenges for these digital platforms. Beginning in November 2024, the Library started an 18-month process to: (a) identify needs for improved / enhanced accessibility across digital platforms, (b) define questions that need to be addressed by campus and university stakeholders and partners, (c) determine pathways toward addressing identified needs, (d) develop plans to staff and implement needed enhancements and updates to Library platforms, and (e) implement enhancements, updates, and training programs as necessary.</w:t>
      </w:r>
      <w:r>
        <w:rPr>
          <w:rFonts w:ascii="Aptos" w:eastAsia="Aptos" w:hAnsi="Aptos" w:cs="Aptos"/>
          <w:color w:val="000000" w:themeColor="text1"/>
        </w:rPr>
        <w:t xml:space="preserve"> </w:t>
      </w:r>
    </w:p>
    <w:p w14:paraId="205DD70A" w14:textId="22BAA20C" w:rsidR="00FE19EE" w:rsidRPr="00BE78B1" w:rsidRDefault="00FE19EE" w:rsidP="00FE19EE">
      <w:pPr>
        <w:pStyle w:val="Heading2"/>
      </w:pPr>
      <w:r w:rsidRPr="2270195A">
        <w:t xml:space="preserve">Steering Committee </w:t>
      </w:r>
      <w:r>
        <w:t>Strategic Management</w:t>
      </w:r>
    </w:p>
    <w:p w14:paraId="04C9F443" w14:textId="36AE3DAB" w:rsidR="00FE19EE" w:rsidRPr="00FE19EE" w:rsidRDefault="00FE19EE" w:rsidP="00FE19EE">
      <w:pPr>
        <w:rPr>
          <w:i/>
          <w:iCs/>
        </w:rPr>
      </w:pPr>
      <w:r w:rsidRPr="00FE19EE">
        <w:rPr>
          <w:i/>
          <w:iCs/>
        </w:rPr>
        <w:t xml:space="preserve">This section is </w:t>
      </w:r>
      <w:r w:rsidR="000A08D3">
        <w:rPr>
          <w:i/>
          <w:iCs/>
        </w:rPr>
        <w:t>adapted</w:t>
      </w:r>
      <w:r w:rsidR="000A08D3" w:rsidRPr="00FE19EE">
        <w:rPr>
          <w:i/>
          <w:iCs/>
        </w:rPr>
        <w:t xml:space="preserve"> </w:t>
      </w:r>
      <w:r w:rsidRPr="00FE19EE">
        <w:rPr>
          <w:i/>
          <w:iCs/>
        </w:rPr>
        <w:t xml:space="preserve">from the Year One Roadmap. </w:t>
      </w:r>
    </w:p>
    <w:p w14:paraId="4B0F5E84" w14:textId="6CE76992" w:rsidR="00FE19EE" w:rsidRDefault="00FE19EE" w:rsidP="00FE19EE">
      <w:r>
        <w:t xml:space="preserve">It is our duty to ensure that our ever-growing online presence is accessible to all users. Therefore, the Accessibility Steering Committee and members of the Content Access Policy &amp; Technology (CAPT) Committee recommend this “roadmap” to elevate the accessibility of our digital footprint in a strategic manner. Our timeline is aggressive yet practical. Luckily, the Library employs multiple teams of experts who can address issues simultaneously. </w:t>
      </w:r>
    </w:p>
    <w:p w14:paraId="27A9DD86" w14:textId="77777777" w:rsidR="00FE19EE" w:rsidRDefault="00FE19EE" w:rsidP="00FE19EE">
      <w:r>
        <w:t>Accessibility is not a “one and done” endeavor. It is an iterative process of improvement driven by a continual cycle of innovation, education, application, and maintenance. Because of this we have adopted a five-phase management plan like that used in online security:</w:t>
      </w:r>
    </w:p>
    <w:p w14:paraId="3AA422EA" w14:textId="77777777" w:rsidR="00FE19EE" w:rsidRDefault="00FE19EE" w:rsidP="00FE19EE">
      <w:r>
        <w:rPr>
          <w:noProof/>
        </w:rPr>
        <w:lastRenderedPageBreak/>
        <w:drawing>
          <wp:inline distT="0" distB="0" distL="0" distR="0" wp14:anchorId="1F14CACF" wp14:editId="7BB527DC">
            <wp:extent cx="5943600" cy="4469130"/>
            <wp:effectExtent l="0" t="0" r="0" b="0"/>
            <wp:docPr id="1388909536" name="Diagram 2" descr="Five-phase management cycle for the program consisting of Phase 1: Discovery; Phase 2: Priorization; Phase 3: Remediation; Phase 4: Verification; and Phase 5: Maintenace."/>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45DC3E8E" w14:textId="09737612" w:rsidR="00FE19EE" w:rsidRDefault="00FE19EE" w:rsidP="00FE19EE">
      <w:r>
        <w:t xml:space="preserve">This is not a linear plan. It is cyclical. Elements of discovery and prioritization will continue as we move forward, but we firmly believe we have substantial-enough knowledge to </w:t>
      </w:r>
      <w:r w:rsidR="004764EF">
        <w:t>implement</w:t>
      </w:r>
      <w:r>
        <w:t xml:space="preserve"> a roadmap directing the Library toward a digital environment that is more accessible to all. Although initially we anticipated this initiative moving into the Maintenance Phase in 2026, we now believe properly addressing all issues uncovered in the Discovery Phase will require a multiyear approach. </w:t>
      </w:r>
      <w:r w:rsidR="00CF1C44">
        <w:t xml:space="preserve">Our Year One Roadmap was </w:t>
      </w:r>
      <w:r w:rsidR="00897659">
        <w:t>submitted</w:t>
      </w:r>
      <w:r w:rsidR="00CF1C44">
        <w:t xml:space="preserve"> in </w:t>
      </w:r>
      <w:r w:rsidR="00BB558D">
        <w:t>February</w:t>
      </w:r>
      <w:r w:rsidR="00CF1C44">
        <w:t xml:space="preserve"> 2025, followed by a mid-year update in August 2025. This document represents our Year One wrap-up / Year Two Roadmap. </w:t>
      </w:r>
    </w:p>
    <w:p w14:paraId="2D58955E" w14:textId="2A0BA359" w:rsidR="00FE19EE" w:rsidRDefault="00FE19EE" w:rsidP="00FE19EE">
      <w:r>
        <w:t>It is also important to understand that the Library is unique among the colleges of the University when it comes to the amount of content we provide and the number of third-party vendor</w:t>
      </w:r>
      <w:r w:rsidR="008A1842">
        <w:t xml:space="preserve"> contracts we maintain</w:t>
      </w:r>
      <w:r>
        <w:t xml:space="preserve">. </w:t>
      </w:r>
      <w:r w:rsidR="004764EF" w:rsidRPr="004764EF">
        <w:t xml:space="preserve">We have been consulting with Associate University Counsel Brett Schnepper who is advising the Library on WCAG compliance requirements for our created and vended content under the Digital Accessibility and Excellence initiative. </w:t>
      </w:r>
      <w:r>
        <w:t xml:space="preserve">As those conversations continue, we will adjust the roadmap recommendations to reflect these decisions. </w:t>
      </w:r>
    </w:p>
    <w:p w14:paraId="3A671170" w14:textId="77777777" w:rsidR="00FE19EE" w:rsidRDefault="00FE19EE" w:rsidP="00FE19EE">
      <w:r>
        <w:lastRenderedPageBreak/>
        <w:t xml:space="preserve">Finally, this commitment is a major culture shift for the University Library. We will need to collaborate internally to explore new or adjusted workflows, timelines, and responsibilities. Previous procedures for content publishing and exhibit creation will need to be revised to ensure accessibility compliance. Procurement and recommendation standards for potential resources will need to incorporate review of accessibility of both interfaces and content. This is a major undertaking by the University and will require everyone’s investment in terms of commitment, knowledge, and partnership. </w:t>
      </w:r>
    </w:p>
    <w:p w14:paraId="7CC7FE8B" w14:textId="77777777" w:rsidR="007660BA" w:rsidRDefault="007660BA" w:rsidP="007660BA">
      <w:pPr>
        <w:pStyle w:val="Heading3"/>
      </w:pPr>
      <w:r>
        <w:t>Terminology Note.</w:t>
      </w:r>
    </w:p>
    <w:p w14:paraId="4FFC5822" w14:textId="793B8E1E" w:rsidR="007660BA" w:rsidRDefault="007660BA" w:rsidP="007660BA">
      <w:r>
        <w:t>To avoid confusing repetition, the following abbreviations will be used going forward:</w:t>
      </w:r>
    </w:p>
    <w:p w14:paraId="1ECDED6A" w14:textId="77777777" w:rsidR="007660BA" w:rsidRDefault="007660BA" w:rsidP="007660BA">
      <w:pPr>
        <w:pStyle w:val="ListParagraph"/>
        <w:numPr>
          <w:ilvl w:val="0"/>
          <w:numId w:val="1"/>
        </w:numPr>
      </w:pPr>
      <w:r>
        <w:t>Roadmap Y1 = University Library: Digital Accessibility and Excellence Roadmap: Year One</w:t>
      </w:r>
    </w:p>
    <w:p w14:paraId="5D19C5E9" w14:textId="77777777" w:rsidR="007660BA" w:rsidRDefault="007660BA" w:rsidP="007660BA">
      <w:pPr>
        <w:pStyle w:val="ListParagraph"/>
        <w:numPr>
          <w:ilvl w:val="0"/>
          <w:numId w:val="1"/>
        </w:numPr>
      </w:pPr>
      <w:r>
        <w:t>Midyear Y1 = University Library: Digital Accessibility and Excellence Roadmap: Year One: Midyear Review</w:t>
      </w:r>
    </w:p>
    <w:p w14:paraId="77DBBAFE" w14:textId="5EB8DF00" w:rsidR="007660BA" w:rsidRDefault="007660BA" w:rsidP="00FE19EE">
      <w:pPr>
        <w:pStyle w:val="ListParagraph"/>
        <w:numPr>
          <w:ilvl w:val="0"/>
          <w:numId w:val="1"/>
        </w:numPr>
      </w:pPr>
      <w:r>
        <w:t>Roadmap Y2 = University Library: Digital Accessibility and Excellence Roadmap: Year Two (this document)</w:t>
      </w:r>
    </w:p>
    <w:p w14:paraId="50B10A59" w14:textId="419ED99A" w:rsidR="00FE19EE" w:rsidRDefault="00FE19EE" w:rsidP="00FE19EE">
      <w:pPr>
        <w:pStyle w:val="Heading2"/>
      </w:pPr>
      <w:r>
        <w:t>Update on Year One Roadmap</w:t>
      </w:r>
      <w:r w:rsidR="006929F1">
        <w:t xml:space="preserve"> </w:t>
      </w:r>
      <w:r w:rsidR="007660BA">
        <w:t>Priorities</w:t>
      </w:r>
    </w:p>
    <w:p w14:paraId="28376914" w14:textId="7798F9F8" w:rsidR="00FE19EE" w:rsidRDefault="002B6FB8" w:rsidP="00FE19EE">
      <w:r>
        <w:t xml:space="preserve">The following updates address the current status of each priority identified in Roadmap Y1. </w:t>
      </w:r>
    </w:p>
    <w:p w14:paraId="09AC78BF" w14:textId="55B0AC4E" w:rsidR="002B6FB8" w:rsidRDefault="002B6FB8" w:rsidP="002B6FB8">
      <w:pPr>
        <w:pStyle w:val="Heading3"/>
      </w:pPr>
      <w:r>
        <w:t>Homegrown platforms</w:t>
      </w:r>
    </w:p>
    <w:p w14:paraId="2562D909" w14:textId="5EAF831E" w:rsidR="002B6FB8" w:rsidRDefault="002B6FB8" w:rsidP="002B6FB8">
      <w:r>
        <w:t>IT’s Web Development Team completed accessibility reviews of IDEALS, Illinois Data Bank, and Illinois Digital Library as planned. Remediation work has been completed on the Illinois Digital Library and is currently being re-reviewed. A follow-up report addressing any remaining errors will be returned to the</w:t>
      </w:r>
      <w:r w:rsidR="004764EF">
        <w:t xml:space="preserve"> </w:t>
      </w:r>
      <w:r>
        <w:t xml:space="preserve"> </w:t>
      </w:r>
      <w:r w:rsidR="00CE4FCF">
        <w:t>Scholarly Communications and Repository Services (</w:t>
      </w:r>
      <w:r>
        <w:t>SCaRS</w:t>
      </w:r>
      <w:r w:rsidR="00CE4FCF">
        <w:t>)</w:t>
      </w:r>
      <w:r>
        <w:t xml:space="preserve"> team. </w:t>
      </w:r>
    </w:p>
    <w:p w14:paraId="0786B972" w14:textId="14D7192F" w:rsidR="002B6FB8" w:rsidRDefault="002B6FB8" w:rsidP="002B6FB8">
      <w:r>
        <w:t xml:space="preserve">Vireo was initially marked for review but was deferred due to expected upgrades. </w:t>
      </w:r>
    </w:p>
    <w:p w14:paraId="31AE5053" w14:textId="023EAA49" w:rsidR="002B6FB8" w:rsidRDefault="002B6FB8" w:rsidP="002B6FB8">
      <w:r>
        <w:t xml:space="preserve">In addition to the platforms listed above, the Web Development Team also completed </w:t>
      </w:r>
      <w:r w:rsidR="00CB2C37">
        <w:t xml:space="preserve">a review and remediation of Easy Search and </w:t>
      </w:r>
      <w:r w:rsidR="00F639A7">
        <w:t xml:space="preserve">an accessibility review of </w:t>
      </w:r>
      <w:r w:rsidR="00CB2C37">
        <w:t xml:space="preserve">the collection of platforms that make up the Illinois Open Publishing Network (IOPN): Omeka-S, Open Journal Service (OJS), Open Monograph Press (OMP), Pressbooks, and Scalar. These platforms were initially marked for </w:t>
      </w:r>
      <w:r w:rsidR="00F639A7">
        <w:t>review</w:t>
      </w:r>
      <w:r w:rsidR="00CB2C37">
        <w:t xml:space="preserve"> in Roadmap Y2. </w:t>
      </w:r>
    </w:p>
    <w:p w14:paraId="23E3A046" w14:textId="421BB11B" w:rsidR="00CE4FCF" w:rsidRPr="0055556E" w:rsidRDefault="00CE4FCF" w:rsidP="00CE4FCF">
      <w:pPr>
        <w:pStyle w:val="Heading3"/>
      </w:pPr>
      <w:r w:rsidRPr="0055556E">
        <w:t>Content housed in homegrown platforms</w:t>
      </w:r>
    </w:p>
    <w:p w14:paraId="59D1A08C" w14:textId="77777777" w:rsidR="00CE4FCF" w:rsidRPr="0055556E" w:rsidRDefault="00CE4FCF" w:rsidP="00CE4FCF">
      <w:r w:rsidRPr="0055556E">
        <w:t xml:space="preserve">Following guidance from University Legal Counsel, all content currently in the Library’s digital repositories will be considered archival under the guidelines of ADA Title II. This topic has been a source of concern throughout Library units and departmental libraries. </w:t>
      </w:r>
    </w:p>
    <w:p w14:paraId="5A08FF56" w14:textId="6ADB05FC" w:rsidR="00CE4FCF" w:rsidRPr="0055556E" w:rsidRDefault="00F253CE" w:rsidP="00CE4FCF">
      <w:r w:rsidRPr="0055556E">
        <w:t xml:space="preserve">Per this guidance, </w:t>
      </w:r>
      <w:r w:rsidR="00D969D5" w:rsidRPr="0055556E">
        <w:t>l</w:t>
      </w:r>
      <w:r w:rsidR="00CE4FCF" w:rsidRPr="0055556E">
        <w:t>ibrary instruction sessions referencing or addressing repository content do not require materials be complian</w:t>
      </w:r>
      <w:r w:rsidR="00AD256F" w:rsidRPr="0055556E">
        <w:t>t</w:t>
      </w:r>
      <w:r w:rsidR="00CE4FCF" w:rsidRPr="0055556E">
        <w:t xml:space="preserve"> with WCAG standards. Only an instructor’s adoption of a specific document for course use creates a situation in which Title II requirements are required. </w:t>
      </w:r>
    </w:p>
    <w:p w14:paraId="20F2F38D" w14:textId="0EF3089F" w:rsidR="00CB6CFD" w:rsidRPr="0055556E" w:rsidRDefault="00CB6CFD" w:rsidP="00CB6CFD">
      <w:pPr>
        <w:pStyle w:val="Heading4"/>
      </w:pPr>
      <w:r w:rsidRPr="0055556E">
        <w:lastRenderedPageBreak/>
        <w:t>Digitization and accessibility</w:t>
      </w:r>
    </w:p>
    <w:p w14:paraId="26387656" w14:textId="2E36AF8F" w:rsidR="00CE4FCF" w:rsidRPr="0055556E" w:rsidRDefault="00CE4FCF" w:rsidP="00CE4FCF">
      <w:r w:rsidRPr="0055556E">
        <w:t xml:space="preserve">Content created after the implementation of the Title II requirements will need to be compliant with WCAG standards. </w:t>
      </w:r>
    </w:p>
    <w:p w14:paraId="08BB2FEF" w14:textId="4C689D3D" w:rsidR="00CE4FCF" w:rsidRPr="0055556E" w:rsidRDefault="00CE4FCF" w:rsidP="00CE4FCF">
      <w:r w:rsidRPr="0055556E">
        <w:t xml:space="preserve">In the Midyear Y1 report it was noted </w:t>
      </w:r>
    </w:p>
    <w:p w14:paraId="12DD3F10" w14:textId="77777777" w:rsidR="00CE4FCF" w:rsidRPr="0055556E" w:rsidRDefault="00CE4FCF" w:rsidP="00CE4FCF">
      <w:pPr>
        <w:ind w:left="720"/>
      </w:pPr>
      <w:r w:rsidRPr="0055556E">
        <w:t xml:space="preserve">The Library needs to consider procedures around the acquisition of digital materials, the process and tools used to digitize print materials to ensure WCAG compliant outputs, and the budgetary support offered to this work within the larger priorities of the University Library. </w:t>
      </w:r>
    </w:p>
    <w:p w14:paraId="5A97FD24" w14:textId="10D3F19A" w:rsidR="00CE4FCF" w:rsidRPr="0055556E" w:rsidRDefault="00CE4FCF" w:rsidP="00CE4FCF">
      <w:r w:rsidRPr="0055556E">
        <w:t>And a taskforce was proposed “including representatives of Preservation Services, the Special Collections division, and Library Administration, charged to work through these open questions and make a recommendation to the Dean on how to ensure accessible digital files in the future.”</w:t>
      </w:r>
    </w:p>
    <w:p w14:paraId="05AF145E" w14:textId="35BB0FD6" w:rsidR="00CE4FCF" w:rsidRPr="0055556E" w:rsidRDefault="00CE4FCF" w:rsidP="00CE4FCF">
      <w:r w:rsidRPr="0055556E">
        <w:t xml:space="preserve">One impetus for charging a taskforce was the anticipation of </w:t>
      </w:r>
      <w:r w:rsidR="00494658" w:rsidRPr="0055556E">
        <w:t xml:space="preserve">a campuswide automated workflow for remediating PDFs. This workflow did not materialize as increased costs and limitations of how much automation was possible derailed the development process. While new options are under consideration, there is no timeline for a campuswide remediation process for PDFs. Until this issue is resolved, it does not make sense for a taskforce to be charged. </w:t>
      </w:r>
    </w:p>
    <w:p w14:paraId="1C239B86" w14:textId="3AEC7318" w:rsidR="00494658" w:rsidRPr="0055556E" w:rsidRDefault="00494658" w:rsidP="00CE4FCF">
      <w:r w:rsidRPr="0055556E">
        <w:t xml:space="preserve">Immediate needs related to digitization, repositories, and remediation will be folded into the Title II Archival Process Management initiative described below. </w:t>
      </w:r>
    </w:p>
    <w:p w14:paraId="567D2792" w14:textId="4B280B5D" w:rsidR="00CB6CFD" w:rsidRPr="0055556E" w:rsidRDefault="00CB6CFD" w:rsidP="00CB6CFD">
      <w:pPr>
        <w:pStyle w:val="Heading4"/>
      </w:pPr>
      <w:r w:rsidRPr="0055556E">
        <w:t>Ingestion of non-Library content into Library platforms</w:t>
      </w:r>
    </w:p>
    <w:p w14:paraId="33331BB2" w14:textId="1411F049" w:rsidR="00CB6CFD" w:rsidRPr="00CB6CFD" w:rsidRDefault="00CB6CFD" w:rsidP="00CB6CFD">
      <w:r w:rsidRPr="0055556E">
        <w:t>The Library plays a crucial role in the academic life and history of the University. Homegrown platforms like IDEALS archive the research and knowledge of our colleagues. While the SCaRs team is addressing accessibility issues with user interfaces, the coordinators of these services are creating guides for content authors to ensure accessibility of future files.</w:t>
      </w:r>
      <w:r>
        <w:t xml:space="preserve"> </w:t>
      </w:r>
    </w:p>
    <w:p w14:paraId="4193FF5F" w14:textId="64FB5A7C" w:rsidR="00CB6CFD" w:rsidRPr="00CE4FCF" w:rsidRDefault="00CB6CFD" w:rsidP="00CE4FCF"/>
    <w:p w14:paraId="469FF2A6" w14:textId="1A13CCDD" w:rsidR="00CB2C37" w:rsidRDefault="00CB2C37" w:rsidP="00CB2C37">
      <w:pPr>
        <w:pStyle w:val="Heading3"/>
      </w:pPr>
      <w:r>
        <w:t>Web Development</w:t>
      </w:r>
    </w:p>
    <w:p w14:paraId="2BE5EC64" w14:textId="0E615253" w:rsidR="00CB2C37" w:rsidRDefault="00CB2C37" w:rsidP="00CB2C37">
      <w:pPr>
        <w:pStyle w:val="Heading4"/>
      </w:pPr>
      <w:r>
        <w:t xml:space="preserve">WordPress infrastructure, CSS, Gateway, etc. </w:t>
      </w:r>
    </w:p>
    <w:p w14:paraId="433F5F3D" w14:textId="7D961804" w:rsidR="00CB2C37" w:rsidRDefault="00CB2C37" w:rsidP="00CB2C37">
      <w:r>
        <w:t>The Web Development Team continue</w:t>
      </w:r>
      <w:r w:rsidR="00EC44DE">
        <w:t>s</w:t>
      </w:r>
      <w:r>
        <w:t xml:space="preserve"> to make progress in improving the overall accessibility of our web environment. Several of the Roadmap Y2 priorities</w:t>
      </w:r>
      <w:r w:rsidR="00F639A7">
        <w:t xml:space="preserve"> detailed below</w:t>
      </w:r>
      <w:r>
        <w:t xml:space="preserve"> will increase this accessibility as well. </w:t>
      </w:r>
    </w:p>
    <w:p w14:paraId="0E44CBF6" w14:textId="6A17027C" w:rsidR="00CB2C37" w:rsidRDefault="00CB2C37" w:rsidP="00CB2C37">
      <w:r>
        <w:t>Th</w:t>
      </w:r>
      <w:r w:rsidR="00400E69">
        <w:t xml:space="preserve">e University planned to use Deque’s AxeMonitor scanning tool as a campuswide service. Continual performance issues combined with unfulfilled promises of enhancements and additional features caused the entire University of Illinois System to </w:t>
      </w:r>
      <w:r w:rsidR="008A1842">
        <w:t>forgo</w:t>
      </w:r>
      <w:r w:rsidR="00400E69">
        <w:t xml:space="preserve"> renew</w:t>
      </w:r>
      <w:r w:rsidR="00EC44DE">
        <w:t>ing</w:t>
      </w:r>
      <w:r w:rsidR="00400E69">
        <w:t xml:space="preserve"> the contract </w:t>
      </w:r>
      <w:r w:rsidR="00400E69">
        <w:lastRenderedPageBreak/>
        <w:t>with Deque when it expires in 2026. A different scanning tool will be adopted in its place</w:t>
      </w:r>
      <w:r w:rsidR="00844C71">
        <w:t>,</w:t>
      </w:r>
      <w:r w:rsidR="00400E69">
        <w:t xml:space="preserve"> but in the meantime the lack of a trusted automated scanner made it difficult for the Web Development Team to identify and address less obvious accessibility errors. The adoption, launch</w:t>
      </w:r>
      <w:r w:rsidR="00EC44DE">
        <w:t>,</w:t>
      </w:r>
      <w:r w:rsidR="00400E69">
        <w:t xml:space="preserve"> and educational stages of working with a new system will potentially delay substantial remediation. </w:t>
      </w:r>
    </w:p>
    <w:p w14:paraId="19ADF7E0" w14:textId="3E8FFFA3" w:rsidR="00400E69" w:rsidRDefault="00400E69" w:rsidP="00FE32B1">
      <w:pPr>
        <w:pStyle w:val="Heading4"/>
      </w:pPr>
      <w:r>
        <w:t>High-level, general information sites</w:t>
      </w:r>
    </w:p>
    <w:p w14:paraId="2EB2758E" w14:textId="2EE39FFD" w:rsidR="00400E69" w:rsidRDefault="00400E69" w:rsidP="00CB2C37">
      <w:r>
        <w:t xml:space="preserve">CAPT’s Web Working Group has redesigned a new structure decreasing the number of WordPress sites containing Library-wide information from </w:t>
      </w:r>
      <w:r w:rsidR="00FE32B1">
        <w:t>8 to 1. This structure combined with a new proposed global navigation will be published for Library UX testing prior to making it available to Library users for additional testing. The release of this prototype was delayed allowing for the inclusion of a reimagined Primo-centered search experience</w:t>
      </w:r>
      <w:r w:rsidR="00F639A7">
        <w:t xml:space="preserve"> (in preparation for the sunsetting of Easy Search)</w:t>
      </w:r>
      <w:r w:rsidR="00FE32B1">
        <w:t xml:space="preserve">. </w:t>
      </w:r>
    </w:p>
    <w:p w14:paraId="31888F46" w14:textId="7CE725B9" w:rsidR="00FE32B1" w:rsidRDefault="00FE32B1" w:rsidP="00CB2C37">
      <w:r>
        <w:t xml:space="preserve">We plan to make the new site structure, navigation, and search </w:t>
      </w:r>
      <w:r w:rsidR="008A1842">
        <w:t>function</w:t>
      </w:r>
      <w:r>
        <w:t xml:space="preserve"> live prior to the start of the Fall 2026 semester. </w:t>
      </w:r>
    </w:p>
    <w:p w14:paraId="3C685181" w14:textId="680FFAFD" w:rsidR="00FE32B1" w:rsidRDefault="00FE32B1" w:rsidP="00FE32B1">
      <w:pPr>
        <w:pStyle w:val="Heading4"/>
      </w:pPr>
      <w:r>
        <w:t>Department library / unit websites</w:t>
      </w:r>
    </w:p>
    <w:p w14:paraId="0DE2DED2" w14:textId="088950A1" w:rsidR="00FE32B1" w:rsidRPr="00CB2C37" w:rsidRDefault="00FE32B1" w:rsidP="00CB2C37">
      <w:r>
        <w:t xml:space="preserve">This has been a successful effort throughout the Library. Accessibility ratings for individual department sites have increased. There are still some unique issues that will require additional consideration, but everyone involved in this Library-wide initiative showed unsurprising dedication and did terrific work. </w:t>
      </w:r>
      <w:r w:rsidR="00F639A7">
        <w:t>Appendix 1</w:t>
      </w:r>
      <w:r>
        <w:t xml:space="preserve"> </w:t>
      </w:r>
      <w:r w:rsidR="00F639A7">
        <w:t>provides</w:t>
      </w:r>
      <w:r>
        <w:t xml:space="preserve"> the current accessibility rating for each site after this first round of remediation. </w:t>
      </w:r>
    </w:p>
    <w:p w14:paraId="3DCA2103" w14:textId="463738E0" w:rsidR="00CB2C37" w:rsidRDefault="00FE32B1" w:rsidP="008B581F">
      <w:pPr>
        <w:pStyle w:val="Heading4"/>
      </w:pPr>
      <w:r>
        <w:t>Staff site</w:t>
      </w:r>
    </w:p>
    <w:p w14:paraId="0E8F2F3F" w14:textId="7B548BE9" w:rsidR="00FE32B1" w:rsidRDefault="00FE32B1" w:rsidP="00CB2C37">
      <w:r>
        <w:t xml:space="preserve">Staff has been secured behind Shibboleth, and with the addition of the UX &amp; Content Specialist position, a strategic evaluation of the purpose and future structure of a </w:t>
      </w:r>
      <w:r w:rsidR="008B581F">
        <w:t>staff site will be prioritized in Year Two</w:t>
      </w:r>
      <w:r w:rsidR="00F639A7">
        <w:t xml:space="preserve"> (detailed below)</w:t>
      </w:r>
      <w:r w:rsidR="008B581F">
        <w:t xml:space="preserve">. </w:t>
      </w:r>
    </w:p>
    <w:p w14:paraId="43DFFD59" w14:textId="59CE1FF6" w:rsidR="008B581F" w:rsidRDefault="008B581F" w:rsidP="008B581F">
      <w:pPr>
        <w:pStyle w:val="Heading4"/>
      </w:pPr>
      <w:r>
        <w:t xml:space="preserve">Web sites and media content outside of the Library’s WordPress </w:t>
      </w:r>
      <w:r w:rsidR="008A1842">
        <w:t>installation.</w:t>
      </w:r>
    </w:p>
    <w:p w14:paraId="3308D17A" w14:textId="0BD8EC73" w:rsidR="008B581F" w:rsidRDefault="008B581F" w:rsidP="00CB2C37">
      <w:r>
        <w:t>Greater emphasis needs to be placed on identifying and remediating audio</w:t>
      </w:r>
      <w:r w:rsidR="00F639A7">
        <w:t xml:space="preserve"> /</w:t>
      </w:r>
      <w:r>
        <w:t xml:space="preserve"> video content connected with our web presence. The creation of a Web Policy (more on this below), will help clarify the expectations of audio and video recordings including hosting platforms and accessibility requirements. </w:t>
      </w:r>
    </w:p>
    <w:p w14:paraId="5EF041CA" w14:textId="146E6993" w:rsidR="008B581F" w:rsidRDefault="008B581F" w:rsidP="008B581F">
      <w:pPr>
        <w:pStyle w:val="Heading3"/>
      </w:pPr>
      <w:r>
        <w:t>Vendor platforms</w:t>
      </w:r>
    </w:p>
    <w:p w14:paraId="1CBC0EE6" w14:textId="04CAEDE9" w:rsidR="00AE5274" w:rsidRDefault="00AE5274" w:rsidP="00AE5274">
      <w:r>
        <w:t xml:space="preserve">Our most important and commonly used third-party platforms were identified for review during Year One. </w:t>
      </w:r>
      <w:r w:rsidR="00F639A7">
        <w:t>A</w:t>
      </w:r>
      <w:r>
        <w:t>ppendix</w:t>
      </w:r>
      <w:r w:rsidR="00F639A7">
        <w:t xml:space="preserve"> 2</w:t>
      </w:r>
      <w:r>
        <w:t xml:space="preserve"> </w:t>
      </w:r>
      <w:r w:rsidR="00F639A7">
        <w:t xml:space="preserve">is </w:t>
      </w:r>
      <w:r>
        <w:t>a table detailing each of these vendors’ assessment of how compliant their tools are with the WCAG 2.1 standards. However, here is an abridge</w:t>
      </w:r>
      <w:r w:rsidR="00EC44DE">
        <w:t>d</w:t>
      </w:r>
      <w:r>
        <w:t xml:space="preserve"> overview of where we are. </w:t>
      </w:r>
    </w:p>
    <w:tbl>
      <w:tblPr>
        <w:tblStyle w:val="TableGrid"/>
        <w:tblW w:w="0" w:type="auto"/>
        <w:tblLook w:val="04A0" w:firstRow="1" w:lastRow="0" w:firstColumn="1" w:lastColumn="0" w:noHBand="0" w:noVBand="1"/>
      </w:tblPr>
      <w:tblGrid>
        <w:gridCol w:w="1870"/>
        <w:gridCol w:w="1870"/>
        <w:gridCol w:w="1870"/>
        <w:gridCol w:w="1870"/>
        <w:gridCol w:w="1870"/>
      </w:tblGrid>
      <w:tr w:rsidR="00AE5274" w14:paraId="2922E67B" w14:textId="77777777" w:rsidTr="00AE5274">
        <w:tc>
          <w:tcPr>
            <w:tcW w:w="1870" w:type="dxa"/>
          </w:tcPr>
          <w:p w14:paraId="5286CDC8" w14:textId="66B7F4FA" w:rsidR="00AE5274" w:rsidRDefault="00AE5274" w:rsidP="00AE5274">
            <w:r>
              <w:t>Vendor platform</w:t>
            </w:r>
          </w:p>
        </w:tc>
        <w:tc>
          <w:tcPr>
            <w:tcW w:w="1870" w:type="dxa"/>
          </w:tcPr>
          <w:p w14:paraId="18915850" w14:textId="46561C4D" w:rsidR="00AE5274" w:rsidRDefault="00F639A7" w:rsidP="00AE5274">
            <w:r>
              <w:t xml:space="preserve"># of </w:t>
            </w:r>
            <w:r w:rsidR="00AE5274">
              <w:t>WCAG standards - compliance</w:t>
            </w:r>
          </w:p>
        </w:tc>
        <w:tc>
          <w:tcPr>
            <w:tcW w:w="1870" w:type="dxa"/>
          </w:tcPr>
          <w:p w14:paraId="1AF5A2B2" w14:textId="5C204F7B" w:rsidR="00AE5274" w:rsidRDefault="00F639A7" w:rsidP="00AE5274">
            <w:r>
              <w:t xml:space="preserve"># of </w:t>
            </w:r>
            <w:r w:rsidR="00AE5274">
              <w:t>WCAG standards – partially complaint</w:t>
            </w:r>
          </w:p>
        </w:tc>
        <w:tc>
          <w:tcPr>
            <w:tcW w:w="1870" w:type="dxa"/>
          </w:tcPr>
          <w:p w14:paraId="5C6F51E4" w14:textId="574DC929" w:rsidR="00AE5274" w:rsidRDefault="00F639A7" w:rsidP="00AE5274">
            <w:r>
              <w:t xml:space="preserve"># of </w:t>
            </w:r>
            <w:r w:rsidR="00AE5274">
              <w:t xml:space="preserve">WCAG standards </w:t>
            </w:r>
            <w:r w:rsidR="00880502">
              <w:t>– does not support</w:t>
            </w:r>
          </w:p>
        </w:tc>
        <w:tc>
          <w:tcPr>
            <w:tcW w:w="1870" w:type="dxa"/>
          </w:tcPr>
          <w:p w14:paraId="35A57FC1" w14:textId="7CFA8986" w:rsidR="00AE5274" w:rsidRDefault="00F639A7" w:rsidP="00AE5274">
            <w:r>
              <w:t xml:space="preserve"># of </w:t>
            </w:r>
            <w:r w:rsidR="00880502">
              <w:t>WCAG standards – not applicable</w:t>
            </w:r>
          </w:p>
        </w:tc>
      </w:tr>
      <w:tr w:rsidR="00AE5274" w14:paraId="269F02B8" w14:textId="77777777" w:rsidTr="00AE5274">
        <w:tc>
          <w:tcPr>
            <w:tcW w:w="1870" w:type="dxa"/>
          </w:tcPr>
          <w:p w14:paraId="3AF0CE95" w14:textId="794D2E13" w:rsidR="00AE5274" w:rsidRDefault="00880502" w:rsidP="00AE5274">
            <w:r>
              <w:lastRenderedPageBreak/>
              <w:t>Aeon</w:t>
            </w:r>
          </w:p>
        </w:tc>
        <w:tc>
          <w:tcPr>
            <w:tcW w:w="1870" w:type="dxa"/>
          </w:tcPr>
          <w:p w14:paraId="4331F20F" w14:textId="56219EC3" w:rsidR="00AE5274" w:rsidRDefault="00880502" w:rsidP="00AE5274">
            <w:r>
              <w:t>42</w:t>
            </w:r>
          </w:p>
        </w:tc>
        <w:tc>
          <w:tcPr>
            <w:tcW w:w="1870" w:type="dxa"/>
          </w:tcPr>
          <w:p w14:paraId="6E2011AC" w14:textId="62D48318" w:rsidR="00AE5274" w:rsidRDefault="00880502" w:rsidP="00AE5274">
            <w:r>
              <w:t>0</w:t>
            </w:r>
          </w:p>
        </w:tc>
        <w:tc>
          <w:tcPr>
            <w:tcW w:w="1870" w:type="dxa"/>
          </w:tcPr>
          <w:p w14:paraId="5F52E6B9" w14:textId="0DB60AE9" w:rsidR="00AE5274" w:rsidRDefault="00880502" w:rsidP="00AE5274">
            <w:r>
              <w:t>0</w:t>
            </w:r>
          </w:p>
        </w:tc>
        <w:tc>
          <w:tcPr>
            <w:tcW w:w="1870" w:type="dxa"/>
          </w:tcPr>
          <w:p w14:paraId="0A6A2F23" w14:textId="1BCD424C" w:rsidR="00AE5274" w:rsidRDefault="00880502" w:rsidP="00AE5274">
            <w:r>
              <w:t>8</w:t>
            </w:r>
          </w:p>
        </w:tc>
      </w:tr>
      <w:tr w:rsidR="00AE5274" w14:paraId="066054AE" w14:textId="77777777" w:rsidTr="00AE5274">
        <w:tc>
          <w:tcPr>
            <w:tcW w:w="1870" w:type="dxa"/>
          </w:tcPr>
          <w:p w14:paraId="3D381EBE" w14:textId="0BAD5AA4" w:rsidR="00AE5274" w:rsidRDefault="00880502" w:rsidP="00AE5274">
            <w:r>
              <w:t>Adam Matthew Digital</w:t>
            </w:r>
          </w:p>
        </w:tc>
        <w:tc>
          <w:tcPr>
            <w:tcW w:w="1870" w:type="dxa"/>
          </w:tcPr>
          <w:p w14:paraId="2D0026F5" w14:textId="4B4CEFCB" w:rsidR="00AE5274" w:rsidRDefault="00880502" w:rsidP="00AE5274">
            <w:r>
              <w:t>24</w:t>
            </w:r>
          </w:p>
        </w:tc>
        <w:tc>
          <w:tcPr>
            <w:tcW w:w="1870" w:type="dxa"/>
          </w:tcPr>
          <w:p w14:paraId="79E346DD" w14:textId="24BA2FBC" w:rsidR="00AE5274" w:rsidRDefault="00880502" w:rsidP="00AE5274">
            <w:r>
              <w:t>17</w:t>
            </w:r>
          </w:p>
        </w:tc>
        <w:tc>
          <w:tcPr>
            <w:tcW w:w="1870" w:type="dxa"/>
          </w:tcPr>
          <w:p w14:paraId="1F227F87" w14:textId="15C5F360" w:rsidR="00AE5274" w:rsidRDefault="00880502" w:rsidP="00AE5274">
            <w:r>
              <w:t>3</w:t>
            </w:r>
          </w:p>
        </w:tc>
        <w:tc>
          <w:tcPr>
            <w:tcW w:w="1870" w:type="dxa"/>
          </w:tcPr>
          <w:p w14:paraId="09831F9C" w14:textId="66166691" w:rsidR="00AE5274" w:rsidRDefault="00880502" w:rsidP="00AE5274">
            <w:r>
              <w:t>2</w:t>
            </w:r>
          </w:p>
        </w:tc>
      </w:tr>
      <w:tr w:rsidR="00AE5274" w14:paraId="431BA5DC" w14:textId="77777777" w:rsidTr="00AE5274">
        <w:tc>
          <w:tcPr>
            <w:tcW w:w="1870" w:type="dxa"/>
          </w:tcPr>
          <w:p w14:paraId="389D42BF" w14:textId="6FAD358F" w:rsidR="00AE5274" w:rsidRDefault="00880502" w:rsidP="00AE5274">
            <w:r>
              <w:t>Alma</w:t>
            </w:r>
          </w:p>
        </w:tc>
        <w:tc>
          <w:tcPr>
            <w:tcW w:w="1870" w:type="dxa"/>
          </w:tcPr>
          <w:p w14:paraId="04166152" w14:textId="2A95991C" w:rsidR="00AE5274" w:rsidRDefault="00880502" w:rsidP="00AE5274">
            <w:r>
              <w:t>40</w:t>
            </w:r>
          </w:p>
        </w:tc>
        <w:tc>
          <w:tcPr>
            <w:tcW w:w="1870" w:type="dxa"/>
          </w:tcPr>
          <w:p w14:paraId="69A048A6" w14:textId="64469758" w:rsidR="00AE5274" w:rsidRDefault="00880502" w:rsidP="00AE5274">
            <w:r>
              <w:t>3</w:t>
            </w:r>
          </w:p>
        </w:tc>
        <w:tc>
          <w:tcPr>
            <w:tcW w:w="1870" w:type="dxa"/>
          </w:tcPr>
          <w:p w14:paraId="450FFB8B" w14:textId="571D39FC" w:rsidR="00AE5274" w:rsidRDefault="00880502" w:rsidP="00AE5274">
            <w:r>
              <w:t>1</w:t>
            </w:r>
          </w:p>
        </w:tc>
        <w:tc>
          <w:tcPr>
            <w:tcW w:w="1870" w:type="dxa"/>
          </w:tcPr>
          <w:p w14:paraId="1131EB46" w14:textId="0206EF4C" w:rsidR="00AE5274" w:rsidRDefault="00880502" w:rsidP="00AE5274">
            <w:r>
              <w:t>6</w:t>
            </w:r>
          </w:p>
        </w:tc>
      </w:tr>
      <w:tr w:rsidR="00AE5274" w14:paraId="0F01CCEC" w14:textId="77777777" w:rsidTr="00AE5274">
        <w:tc>
          <w:tcPr>
            <w:tcW w:w="1870" w:type="dxa"/>
          </w:tcPr>
          <w:p w14:paraId="16B6C310" w14:textId="17212770" w:rsidR="00AE5274" w:rsidRDefault="00880502" w:rsidP="00AE5274">
            <w:r>
              <w:t>East View</w:t>
            </w:r>
          </w:p>
        </w:tc>
        <w:tc>
          <w:tcPr>
            <w:tcW w:w="1870" w:type="dxa"/>
          </w:tcPr>
          <w:p w14:paraId="7C6603FE" w14:textId="150319E5" w:rsidR="00AE5274" w:rsidRDefault="00880502" w:rsidP="00AE5274">
            <w:r>
              <w:t>23</w:t>
            </w:r>
          </w:p>
        </w:tc>
        <w:tc>
          <w:tcPr>
            <w:tcW w:w="1870" w:type="dxa"/>
          </w:tcPr>
          <w:p w14:paraId="70B4168A" w14:textId="0B6193B7" w:rsidR="00AE5274" w:rsidRDefault="00880502" w:rsidP="00AE5274">
            <w:r>
              <w:t>16</w:t>
            </w:r>
          </w:p>
        </w:tc>
        <w:tc>
          <w:tcPr>
            <w:tcW w:w="1870" w:type="dxa"/>
          </w:tcPr>
          <w:p w14:paraId="47D1A24B" w14:textId="396C9019" w:rsidR="00AE5274" w:rsidRDefault="00880502" w:rsidP="00AE5274">
            <w:r>
              <w:t>2</w:t>
            </w:r>
          </w:p>
        </w:tc>
        <w:tc>
          <w:tcPr>
            <w:tcW w:w="1870" w:type="dxa"/>
          </w:tcPr>
          <w:p w14:paraId="504C0251" w14:textId="14E0E6E7" w:rsidR="00AE5274" w:rsidRDefault="00880502" w:rsidP="00AE5274">
            <w:r>
              <w:t>9</w:t>
            </w:r>
          </w:p>
        </w:tc>
      </w:tr>
      <w:tr w:rsidR="00AE5274" w14:paraId="4EEF645C" w14:textId="77777777" w:rsidTr="00AE5274">
        <w:tc>
          <w:tcPr>
            <w:tcW w:w="1870" w:type="dxa"/>
          </w:tcPr>
          <w:p w14:paraId="531F3800" w14:textId="641A88F5" w:rsidR="00AE5274" w:rsidRDefault="00880502" w:rsidP="00AE5274">
            <w:r>
              <w:t>EBSCO – web interface</w:t>
            </w:r>
          </w:p>
        </w:tc>
        <w:tc>
          <w:tcPr>
            <w:tcW w:w="1870" w:type="dxa"/>
          </w:tcPr>
          <w:p w14:paraId="6FB42FAA" w14:textId="044BC8C6" w:rsidR="00AE5274" w:rsidRDefault="00880502" w:rsidP="00AE5274">
            <w:r>
              <w:t>50</w:t>
            </w:r>
          </w:p>
        </w:tc>
        <w:tc>
          <w:tcPr>
            <w:tcW w:w="1870" w:type="dxa"/>
          </w:tcPr>
          <w:p w14:paraId="6E957A86" w14:textId="6A6214E4" w:rsidR="00AE5274" w:rsidRDefault="00880502" w:rsidP="00AE5274">
            <w:r>
              <w:t>2</w:t>
            </w:r>
          </w:p>
        </w:tc>
        <w:tc>
          <w:tcPr>
            <w:tcW w:w="1870" w:type="dxa"/>
          </w:tcPr>
          <w:p w14:paraId="778A6AED" w14:textId="4FC85B2C" w:rsidR="00AE5274" w:rsidRDefault="00880502" w:rsidP="00AE5274">
            <w:r>
              <w:t>2</w:t>
            </w:r>
          </w:p>
        </w:tc>
        <w:tc>
          <w:tcPr>
            <w:tcW w:w="1870" w:type="dxa"/>
          </w:tcPr>
          <w:p w14:paraId="1434F6DE" w14:textId="545E99D9" w:rsidR="00AE5274" w:rsidRDefault="00880502" w:rsidP="00AE5274">
            <w:r>
              <w:t>1</w:t>
            </w:r>
          </w:p>
        </w:tc>
      </w:tr>
      <w:tr w:rsidR="00880502" w14:paraId="47FC39D8" w14:textId="77777777" w:rsidTr="00AE5274">
        <w:tc>
          <w:tcPr>
            <w:tcW w:w="1870" w:type="dxa"/>
          </w:tcPr>
          <w:p w14:paraId="34F7945F" w14:textId="16B0B21E" w:rsidR="00880502" w:rsidRDefault="00880502" w:rsidP="00AE5274">
            <w:r>
              <w:t>ESBCO documents</w:t>
            </w:r>
          </w:p>
        </w:tc>
        <w:tc>
          <w:tcPr>
            <w:tcW w:w="1870" w:type="dxa"/>
          </w:tcPr>
          <w:p w14:paraId="1903D841" w14:textId="1381174C" w:rsidR="00880502" w:rsidRDefault="00880502" w:rsidP="00AE5274">
            <w:r>
              <w:t>45</w:t>
            </w:r>
          </w:p>
        </w:tc>
        <w:tc>
          <w:tcPr>
            <w:tcW w:w="1870" w:type="dxa"/>
          </w:tcPr>
          <w:p w14:paraId="438C03FD" w14:textId="5A67675E" w:rsidR="00880502" w:rsidRDefault="00880502" w:rsidP="00AE5274">
            <w:r>
              <w:t>7</w:t>
            </w:r>
          </w:p>
        </w:tc>
        <w:tc>
          <w:tcPr>
            <w:tcW w:w="1870" w:type="dxa"/>
          </w:tcPr>
          <w:p w14:paraId="6D81DA99" w14:textId="4BF57A28" w:rsidR="00880502" w:rsidRDefault="00880502" w:rsidP="00AE5274">
            <w:r>
              <w:t>1</w:t>
            </w:r>
          </w:p>
        </w:tc>
        <w:tc>
          <w:tcPr>
            <w:tcW w:w="1870" w:type="dxa"/>
          </w:tcPr>
          <w:p w14:paraId="29AC09AF" w14:textId="235C37C9" w:rsidR="00880502" w:rsidRDefault="00880502" w:rsidP="00AE5274">
            <w:r>
              <w:t>1</w:t>
            </w:r>
          </w:p>
        </w:tc>
      </w:tr>
      <w:tr w:rsidR="00880502" w14:paraId="6F46ABDF" w14:textId="77777777" w:rsidTr="00AE5274">
        <w:tc>
          <w:tcPr>
            <w:tcW w:w="1870" w:type="dxa"/>
          </w:tcPr>
          <w:p w14:paraId="491DB72C" w14:textId="0E65AA6E" w:rsidR="00880502" w:rsidRDefault="00880502" w:rsidP="00AE5274">
            <w:r>
              <w:t>Gale: Digital Scholar</w:t>
            </w:r>
          </w:p>
        </w:tc>
        <w:tc>
          <w:tcPr>
            <w:tcW w:w="1870" w:type="dxa"/>
          </w:tcPr>
          <w:p w14:paraId="1408E170" w14:textId="7D595818" w:rsidR="00880502" w:rsidRDefault="00880502" w:rsidP="00AE5274">
            <w:r>
              <w:t>19</w:t>
            </w:r>
          </w:p>
        </w:tc>
        <w:tc>
          <w:tcPr>
            <w:tcW w:w="1870" w:type="dxa"/>
          </w:tcPr>
          <w:p w14:paraId="33BD3FFC" w14:textId="71B16AC9" w:rsidR="00880502" w:rsidRDefault="00880502" w:rsidP="00AE5274">
            <w:r>
              <w:t>21</w:t>
            </w:r>
          </w:p>
        </w:tc>
        <w:tc>
          <w:tcPr>
            <w:tcW w:w="1870" w:type="dxa"/>
          </w:tcPr>
          <w:p w14:paraId="7E4C6628" w14:textId="3E5AA08C" w:rsidR="00880502" w:rsidRDefault="00880502" w:rsidP="00AE5274">
            <w:r>
              <w:t>2</w:t>
            </w:r>
          </w:p>
        </w:tc>
        <w:tc>
          <w:tcPr>
            <w:tcW w:w="1870" w:type="dxa"/>
          </w:tcPr>
          <w:p w14:paraId="53F814E6" w14:textId="3A173E5B" w:rsidR="00880502" w:rsidRDefault="00880502" w:rsidP="00AE5274">
            <w:r>
              <w:t>13</w:t>
            </w:r>
          </w:p>
        </w:tc>
      </w:tr>
      <w:tr w:rsidR="00880502" w14:paraId="00870546" w14:textId="77777777" w:rsidTr="00AE5274">
        <w:tc>
          <w:tcPr>
            <w:tcW w:w="1870" w:type="dxa"/>
          </w:tcPr>
          <w:p w14:paraId="4BBE86F0" w14:textId="359D3BE7" w:rsidR="00880502" w:rsidRDefault="00880502" w:rsidP="00AE5274">
            <w:r>
              <w:t>Gale: Directory</w:t>
            </w:r>
          </w:p>
        </w:tc>
        <w:tc>
          <w:tcPr>
            <w:tcW w:w="1870" w:type="dxa"/>
          </w:tcPr>
          <w:p w14:paraId="674B80D3" w14:textId="39E92894" w:rsidR="00880502" w:rsidRDefault="00880502" w:rsidP="00AE5274">
            <w:r>
              <w:t>23</w:t>
            </w:r>
          </w:p>
        </w:tc>
        <w:tc>
          <w:tcPr>
            <w:tcW w:w="1870" w:type="dxa"/>
          </w:tcPr>
          <w:p w14:paraId="5699FE1C" w14:textId="1CB97C65" w:rsidR="00880502" w:rsidRDefault="00880502" w:rsidP="00AE5274">
            <w:r>
              <w:t>13</w:t>
            </w:r>
          </w:p>
        </w:tc>
        <w:tc>
          <w:tcPr>
            <w:tcW w:w="1870" w:type="dxa"/>
          </w:tcPr>
          <w:p w14:paraId="6CB661BE" w14:textId="33A7BC9F" w:rsidR="00880502" w:rsidRDefault="00880502" w:rsidP="00AE5274">
            <w:r>
              <w:t>0</w:t>
            </w:r>
          </w:p>
        </w:tc>
        <w:tc>
          <w:tcPr>
            <w:tcW w:w="1870" w:type="dxa"/>
          </w:tcPr>
          <w:p w14:paraId="2BD0B39B" w14:textId="110B017A" w:rsidR="00880502" w:rsidRDefault="00880502" w:rsidP="00AE5274">
            <w:r>
              <w:t>20</w:t>
            </w:r>
          </w:p>
        </w:tc>
      </w:tr>
      <w:tr w:rsidR="00880502" w14:paraId="26C0944F" w14:textId="77777777" w:rsidTr="00AE5274">
        <w:tc>
          <w:tcPr>
            <w:tcW w:w="1870" w:type="dxa"/>
          </w:tcPr>
          <w:p w14:paraId="34AFB051" w14:textId="65339085" w:rsidR="00880502" w:rsidRDefault="00880502" w:rsidP="00AE5274">
            <w:r>
              <w:t>Gale: eBooks</w:t>
            </w:r>
          </w:p>
        </w:tc>
        <w:tc>
          <w:tcPr>
            <w:tcW w:w="1870" w:type="dxa"/>
          </w:tcPr>
          <w:p w14:paraId="530BF25C" w14:textId="4C09F619" w:rsidR="00880502" w:rsidRDefault="00880502" w:rsidP="00AE5274">
            <w:r>
              <w:t>21</w:t>
            </w:r>
          </w:p>
        </w:tc>
        <w:tc>
          <w:tcPr>
            <w:tcW w:w="1870" w:type="dxa"/>
          </w:tcPr>
          <w:p w14:paraId="0C5D9296" w14:textId="7EECD0C4" w:rsidR="00880502" w:rsidRDefault="00880502" w:rsidP="00AE5274">
            <w:r>
              <w:t>15</w:t>
            </w:r>
          </w:p>
        </w:tc>
        <w:tc>
          <w:tcPr>
            <w:tcW w:w="1870" w:type="dxa"/>
          </w:tcPr>
          <w:p w14:paraId="7CCD2BD3" w14:textId="5E11E703" w:rsidR="00880502" w:rsidRDefault="00880502" w:rsidP="00AE5274">
            <w:r>
              <w:t>0</w:t>
            </w:r>
          </w:p>
        </w:tc>
        <w:tc>
          <w:tcPr>
            <w:tcW w:w="1870" w:type="dxa"/>
          </w:tcPr>
          <w:p w14:paraId="66174BB7" w14:textId="5775D9A5" w:rsidR="00880502" w:rsidRDefault="00880502" w:rsidP="00AE5274">
            <w:r>
              <w:t>19</w:t>
            </w:r>
          </w:p>
        </w:tc>
      </w:tr>
      <w:tr w:rsidR="00880502" w14:paraId="7C001E96" w14:textId="77777777" w:rsidTr="00AE5274">
        <w:tc>
          <w:tcPr>
            <w:tcW w:w="1870" w:type="dxa"/>
          </w:tcPr>
          <w:p w14:paraId="3FB1BE36" w14:textId="74053E21" w:rsidR="00880502" w:rsidRDefault="00880502" w:rsidP="00AE5274">
            <w:r>
              <w:t>Gale: In Contrast</w:t>
            </w:r>
          </w:p>
        </w:tc>
        <w:tc>
          <w:tcPr>
            <w:tcW w:w="1870" w:type="dxa"/>
          </w:tcPr>
          <w:p w14:paraId="20DAEB52" w14:textId="54A7D344" w:rsidR="00880502" w:rsidRDefault="00880502" w:rsidP="00AE5274">
            <w:r>
              <w:t>25</w:t>
            </w:r>
          </w:p>
        </w:tc>
        <w:tc>
          <w:tcPr>
            <w:tcW w:w="1870" w:type="dxa"/>
          </w:tcPr>
          <w:p w14:paraId="09826A21" w14:textId="2BFD76D9" w:rsidR="00880502" w:rsidRDefault="00880502" w:rsidP="00AE5274">
            <w:r>
              <w:t>15</w:t>
            </w:r>
          </w:p>
        </w:tc>
        <w:tc>
          <w:tcPr>
            <w:tcW w:w="1870" w:type="dxa"/>
          </w:tcPr>
          <w:p w14:paraId="6B2E3673" w14:textId="562C6BFD" w:rsidR="00880502" w:rsidRDefault="00880502" w:rsidP="00AE5274">
            <w:r>
              <w:t>0</w:t>
            </w:r>
          </w:p>
        </w:tc>
        <w:tc>
          <w:tcPr>
            <w:tcW w:w="1870" w:type="dxa"/>
          </w:tcPr>
          <w:p w14:paraId="66EBB809" w14:textId="4E7CB0A5" w:rsidR="00880502" w:rsidRDefault="00880502" w:rsidP="00AE5274">
            <w:r>
              <w:t>15</w:t>
            </w:r>
          </w:p>
        </w:tc>
      </w:tr>
      <w:tr w:rsidR="00880502" w14:paraId="776C3617" w14:textId="77777777" w:rsidTr="00AE5274">
        <w:tc>
          <w:tcPr>
            <w:tcW w:w="1870" w:type="dxa"/>
          </w:tcPr>
          <w:p w14:paraId="77388C26" w14:textId="3E8EC8FF" w:rsidR="00880502" w:rsidRDefault="00880502" w:rsidP="00AE5274">
            <w:r>
              <w:t>Gale: Primary Sources</w:t>
            </w:r>
          </w:p>
        </w:tc>
        <w:tc>
          <w:tcPr>
            <w:tcW w:w="1870" w:type="dxa"/>
          </w:tcPr>
          <w:p w14:paraId="4F657EA5" w14:textId="4FEEBC14" w:rsidR="00880502" w:rsidRDefault="00880502" w:rsidP="00AE5274">
            <w:r>
              <w:t>29</w:t>
            </w:r>
          </w:p>
        </w:tc>
        <w:tc>
          <w:tcPr>
            <w:tcW w:w="1870" w:type="dxa"/>
          </w:tcPr>
          <w:p w14:paraId="03B86F10" w14:textId="1362B62C" w:rsidR="00880502" w:rsidRDefault="00880502" w:rsidP="00AE5274">
            <w:r>
              <w:t>18</w:t>
            </w:r>
          </w:p>
        </w:tc>
        <w:tc>
          <w:tcPr>
            <w:tcW w:w="1870" w:type="dxa"/>
          </w:tcPr>
          <w:p w14:paraId="55897A99" w14:textId="4CF36184" w:rsidR="00880502" w:rsidRDefault="00880502" w:rsidP="00AE5274">
            <w:r>
              <w:t>0</w:t>
            </w:r>
          </w:p>
        </w:tc>
        <w:tc>
          <w:tcPr>
            <w:tcW w:w="1870" w:type="dxa"/>
          </w:tcPr>
          <w:p w14:paraId="16312BDB" w14:textId="2FF0F340" w:rsidR="00880502" w:rsidRDefault="00880502" w:rsidP="00AE5274">
            <w:r>
              <w:t>7</w:t>
            </w:r>
          </w:p>
        </w:tc>
      </w:tr>
      <w:tr w:rsidR="00880502" w14:paraId="13555F4F" w14:textId="77777777" w:rsidTr="00AE5274">
        <w:tc>
          <w:tcPr>
            <w:tcW w:w="1870" w:type="dxa"/>
          </w:tcPr>
          <w:p w14:paraId="53F5A43C" w14:textId="18DA9974" w:rsidR="00880502" w:rsidRDefault="00880502" w:rsidP="00AE5274">
            <w:r>
              <w:t>ILLiad</w:t>
            </w:r>
          </w:p>
        </w:tc>
        <w:tc>
          <w:tcPr>
            <w:tcW w:w="1870" w:type="dxa"/>
          </w:tcPr>
          <w:p w14:paraId="11AA8112" w14:textId="78BBED18" w:rsidR="00880502" w:rsidRDefault="00880502" w:rsidP="00AE5274">
            <w:r>
              <w:t>40</w:t>
            </w:r>
          </w:p>
        </w:tc>
        <w:tc>
          <w:tcPr>
            <w:tcW w:w="1870" w:type="dxa"/>
          </w:tcPr>
          <w:p w14:paraId="552638E6" w14:textId="5C83B118" w:rsidR="00880502" w:rsidRDefault="00880502" w:rsidP="00AE5274">
            <w:r>
              <w:t>0</w:t>
            </w:r>
          </w:p>
        </w:tc>
        <w:tc>
          <w:tcPr>
            <w:tcW w:w="1870" w:type="dxa"/>
          </w:tcPr>
          <w:p w14:paraId="3661B396" w14:textId="432DDDD4" w:rsidR="00880502" w:rsidRDefault="00880502" w:rsidP="00AE5274">
            <w:r>
              <w:t>0</w:t>
            </w:r>
          </w:p>
        </w:tc>
        <w:tc>
          <w:tcPr>
            <w:tcW w:w="1870" w:type="dxa"/>
          </w:tcPr>
          <w:p w14:paraId="5D3347C6" w14:textId="51A3EE5F" w:rsidR="00880502" w:rsidRDefault="00880502" w:rsidP="00AE5274">
            <w:r>
              <w:t>8</w:t>
            </w:r>
          </w:p>
        </w:tc>
      </w:tr>
      <w:tr w:rsidR="00880502" w14:paraId="002CF3FF" w14:textId="77777777" w:rsidTr="00AE5274">
        <w:tc>
          <w:tcPr>
            <w:tcW w:w="1870" w:type="dxa"/>
          </w:tcPr>
          <w:p w14:paraId="1E10A9E4" w14:textId="4561B2DD" w:rsidR="00880502" w:rsidRDefault="00880502" w:rsidP="00AE5274">
            <w:r>
              <w:t>Primo</w:t>
            </w:r>
            <w:r>
              <w:rPr>
                <w:rStyle w:val="FootnoteReference"/>
              </w:rPr>
              <w:footnoteReference w:id="1"/>
            </w:r>
          </w:p>
        </w:tc>
        <w:tc>
          <w:tcPr>
            <w:tcW w:w="1870" w:type="dxa"/>
          </w:tcPr>
          <w:p w14:paraId="00523F56" w14:textId="66D341D7" w:rsidR="00880502" w:rsidRDefault="00880502" w:rsidP="00AE5274">
            <w:r>
              <w:t>20</w:t>
            </w:r>
          </w:p>
        </w:tc>
        <w:tc>
          <w:tcPr>
            <w:tcW w:w="1870" w:type="dxa"/>
          </w:tcPr>
          <w:p w14:paraId="6E547FDC" w14:textId="5F63EF64" w:rsidR="00880502" w:rsidRDefault="00880502" w:rsidP="00AE5274">
            <w:r>
              <w:t>13</w:t>
            </w:r>
          </w:p>
        </w:tc>
        <w:tc>
          <w:tcPr>
            <w:tcW w:w="1870" w:type="dxa"/>
          </w:tcPr>
          <w:p w14:paraId="3ABA0EEA" w14:textId="08F622D9" w:rsidR="00880502" w:rsidRDefault="00880502" w:rsidP="00AE5274">
            <w:r>
              <w:t>0</w:t>
            </w:r>
          </w:p>
        </w:tc>
        <w:tc>
          <w:tcPr>
            <w:tcW w:w="1870" w:type="dxa"/>
          </w:tcPr>
          <w:p w14:paraId="0EDAEFC4" w14:textId="65A38CE9" w:rsidR="00880502" w:rsidRDefault="00880502" w:rsidP="00AE5274">
            <w:r>
              <w:t>6</w:t>
            </w:r>
          </w:p>
        </w:tc>
      </w:tr>
      <w:tr w:rsidR="00880502" w14:paraId="19676778" w14:textId="77777777" w:rsidTr="00AE5274">
        <w:tc>
          <w:tcPr>
            <w:tcW w:w="1870" w:type="dxa"/>
          </w:tcPr>
          <w:p w14:paraId="13EDB2A0" w14:textId="328008BC" w:rsidR="00880502" w:rsidRDefault="00880502" w:rsidP="00AE5274">
            <w:r>
              <w:t>ProQuest</w:t>
            </w:r>
          </w:p>
        </w:tc>
        <w:tc>
          <w:tcPr>
            <w:tcW w:w="1870" w:type="dxa"/>
          </w:tcPr>
          <w:p w14:paraId="20EA4F49" w14:textId="30D639B9" w:rsidR="00880502" w:rsidRDefault="00880502" w:rsidP="00AE5274">
            <w:r>
              <w:t>44</w:t>
            </w:r>
          </w:p>
        </w:tc>
        <w:tc>
          <w:tcPr>
            <w:tcW w:w="1870" w:type="dxa"/>
          </w:tcPr>
          <w:p w14:paraId="57F06EF9" w14:textId="25713338" w:rsidR="00880502" w:rsidRDefault="00880502" w:rsidP="00AE5274">
            <w:r>
              <w:t>8</w:t>
            </w:r>
          </w:p>
        </w:tc>
        <w:tc>
          <w:tcPr>
            <w:tcW w:w="1870" w:type="dxa"/>
          </w:tcPr>
          <w:p w14:paraId="3DDE1CED" w14:textId="02C6A9FD" w:rsidR="00880502" w:rsidRDefault="00880502" w:rsidP="00AE5274">
            <w:r>
              <w:t>1</w:t>
            </w:r>
          </w:p>
        </w:tc>
        <w:tc>
          <w:tcPr>
            <w:tcW w:w="1870" w:type="dxa"/>
          </w:tcPr>
          <w:p w14:paraId="0D087B1B" w14:textId="1A73FCB2" w:rsidR="00880502" w:rsidRDefault="00880502" w:rsidP="00AE5274">
            <w:r>
              <w:t>3</w:t>
            </w:r>
          </w:p>
        </w:tc>
      </w:tr>
      <w:tr w:rsidR="00880502" w14:paraId="0051A969" w14:textId="77777777" w:rsidTr="00AE5274">
        <w:tc>
          <w:tcPr>
            <w:tcW w:w="1870" w:type="dxa"/>
          </w:tcPr>
          <w:p w14:paraId="0D3FEE89" w14:textId="7AD09206" w:rsidR="00880502" w:rsidRDefault="00880502" w:rsidP="00AE5274">
            <w:r>
              <w:t>WorldCat</w:t>
            </w:r>
          </w:p>
        </w:tc>
        <w:tc>
          <w:tcPr>
            <w:tcW w:w="1870" w:type="dxa"/>
          </w:tcPr>
          <w:p w14:paraId="68AEB284" w14:textId="56D011A9" w:rsidR="00880502" w:rsidRDefault="00880502" w:rsidP="00AE5274">
            <w:r>
              <w:t>33</w:t>
            </w:r>
          </w:p>
        </w:tc>
        <w:tc>
          <w:tcPr>
            <w:tcW w:w="1870" w:type="dxa"/>
          </w:tcPr>
          <w:p w14:paraId="11036D5D" w14:textId="07426627" w:rsidR="00880502" w:rsidRDefault="00880502" w:rsidP="00AE5274">
            <w:r>
              <w:t>4</w:t>
            </w:r>
          </w:p>
        </w:tc>
        <w:tc>
          <w:tcPr>
            <w:tcW w:w="1870" w:type="dxa"/>
          </w:tcPr>
          <w:p w14:paraId="4B87427B" w14:textId="0CD1AF04" w:rsidR="00880502" w:rsidRDefault="00880502" w:rsidP="00AE5274">
            <w:r>
              <w:t>0</w:t>
            </w:r>
          </w:p>
        </w:tc>
        <w:tc>
          <w:tcPr>
            <w:tcW w:w="1870" w:type="dxa"/>
          </w:tcPr>
          <w:p w14:paraId="1F0E3D48" w14:textId="585933AB" w:rsidR="00880502" w:rsidRDefault="00880502" w:rsidP="00AE5274">
            <w:r>
              <w:t>13</w:t>
            </w:r>
          </w:p>
        </w:tc>
      </w:tr>
    </w:tbl>
    <w:p w14:paraId="4220B91D" w14:textId="77777777" w:rsidR="00AE5274" w:rsidRDefault="00AE5274" w:rsidP="00AE5274"/>
    <w:p w14:paraId="55835621" w14:textId="4A062CB7" w:rsidR="003669F5" w:rsidRDefault="003669F5" w:rsidP="003669F5">
      <w:pPr>
        <w:pStyle w:val="Heading3"/>
      </w:pPr>
      <w:r>
        <w:t>Content within vendor platforms</w:t>
      </w:r>
    </w:p>
    <w:p w14:paraId="759E0802" w14:textId="56476CC5" w:rsidR="003669F5" w:rsidRDefault="003669F5" w:rsidP="00AE5274">
      <w:r>
        <w:t xml:space="preserve">A great deal of work has been completed by TLAS’ LibGuides Team to identify abandoned LibGuides. LibGuides will be a major focus of the forthcoming year and will be discussed in more detail below. The creation of the Accessibility Reader Support Taskforce will also </w:t>
      </w:r>
      <w:r w:rsidR="00F64FF6">
        <w:t xml:space="preserve">increase instructor and student support when it comes to finding accessible resources in the Library. More on this taskforce is also detailed below. </w:t>
      </w:r>
    </w:p>
    <w:p w14:paraId="18D5C715" w14:textId="0BFB64EC" w:rsidR="00F64FF6" w:rsidRDefault="00F64FF6" w:rsidP="00F64FF6">
      <w:pPr>
        <w:pStyle w:val="Heading3"/>
      </w:pPr>
      <w:r>
        <w:t>Online courses and instruction</w:t>
      </w:r>
    </w:p>
    <w:p w14:paraId="3BF032A9" w14:textId="2B9D9E9A" w:rsidR="00F64FF6" w:rsidRDefault="00F64FF6" w:rsidP="00AE5274">
      <w:r>
        <w:t xml:space="preserve">The continued integration of the Pope Tech accessibility checker within our Canvas course management system should streamline the process of reviewing and remediating course material. </w:t>
      </w:r>
    </w:p>
    <w:p w14:paraId="0A16C6E0" w14:textId="6C309972" w:rsidR="0057085D" w:rsidRPr="0055556E" w:rsidRDefault="0057085D" w:rsidP="0057085D">
      <w:pPr>
        <w:pStyle w:val="Heading4"/>
      </w:pPr>
      <w:r w:rsidRPr="0055556E">
        <w:lastRenderedPageBreak/>
        <w:t>Recommendation</w:t>
      </w:r>
    </w:p>
    <w:p w14:paraId="6419DA7E" w14:textId="4DA47E84" w:rsidR="0057085D" w:rsidRDefault="0057085D" w:rsidP="00AE5274">
      <w:r w:rsidRPr="0055556E">
        <w:t>We recommend managers of online courses enroll in the Boldly Accessible program (</w:t>
      </w:r>
      <w:hyperlink r:id="rId16" w:history="1">
        <w:r w:rsidRPr="0055556E">
          <w:rPr>
            <w:rStyle w:val="Hyperlink"/>
          </w:rPr>
          <w:t>https://digitalaccessibility.illinois.edu/boldly-accessible/challenge</w:t>
        </w:r>
      </w:hyperlink>
      <w:r w:rsidRPr="0055556E">
        <w:t>) through the Digital Accessibility Initiative site and complete the first and second level 1 and level 2 prior to the start of the Spring 2027 semester.</w:t>
      </w:r>
      <w:r>
        <w:t xml:space="preserve"> </w:t>
      </w:r>
    </w:p>
    <w:p w14:paraId="63FB60E9" w14:textId="51C9DD82" w:rsidR="00F64FF6" w:rsidRDefault="00F64FF6" w:rsidP="00F64FF6">
      <w:pPr>
        <w:pStyle w:val="Heading3"/>
      </w:pPr>
      <w:r>
        <w:t>Social media platforms and practices</w:t>
      </w:r>
    </w:p>
    <w:p w14:paraId="6735EB46" w14:textId="61C59984" w:rsidR="00F64FF6" w:rsidRDefault="00F64FF6" w:rsidP="00AE5274">
      <w:r>
        <w:t xml:space="preserve">Campus and Library resources have been updated with accessibility expectations and best practices. The reality of the situation is that each social media hosting platform has its own guidelines and </w:t>
      </w:r>
      <w:r w:rsidR="0054437A">
        <w:t xml:space="preserve">developing levels of </w:t>
      </w:r>
      <w:r>
        <w:t>support for assistive technology. While we can provide general information on these tools, content authors should keep themselves familiar with each platform’s guidelines</w:t>
      </w:r>
      <w:r w:rsidR="006A6902">
        <w:t xml:space="preserve">. </w:t>
      </w:r>
    </w:p>
    <w:p w14:paraId="541E3960" w14:textId="3B6FB27A" w:rsidR="003669F5" w:rsidRDefault="006D500B" w:rsidP="006D500B">
      <w:pPr>
        <w:pStyle w:val="Heading2"/>
      </w:pPr>
      <w:r>
        <w:t>Description of Assets and Recommended Actions for Year Two</w:t>
      </w:r>
    </w:p>
    <w:p w14:paraId="23717369" w14:textId="02E127CE" w:rsidR="006D500B" w:rsidRDefault="006D500B" w:rsidP="006D500B">
      <w:r>
        <w:t xml:space="preserve">Our Year Two roadmap to greater accessibility </w:t>
      </w:r>
      <w:r w:rsidR="00F639A7">
        <w:t>proposes the following priorities:</w:t>
      </w:r>
    </w:p>
    <w:p w14:paraId="624E169B" w14:textId="25C85A03" w:rsidR="006D500B" w:rsidRDefault="0054437A" w:rsidP="0054437A">
      <w:pPr>
        <w:pStyle w:val="ListParagraph"/>
        <w:numPr>
          <w:ilvl w:val="0"/>
          <w:numId w:val="2"/>
        </w:numPr>
      </w:pPr>
      <w:r>
        <w:t>LibGuides</w:t>
      </w:r>
    </w:p>
    <w:p w14:paraId="21CBD09F" w14:textId="31DEB996" w:rsidR="0054437A" w:rsidRDefault="0054437A" w:rsidP="0054437A">
      <w:pPr>
        <w:pStyle w:val="ListParagraph"/>
        <w:numPr>
          <w:ilvl w:val="0"/>
          <w:numId w:val="2"/>
        </w:numPr>
      </w:pPr>
      <w:r>
        <w:t>Web Policy</w:t>
      </w:r>
    </w:p>
    <w:p w14:paraId="5015537E" w14:textId="2D15F8CB" w:rsidR="0054437A" w:rsidRDefault="0054437A" w:rsidP="0054437A">
      <w:pPr>
        <w:pStyle w:val="ListParagraph"/>
        <w:numPr>
          <w:ilvl w:val="0"/>
          <w:numId w:val="2"/>
        </w:numPr>
      </w:pPr>
      <w:r>
        <w:t>Staff site</w:t>
      </w:r>
    </w:p>
    <w:p w14:paraId="07DF29CE" w14:textId="1A549523" w:rsidR="0054437A" w:rsidRDefault="0054437A" w:rsidP="0054437A">
      <w:pPr>
        <w:pStyle w:val="ListParagraph"/>
        <w:numPr>
          <w:ilvl w:val="0"/>
          <w:numId w:val="2"/>
        </w:numPr>
      </w:pPr>
      <w:r>
        <w:t>Accessible Reader Support Taskforce</w:t>
      </w:r>
    </w:p>
    <w:p w14:paraId="67BD84A1" w14:textId="74F4CFEA" w:rsidR="0054437A" w:rsidRDefault="0054437A" w:rsidP="0054437A">
      <w:pPr>
        <w:pStyle w:val="ListParagraph"/>
        <w:numPr>
          <w:ilvl w:val="0"/>
          <w:numId w:val="2"/>
        </w:numPr>
      </w:pPr>
      <w:r>
        <w:t>Title II Archival Process Management</w:t>
      </w:r>
    </w:p>
    <w:p w14:paraId="1CDBE2D1" w14:textId="0081F9C0" w:rsidR="0054437A" w:rsidRDefault="0054437A" w:rsidP="0054437A">
      <w:pPr>
        <w:pStyle w:val="ListParagraph"/>
        <w:numPr>
          <w:ilvl w:val="0"/>
          <w:numId w:val="2"/>
        </w:numPr>
      </w:pPr>
      <w:r>
        <w:t>Document management</w:t>
      </w:r>
    </w:p>
    <w:p w14:paraId="449066A3" w14:textId="0EA8EF0E" w:rsidR="0054437A" w:rsidRDefault="0054437A" w:rsidP="0054437A">
      <w:pPr>
        <w:pStyle w:val="ListParagraph"/>
        <w:numPr>
          <w:ilvl w:val="0"/>
          <w:numId w:val="2"/>
        </w:numPr>
      </w:pPr>
      <w:r>
        <w:t>Homegrown platforms, continued</w:t>
      </w:r>
    </w:p>
    <w:p w14:paraId="6DB8B65E" w14:textId="4BF62F41" w:rsidR="0054437A" w:rsidRDefault="0054437A" w:rsidP="0054437A">
      <w:pPr>
        <w:pStyle w:val="ListParagraph"/>
        <w:numPr>
          <w:ilvl w:val="0"/>
          <w:numId w:val="2"/>
        </w:numPr>
      </w:pPr>
      <w:r>
        <w:t>Web development, continued</w:t>
      </w:r>
    </w:p>
    <w:p w14:paraId="7F30ED03" w14:textId="0F3D3933" w:rsidR="008D6C55" w:rsidRDefault="008D6C55" w:rsidP="008D6C55">
      <w:pPr>
        <w:pStyle w:val="Heading3"/>
      </w:pPr>
      <w:r>
        <w:t>LibGuides</w:t>
      </w:r>
    </w:p>
    <w:p w14:paraId="6DC2A98F" w14:textId="2066906A" w:rsidR="008D6C55" w:rsidRDefault="008D6C55" w:rsidP="008D6C55">
      <w:r>
        <w:t xml:space="preserve">LibGuides, part of the Springshare suite of tools, are synonymous with library service. We currently host over </w:t>
      </w:r>
      <w:r w:rsidR="003E6E5F">
        <w:t>1,200</w:t>
      </w:r>
      <w:r>
        <w:t xml:space="preserve"> published LibGuides </w:t>
      </w:r>
      <w:r w:rsidR="00793603">
        <w:t>(17,000 pages)</w:t>
      </w:r>
      <w:r>
        <w:t xml:space="preserve">. These resources address specific courses, library services, best practices for research, and historical information. </w:t>
      </w:r>
      <w:r w:rsidR="00337630">
        <w:t>While b</w:t>
      </w:r>
      <w:r w:rsidR="00FC4B51">
        <w:t xml:space="preserve">uilt </w:t>
      </w:r>
      <w:r>
        <w:t xml:space="preserve">within a third-party structure, these resources </w:t>
      </w:r>
      <w:r w:rsidR="0003304F">
        <w:t xml:space="preserve">are required to be WCAG compliant. </w:t>
      </w:r>
    </w:p>
    <w:p w14:paraId="3AE3E80A" w14:textId="79AA8D14" w:rsidR="0003304F" w:rsidRDefault="0003304F" w:rsidP="008D6C55">
      <w:r>
        <w:t xml:space="preserve">The TLAS LibGuides Team has identified abandoned </w:t>
      </w:r>
      <w:r w:rsidR="00F639A7">
        <w:t>LibGuides and</w:t>
      </w:r>
      <w:r>
        <w:t xml:space="preserve"> </w:t>
      </w:r>
      <w:r w:rsidR="00F639A7">
        <w:t xml:space="preserve">completed </w:t>
      </w:r>
      <w:r>
        <w:t>accessibility audits of the remaining resources. Instructional materials have bee</w:t>
      </w:r>
      <w:r w:rsidR="00F639A7">
        <w:t>n,</w:t>
      </w:r>
      <w:r>
        <w:t xml:space="preserve"> or are in the process of being</w:t>
      </w:r>
      <w:r w:rsidR="00F639A7">
        <w:t>,</w:t>
      </w:r>
      <w:r>
        <w:t xml:space="preserve"> created detailing how to create and ensure accessible LibGuides. </w:t>
      </w:r>
    </w:p>
    <w:p w14:paraId="309228BD" w14:textId="35BD1EE7" w:rsidR="0003304F" w:rsidRDefault="0003304F" w:rsidP="0003304F">
      <w:pPr>
        <w:pStyle w:val="Heading4"/>
      </w:pPr>
      <w:r>
        <w:t>Recommendations</w:t>
      </w:r>
    </w:p>
    <w:p w14:paraId="6E1F30CC" w14:textId="77777777" w:rsidR="00BB558D" w:rsidRDefault="0003304F" w:rsidP="008D6C55">
      <w:r>
        <w:t>We recommend mirroring the successful process used to address department library WordPress sites. Each department library/unit that maintains LibGuides will identify a point person</w:t>
      </w:r>
      <w:r w:rsidR="001B6053">
        <w:t>/people</w:t>
      </w:r>
      <w:r>
        <w:t xml:space="preserve"> who is</w:t>
      </w:r>
      <w:r w:rsidR="001B6053">
        <w:t>/are</w:t>
      </w:r>
      <w:r>
        <w:t xml:space="preserve"> authorized to make decisions regarding the removal of outdated guides</w:t>
      </w:r>
      <w:r w:rsidR="001B6053">
        <w:t xml:space="preserve"> </w:t>
      </w:r>
      <w:r w:rsidR="001B6053">
        <w:lastRenderedPageBreak/>
        <w:t>and coordinate remediation of existing guides to ensure WCAG compliance. TLAS will coordinate the activities of this cohort, including training and best practices. Monthly updates will be submitted to the Accessibility Steering Committee.</w:t>
      </w:r>
    </w:p>
    <w:p w14:paraId="19296016" w14:textId="3D6EB56E" w:rsidR="001B6053" w:rsidRDefault="00BB558D" w:rsidP="008D6C55">
      <w:r>
        <w:t>I</w:t>
      </w:r>
      <w:r w:rsidR="001B6053">
        <w:t xml:space="preserve">t is also recommended that the Library </w:t>
      </w:r>
      <w:r w:rsidR="008C7AA2">
        <w:t>defines</w:t>
      </w:r>
      <w:r w:rsidR="001B6053">
        <w:t xml:space="preserve"> the role and purpose of LibGuides </w:t>
      </w:r>
      <w:r w:rsidR="00E07EBF">
        <w:t>formally</w:t>
      </w:r>
      <w:r w:rsidR="001B6053">
        <w:t xml:space="preserve">. Guidelines should be established identifying when to create a LibGuide as opposed to a webpage or post. The way in which LibGuides are interwoven throughout our web presence </w:t>
      </w:r>
      <w:r w:rsidR="00FC4B51">
        <w:t xml:space="preserve">creates </w:t>
      </w:r>
      <w:r w:rsidR="00E07EBF">
        <w:t>visual dissonance</w:t>
      </w:r>
      <w:r w:rsidR="001B6053">
        <w:t xml:space="preserve"> for users. It is also recommended that the term “LibGuides” </w:t>
      </w:r>
      <w:r w:rsidR="00311096">
        <w:t xml:space="preserve">be replaced with </w:t>
      </w:r>
      <w:r w:rsidR="008A1842">
        <w:t>descriptive</w:t>
      </w:r>
      <w:r w:rsidR="00311096">
        <w:t xml:space="preserve">, intuitive identifiers once their proper use cases </w:t>
      </w:r>
      <w:r w:rsidR="00E07EBF">
        <w:t>are</w:t>
      </w:r>
      <w:r w:rsidR="00311096">
        <w:t xml:space="preserve"> defined. </w:t>
      </w:r>
    </w:p>
    <w:p w14:paraId="761DEDDE" w14:textId="34EDFE87" w:rsidR="00911529" w:rsidRDefault="00911529" w:rsidP="008D6C55">
      <w:r>
        <w:t xml:space="preserve">This work will be ongoing through January 2027. </w:t>
      </w:r>
    </w:p>
    <w:p w14:paraId="22094B5D" w14:textId="76B58972" w:rsidR="00311096" w:rsidRDefault="00311096" w:rsidP="00311096">
      <w:pPr>
        <w:pStyle w:val="Heading3"/>
      </w:pPr>
      <w:r>
        <w:t>Web Policy</w:t>
      </w:r>
    </w:p>
    <w:p w14:paraId="108DB97F" w14:textId="5BAB83C8" w:rsidR="00311096" w:rsidRDefault="00311096" w:rsidP="00311096">
      <w:r>
        <w:t xml:space="preserve">In 2023, a policy from 2008 was found on the Staff site. CAPT decided to remove the policy from circulation due to its </w:t>
      </w:r>
      <w:r w:rsidR="00E07EBF">
        <w:t>antiquated guidance</w:t>
      </w:r>
      <w:r>
        <w:t xml:space="preserve">. Although a revised policy was meant to be drafted, it was never completed. The lack of a policy makes it difficult for Library staff to ensure they are following </w:t>
      </w:r>
      <w:r w:rsidR="00911529">
        <w:t xml:space="preserve">brand, accessibility, and use guidelines. </w:t>
      </w:r>
    </w:p>
    <w:p w14:paraId="69C8594E" w14:textId="0A632108" w:rsidR="00911529" w:rsidRDefault="00911529" w:rsidP="00911529">
      <w:pPr>
        <w:pStyle w:val="Heading4"/>
      </w:pPr>
      <w:r>
        <w:t>Recommendation</w:t>
      </w:r>
    </w:p>
    <w:p w14:paraId="78103AA8" w14:textId="3C7F2051" w:rsidR="00911529" w:rsidRDefault="00911529" w:rsidP="00311096">
      <w:r>
        <w:t xml:space="preserve">The </w:t>
      </w:r>
      <w:r w:rsidR="00E07EBF">
        <w:t xml:space="preserve">Web Working Group, in consultation with the Web Development </w:t>
      </w:r>
      <w:proofErr w:type="gramStart"/>
      <w:r w:rsidR="00E07EBF">
        <w:t>Team</w:t>
      </w:r>
      <w:proofErr w:type="gramEnd"/>
      <w:r>
        <w:t xml:space="preserve"> will submit a draft policy to CAPT for review/revision, followed by submission to </w:t>
      </w:r>
      <w:r w:rsidR="00CE5AE2">
        <w:t>appropriate administrative bodies</w:t>
      </w:r>
      <w:r>
        <w:t xml:space="preserve"> for consideration / adoption. </w:t>
      </w:r>
    </w:p>
    <w:p w14:paraId="4A51C23C" w14:textId="752468D1" w:rsidR="00911529" w:rsidRDefault="00911529" w:rsidP="00311096">
      <w:r>
        <w:t xml:space="preserve">The first draft of the Web Policy will be presented to CAPT during the July 2026 meeting with feedback expected from CAPT members prior to the August 2026 meeting. </w:t>
      </w:r>
    </w:p>
    <w:p w14:paraId="43244F81" w14:textId="7E96C066" w:rsidR="00911529" w:rsidRDefault="00911529" w:rsidP="00825A04">
      <w:pPr>
        <w:pStyle w:val="Heading3"/>
      </w:pPr>
      <w:r>
        <w:t>Staff site</w:t>
      </w:r>
    </w:p>
    <w:p w14:paraId="18752D89" w14:textId="19BEF592" w:rsidR="00911529" w:rsidRDefault="00911529" w:rsidP="00311096">
      <w:r>
        <w:t>The Staff site was secured behind Shibboleth in 2025 as a temporary measure</w:t>
      </w:r>
      <w:r w:rsidR="00825A04">
        <w:t xml:space="preserve">, deprioritizing an accessibility audit in favor of addressing </w:t>
      </w:r>
      <w:r w:rsidR="008649CF">
        <w:t>more public facing</w:t>
      </w:r>
      <w:r w:rsidR="00825A04">
        <w:t xml:space="preserve"> websites. </w:t>
      </w:r>
      <w:r w:rsidR="00E07EBF">
        <w:t>We now have</w:t>
      </w:r>
      <w:r w:rsidR="00825A04">
        <w:t xml:space="preserve"> the opportunity to reassess the strategic mission and purpose of this site. It also allows us to consider the audience and host platform for this content. </w:t>
      </w:r>
    </w:p>
    <w:p w14:paraId="4B5A7CAC" w14:textId="2D39D57E" w:rsidR="00825A04" w:rsidRDefault="00825A04" w:rsidP="00825A04">
      <w:pPr>
        <w:pStyle w:val="Heading4"/>
      </w:pPr>
      <w:r>
        <w:t>Recommendation</w:t>
      </w:r>
    </w:p>
    <w:p w14:paraId="12CC3CF5" w14:textId="77777777" w:rsidR="00E07EBF" w:rsidRDefault="00825A04" w:rsidP="00311096">
      <w:r>
        <w:t xml:space="preserve">The UX and Web Strategy team will complete an accessibility and use audit of the current content of the Staff site and submit the outcome of this audit to CAPT’s Web Working Group who will develop a proposal for the site’s future structure and use cases. </w:t>
      </w:r>
    </w:p>
    <w:p w14:paraId="3508AE80" w14:textId="0C113314" w:rsidR="00E07EBF" w:rsidRPr="00311096" w:rsidRDefault="00825A04" w:rsidP="00311096">
      <w:r>
        <w:t>This proposal will be submitted to CAPT</w:t>
      </w:r>
      <w:r w:rsidR="00E07EBF">
        <w:t xml:space="preserve"> for discussion</w:t>
      </w:r>
      <w:r>
        <w:t xml:space="preserve"> </w:t>
      </w:r>
      <w:r w:rsidR="00E07EBF">
        <w:t xml:space="preserve">during the October 2026 meeting. </w:t>
      </w:r>
    </w:p>
    <w:p w14:paraId="5A377B40" w14:textId="351E348D" w:rsidR="00311096" w:rsidRDefault="004A710D" w:rsidP="00FC4BE9">
      <w:pPr>
        <w:pStyle w:val="Heading3"/>
      </w:pPr>
      <w:r>
        <w:lastRenderedPageBreak/>
        <w:t>Accessibility Reader Support Taskforce</w:t>
      </w:r>
    </w:p>
    <w:p w14:paraId="4BBEFD46" w14:textId="04721968" w:rsidR="004A710D" w:rsidRDefault="00494658" w:rsidP="008D6C55">
      <w:r w:rsidRPr="0055556E">
        <w:t xml:space="preserve">Electronic content ineligible for Title II </w:t>
      </w:r>
      <w:r w:rsidR="0057085D" w:rsidRPr="0055556E">
        <w:t>exception status needs to meet WCAG standards.</w:t>
      </w:r>
      <w:r w:rsidR="004A710D">
        <w:t xml:space="preserve"> This includes assigned readings for courses attached to online courses and course materials attached to a course management system. </w:t>
      </w:r>
      <w:r w:rsidR="00FC4BE9">
        <w:t xml:space="preserve">It is understood that no office on campus, including DRES and the Library, has the staff or the budgetary resources to make all potential course readings accessible. </w:t>
      </w:r>
    </w:p>
    <w:p w14:paraId="61B13220" w14:textId="2EBCF9BB" w:rsidR="00FC4BE9" w:rsidRDefault="00FC4BE9" w:rsidP="008D6C55">
      <w:r>
        <w:t xml:space="preserve">However, the Library is uniquely positioned to educate our colleagues and users on how best to discover and identify accessible resources. The charge and membership of this taskforce have already been created and </w:t>
      </w:r>
      <w:r w:rsidR="0069685F">
        <w:t xml:space="preserve">outlined in </w:t>
      </w:r>
      <w:r w:rsidR="00E07EBF">
        <w:t>Appendix 4</w:t>
      </w:r>
      <w:r>
        <w:t>. The launch meeting for the taskforce is scheduled for March 2026.</w:t>
      </w:r>
    </w:p>
    <w:p w14:paraId="70075CF6" w14:textId="5AF25C1C" w:rsidR="00FC4BE9" w:rsidRDefault="00FC4BE9" w:rsidP="00FC4BE9">
      <w:pPr>
        <w:pStyle w:val="Heading4"/>
      </w:pPr>
      <w:r>
        <w:t>Recommendation</w:t>
      </w:r>
    </w:p>
    <w:p w14:paraId="76F14692" w14:textId="60E2AB40" w:rsidR="00FC4BE9" w:rsidRDefault="00FC4BE9" w:rsidP="008D6C55">
      <w:r>
        <w:t xml:space="preserve">The Taskforce should have its work complete and all documents and instructional materials available prior to the Fall 2026 semester. </w:t>
      </w:r>
    </w:p>
    <w:p w14:paraId="7AED4FB1" w14:textId="3938CA2C" w:rsidR="00FC4BE9" w:rsidRDefault="00FC4BE9" w:rsidP="00FC4BE9">
      <w:pPr>
        <w:pStyle w:val="Heading3"/>
      </w:pPr>
      <w:r>
        <w:t>Title II Archival Process Management</w:t>
      </w:r>
    </w:p>
    <w:p w14:paraId="2834C411" w14:textId="2E271481" w:rsidR="00D0610B" w:rsidRDefault="00FC4BE9" w:rsidP="00FC4BE9">
      <w:r>
        <w:t xml:space="preserve">Title II establishes </w:t>
      </w:r>
      <w:r w:rsidR="00E07EBF">
        <w:t xml:space="preserve">some </w:t>
      </w:r>
      <w:r w:rsidR="00D0610B">
        <w:t xml:space="preserve">exceptions to </w:t>
      </w:r>
      <w:r w:rsidR="00E07EBF">
        <w:t>its compliance requirements</w:t>
      </w:r>
      <w:r w:rsidR="00D0610B">
        <w:t xml:space="preserve">. </w:t>
      </w:r>
      <w:r w:rsidR="00AE1950">
        <w:t xml:space="preserve">It is important to understand that all four exceptions criteria need to be met before content can be considered for exception. </w:t>
      </w:r>
      <w:r w:rsidR="00D0610B">
        <w:t xml:space="preserve">One of these </w:t>
      </w:r>
      <w:r w:rsidR="00E07EBF">
        <w:t>categories</w:t>
      </w:r>
      <w:r w:rsidR="00D0610B">
        <w:t xml:space="preserve"> of exception is archived web content which is defined clearly within the requirements</w:t>
      </w:r>
      <w:r w:rsidR="00E07EBF">
        <w:rPr>
          <w:rStyle w:val="FootnoteReference"/>
        </w:rPr>
        <w:footnoteReference w:id="2"/>
      </w:r>
      <w:r w:rsidR="00D0610B">
        <w:t>. Examples of</w:t>
      </w:r>
      <w:r w:rsidR="00B72F97">
        <w:t xml:space="preserve"> acceptable</w:t>
      </w:r>
      <w:r w:rsidR="00D0610B">
        <w:t xml:space="preserve"> archive</w:t>
      </w:r>
      <w:r w:rsidR="0069685F">
        <w:t>d</w:t>
      </w:r>
      <w:r w:rsidR="00D0610B">
        <w:t xml:space="preserve"> web content are meeting minutes, content maintained for historical reference but is no longer updated, and content created prior to the </w:t>
      </w:r>
      <w:r w:rsidR="00AE1950">
        <w:t>compliance deadline: April 24, 2026</w:t>
      </w:r>
      <w:r w:rsidR="00D0610B">
        <w:t xml:space="preserve">. </w:t>
      </w:r>
    </w:p>
    <w:p w14:paraId="602B6E6E" w14:textId="2291FF2B" w:rsidR="00FC4BE9" w:rsidRDefault="00E07EBF" w:rsidP="00FC4BE9">
      <w:r>
        <w:t xml:space="preserve">Brett Schnepper, Associate University </w:t>
      </w:r>
      <w:r w:rsidR="00D0610B">
        <w:t>Counsel</w:t>
      </w:r>
      <w:r>
        <w:t>,</w:t>
      </w:r>
      <w:r w:rsidR="00D0610B">
        <w:t xml:space="preserve"> has provided guidance on how to address our repository content, and members of the Web Development Team have explored different options for archiving websites and pages. </w:t>
      </w:r>
      <w:r w:rsidR="00483A9C">
        <w:t xml:space="preserve">The law itself provides details on how to archive documents for continued access. </w:t>
      </w:r>
    </w:p>
    <w:p w14:paraId="7641675A" w14:textId="4BCD8664" w:rsidR="00483A9C" w:rsidRDefault="00483A9C" w:rsidP="00483A9C">
      <w:pPr>
        <w:pStyle w:val="Heading4"/>
      </w:pPr>
      <w:r>
        <w:t>Recommendation</w:t>
      </w:r>
    </w:p>
    <w:p w14:paraId="4FC77CB9" w14:textId="40FC0845" w:rsidR="00483A9C" w:rsidRDefault="00483A9C" w:rsidP="00FC4BE9">
      <w:r>
        <w:t xml:space="preserve">The Library needs to formalize the process whereby content can be archived within the exception guidelines established under Title II. This includes identifying the platform and procedure for </w:t>
      </w:r>
      <w:r w:rsidRPr="00B72F97">
        <w:t>archive</w:t>
      </w:r>
      <w:r>
        <w:t xml:space="preserve"> web content, digital exhibits, repository documents, and other digitally available </w:t>
      </w:r>
      <w:r w:rsidR="008A1842">
        <w:t xml:space="preserve">materials; </w:t>
      </w:r>
      <w:r w:rsidR="00B72F97">
        <w:t xml:space="preserve">drafting </w:t>
      </w:r>
      <w:r w:rsidR="008A1842">
        <w:t>e</w:t>
      </w:r>
      <w:r>
        <w:t>xplanatory language indicating the nature of the content and why it may not be fully accessible</w:t>
      </w:r>
      <w:r w:rsidR="008A1842">
        <w:t>; and</w:t>
      </w:r>
      <w:r>
        <w:t xml:space="preserve"> </w:t>
      </w:r>
      <w:r w:rsidR="00B72F97">
        <w:t xml:space="preserve">developing </w:t>
      </w:r>
      <w:r w:rsidR="008A1842">
        <w:t>a</w:t>
      </w:r>
      <w:r>
        <w:t xml:space="preserve"> flagging mechanism within our digital repositories </w:t>
      </w:r>
      <w:r w:rsidR="00B72F97">
        <w:t xml:space="preserve">to identify </w:t>
      </w:r>
      <w:r>
        <w:t xml:space="preserve">individual records </w:t>
      </w:r>
      <w:r w:rsidR="008A1842">
        <w:t xml:space="preserve">with </w:t>
      </w:r>
      <w:r>
        <w:t>except</w:t>
      </w:r>
      <w:r w:rsidR="008A1842">
        <w:t>ion</w:t>
      </w:r>
      <w:r>
        <w:t xml:space="preserve"> status</w:t>
      </w:r>
      <w:r w:rsidR="008A1842">
        <w:t>.</w:t>
      </w:r>
    </w:p>
    <w:p w14:paraId="4E7EB8DE" w14:textId="5D31A941" w:rsidR="00483A9C" w:rsidRDefault="00483A9C" w:rsidP="00483A9C">
      <w:pPr>
        <w:pStyle w:val="Heading3"/>
      </w:pPr>
      <w:r>
        <w:lastRenderedPageBreak/>
        <w:t>Document Management</w:t>
      </w:r>
    </w:p>
    <w:p w14:paraId="38DBE72F" w14:textId="4B25FD1F" w:rsidR="00483A9C" w:rsidRDefault="008C7AA2" w:rsidP="00FC4BE9">
      <w:r>
        <w:t xml:space="preserve">We have deferred addressing electronic document accessibility </w:t>
      </w:r>
      <w:r w:rsidR="008A1842">
        <w:t>while</w:t>
      </w:r>
      <w:r>
        <w:t xml:space="preserve"> the university explor</w:t>
      </w:r>
      <w:r w:rsidR="008A1842">
        <w:t>ed</w:t>
      </w:r>
      <w:r>
        <w:t xml:space="preserve"> an automated PDF remediation workflow. This exploration has experienced some </w:t>
      </w:r>
      <w:r w:rsidR="00A76454">
        <w:t>setbacks but</w:t>
      </w:r>
      <w:r>
        <w:t xml:space="preserve"> is still moving forward.</w:t>
      </w:r>
      <w:r w:rsidR="00A76454">
        <w:t xml:space="preserve"> While we wait for this process to be made available, the Library should start addressing accessibility of non-PDF documents that are distributed digitally</w:t>
      </w:r>
      <w:r w:rsidR="008A1842">
        <w:t>.</w:t>
      </w:r>
      <w:r w:rsidR="00A76454">
        <w:t xml:space="preserve"> </w:t>
      </w:r>
    </w:p>
    <w:p w14:paraId="4B4BE1C0" w14:textId="610DEF52" w:rsidR="00A76454" w:rsidRDefault="00A76454" w:rsidP="00A76454">
      <w:pPr>
        <w:pStyle w:val="Heading4"/>
      </w:pPr>
      <w:r>
        <w:t>Recommendation</w:t>
      </w:r>
    </w:p>
    <w:p w14:paraId="7E1881EE" w14:textId="49215257" w:rsidR="00A76454" w:rsidRDefault="00A76454" w:rsidP="00FC4BE9">
      <w:r>
        <w:t>The UX and Web Strategy team will coordinate with colleagues who served as point people for the WordPress accessibility project and share tools and processes for ensuring accessibility of Microsoft Suite documents (specifically Word, PowerPoint, and Excel). Information on how to create accessible PDFs from accessible MS Suite documents</w:t>
      </w:r>
      <w:r w:rsidR="00B72F97">
        <w:t xml:space="preserve"> will be disseminated</w:t>
      </w:r>
      <w:r>
        <w:t xml:space="preserve">, decreasing our dependence on the campus PDF remediation solution. </w:t>
      </w:r>
    </w:p>
    <w:p w14:paraId="3A7E5352" w14:textId="7DF22DAF" w:rsidR="0057085D" w:rsidRDefault="0057085D" w:rsidP="00FC4BE9">
      <w:r w:rsidRPr="0055556E">
        <w:t>Additionally, Finding Aids captured as PDF document in Archon will be converted to accessible HTML and migrated into ArchivesSpace. This work should be completed in January 2027.</w:t>
      </w:r>
      <w:r>
        <w:t xml:space="preserve"> </w:t>
      </w:r>
    </w:p>
    <w:p w14:paraId="4ED3336E" w14:textId="08ADC39A" w:rsidR="00D0610B" w:rsidRDefault="00046600" w:rsidP="00D271EF">
      <w:pPr>
        <w:pStyle w:val="Heading3"/>
      </w:pPr>
      <w:r>
        <w:t>On-going Reviewing and Remediation</w:t>
      </w:r>
    </w:p>
    <w:p w14:paraId="66AD1CFE" w14:textId="7778FCB3" w:rsidR="009F0AD9" w:rsidRDefault="00D271EF" w:rsidP="008D6C55">
      <w:r>
        <w:t>Work will continue on the review and remediation of</w:t>
      </w:r>
      <w:r w:rsidR="0057085D">
        <w:t xml:space="preserve"> homegrown platforms </w:t>
      </w:r>
      <w:r w:rsidR="00B72F97">
        <w:t>and</w:t>
      </w:r>
      <w:r>
        <w:t xml:space="preserve"> the tracking of third-party vendor platform’s Accessibility Compliance Reports</w:t>
      </w:r>
      <w:r w:rsidR="00B72F97">
        <w:t xml:space="preserve">. We will </w:t>
      </w:r>
      <w:r>
        <w:t>circle back to department</w:t>
      </w:r>
      <w:r w:rsidR="000E725F">
        <w:t>al</w:t>
      </w:r>
      <w:r>
        <w:t xml:space="preserve"> library and unit WordPress site</w:t>
      </w:r>
      <w:r w:rsidR="00B72F97">
        <w:t>s</w:t>
      </w:r>
      <w:r>
        <w:t xml:space="preserve"> </w:t>
      </w:r>
      <w:r w:rsidR="00B72F97">
        <w:t xml:space="preserve">to </w:t>
      </w:r>
      <w:r>
        <w:t xml:space="preserve">address accessibility issues that were not resolved in the first accessibility review. </w:t>
      </w:r>
      <w:r w:rsidR="008A1842">
        <w:t xml:space="preserve">Appendix 5 lists the homegrown and vended platforms prioritized for assessment in Year Two. </w:t>
      </w:r>
    </w:p>
    <w:p w14:paraId="31A725D0" w14:textId="746264F1" w:rsidR="00C30D1A" w:rsidRDefault="00C30D1A">
      <w:pPr>
        <w:rPr>
          <w:rFonts w:asciiTheme="majorHAnsi" w:eastAsiaTheme="majorEastAsia" w:hAnsiTheme="majorHAnsi" w:cstheme="majorBidi"/>
          <w:color w:val="0F4761" w:themeColor="accent1" w:themeShade="BF"/>
          <w:sz w:val="32"/>
          <w:szCs w:val="32"/>
        </w:rPr>
      </w:pPr>
      <w:r>
        <w:br w:type="page"/>
      </w:r>
    </w:p>
    <w:p w14:paraId="7DC75D38" w14:textId="77777777" w:rsidR="00C30D1A" w:rsidRDefault="00C30D1A" w:rsidP="00C30D1A">
      <w:pPr>
        <w:pStyle w:val="Heading2"/>
      </w:pPr>
    </w:p>
    <w:p w14:paraId="5114E973" w14:textId="5F5DEF03" w:rsidR="00C30D1A" w:rsidRDefault="00C30D1A" w:rsidP="00C30D1A">
      <w:pPr>
        <w:pStyle w:val="Heading2"/>
      </w:pPr>
      <w:r>
        <w:t>Appendix 1 – AxeMonitor Scans</w:t>
      </w:r>
    </w:p>
    <w:tbl>
      <w:tblPr>
        <w:tblW w:w="6100" w:type="dxa"/>
        <w:tblLook w:val="04A0" w:firstRow="1" w:lastRow="0" w:firstColumn="1" w:lastColumn="0" w:noHBand="0" w:noVBand="1"/>
      </w:tblPr>
      <w:tblGrid>
        <w:gridCol w:w="4420"/>
        <w:gridCol w:w="1680"/>
      </w:tblGrid>
      <w:tr w:rsidR="00C30D1A" w:rsidRPr="003A28E7" w14:paraId="3CF47D99" w14:textId="77777777" w:rsidTr="00891C02">
        <w:trPr>
          <w:trHeight w:val="315"/>
        </w:trPr>
        <w:tc>
          <w:tcPr>
            <w:tcW w:w="4420" w:type="dxa"/>
            <w:tcBorders>
              <w:top w:val="single" w:sz="4" w:space="0" w:color="auto"/>
              <w:left w:val="single" w:sz="4" w:space="0" w:color="auto"/>
              <w:bottom w:val="single" w:sz="4" w:space="0" w:color="auto"/>
              <w:right w:val="single" w:sz="4" w:space="0" w:color="auto"/>
            </w:tcBorders>
            <w:noWrap/>
            <w:vAlign w:val="bottom"/>
            <w:hideMark/>
          </w:tcPr>
          <w:p w14:paraId="2A4CB60C"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Department / Site</w:t>
            </w:r>
          </w:p>
        </w:tc>
        <w:tc>
          <w:tcPr>
            <w:tcW w:w="1680" w:type="dxa"/>
            <w:tcBorders>
              <w:top w:val="single" w:sz="4" w:space="0" w:color="auto"/>
              <w:left w:val="nil"/>
              <w:bottom w:val="single" w:sz="4" w:space="0" w:color="auto"/>
              <w:right w:val="single" w:sz="4" w:space="0" w:color="auto"/>
            </w:tcBorders>
            <w:noWrap/>
            <w:vAlign w:val="bottom"/>
            <w:hideMark/>
          </w:tcPr>
          <w:p w14:paraId="5BF0B8F5"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Accessibility</w:t>
            </w:r>
          </w:p>
        </w:tc>
      </w:tr>
      <w:tr w:rsidR="00C30D1A" w:rsidRPr="003A28E7" w14:paraId="1476CFF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A833452"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African American Research Center</w:t>
            </w:r>
          </w:p>
        </w:tc>
        <w:tc>
          <w:tcPr>
            <w:tcW w:w="1680" w:type="dxa"/>
            <w:tcBorders>
              <w:top w:val="nil"/>
              <w:left w:val="nil"/>
              <w:bottom w:val="single" w:sz="4" w:space="0" w:color="auto"/>
              <w:right w:val="single" w:sz="4" w:space="0" w:color="auto"/>
            </w:tcBorders>
            <w:noWrap/>
            <w:vAlign w:val="bottom"/>
            <w:hideMark/>
          </w:tcPr>
          <w:p w14:paraId="667AEA2E"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7A8CB01F"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D15D84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ALA Archives</w:t>
            </w:r>
          </w:p>
        </w:tc>
        <w:tc>
          <w:tcPr>
            <w:tcW w:w="1680" w:type="dxa"/>
            <w:tcBorders>
              <w:top w:val="nil"/>
              <w:left w:val="nil"/>
              <w:bottom w:val="single" w:sz="4" w:space="0" w:color="auto"/>
              <w:right w:val="single" w:sz="4" w:space="0" w:color="auto"/>
            </w:tcBorders>
            <w:noWrap/>
            <w:vAlign w:val="bottom"/>
            <w:hideMark/>
          </w:tcPr>
          <w:p w14:paraId="3A160A0F"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85%</w:t>
            </w:r>
          </w:p>
        </w:tc>
      </w:tr>
      <w:tr w:rsidR="00C30D1A" w:rsidRPr="003A28E7" w14:paraId="17D4E5B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24D8AD4"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ARLIS / NA Archives</w:t>
            </w:r>
          </w:p>
        </w:tc>
        <w:tc>
          <w:tcPr>
            <w:tcW w:w="1680" w:type="dxa"/>
            <w:tcBorders>
              <w:top w:val="nil"/>
              <w:left w:val="nil"/>
              <w:bottom w:val="single" w:sz="4" w:space="0" w:color="auto"/>
              <w:right w:val="single" w:sz="4" w:space="0" w:color="auto"/>
            </w:tcBorders>
            <w:noWrap/>
            <w:vAlign w:val="bottom"/>
            <w:hideMark/>
          </w:tcPr>
          <w:p w14:paraId="73D39A57"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65%</w:t>
            </w:r>
          </w:p>
        </w:tc>
      </w:tr>
      <w:tr w:rsidR="00C30D1A" w:rsidRPr="003A28E7" w14:paraId="5173D92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D7D2319"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Biology Virtual Library</w:t>
            </w:r>
          </w:p>
        </w:tc>
        <w:tc>
          <w:tcPr>
            <w:tcW w:w="1680" w:type="dxa"/>
            <w:tcBorders>
              <w:top w:val="nil"/>
              <w:left w:val="nil"/>
              <w:bottom w:val="single" w:sz="4" w:space="0" w:color="auto"/>
              <w:right w:val="single" w:sz="4" w:space="0" w:color="auto"/>
            </w:tcBorders>
            <w:noWrap/>
            <w:vAlign w:val="bottom"/>
            <w:hideMark/>
          </w:tcPr>
          <w:p w14:paraId="24B867D3"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18E1E11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45E7C4A"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Central Access Services</w:t>
            </w:r>
          </w:p>
        </w:tc>
        <w:tc>
          <w:tcPr>
            <w:tcW w:w="1680" w:type="dxa"/>
            <w:tcBorders>
              <w:top w:val="nil"/>
              <w:left w:val="nil"/>
              <w:bottom w:val="single" w:sz="4" w:space="0" w:color="auto"/>
              <w:right w:val="single" w:sz="4" w:space="0" w:color="auto"/>
            </w:tcBorders>
            <w:noWrap/>
            <w:vAlign w:val="bottom"/>
            <w:hideMark/>
          </w:tcPr>
          <w:p w14:paraId="17D31BE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08410A3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C84A1A5"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Chemistry Library</w:t>
            </w:r>
          </w:p>
        </w:tc>
        <w:tc>
          <w:tcPr>
            <w:tcW w:w="1680" w:type="dxa"/>
            <w:tcBorders>
              <w:top w:val="nil"/>
              <w:left w:val="nil"/>
              <w:bottom w:val="single" w:sz="4" w:space="0" w:color="auto"/>
              <w:right w:val="single" w:sz="4" w:space="0" w:color="auto"/>
            </w:tcBorders>
            <w:noWrap/>
            <w:vAlign w:val="bottom"/>
            <w:hideMark/>
          </w:tcPr>
          <w:p w14:paraId="773A079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87%</w:t>
            </w:r>
          </w:p>
        </w:tc>
      </w:tr>
      <w:tr w:rsidR="00C30D1A" w:rsidRPr="003A28E7" w14:paraId="4F7B697C"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232816E"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City Planning and Landscape Architecture</w:t>
            </w:r>
          </w:p>
        </w:tc>
        <w:tc>
          <w:tcPr>
            <w:tcW w:w="1680" w:type="dxa"/>
            <w:tcBorders>
              <w:top w:val="nil"/>
              <w:left w:val="nil"/>
              <w:bottom w:val="single" w:sz="4" w:space="0" w:color="auto"/>
              <w:right w:val="single" w:sz="4" w:space="0" w:color="auto"/>
            </w:tcBorders>
            <w:noWrap/>
            <w:vAlign w:val="bottom"/>
            <w:hideMark/>
          </w:tcPr>
          <w:p w14:paraId="269C267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30BF732E"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C8A88DF"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Collection Management Services - Oak St.</w:t>
            </w:r>
          </w:p>
        </w:tc>
        <w:tc>
          <w:tcPr>
            <w:tcW w:w="1680" w:type="dxa"/>
            <w:tcBorders>
              <w:top w:val="nil"/>
              <w:left w:val="nil"/>
              <w:bottom w:val="single" w:sz="4" w:space="0" w:color="auto"/>
              <w:right w:val="single" w:sz="4" w:space="0" w:color="auto"/>
            </w:tcBorders>
            <w:noWrap/>
            <w:vAlign w:val="bottom"/>
            <w:hideMark/>
          </w:tcPr>
          <w:p w14:paraId="79B1B02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86%</w:t>
            </w:r>
          </w:p>
        </w:tc>
      </w:tr>
      <w:tr w:rsidR="00C30D1A" w:rsidRPr="003A28E7" w14:paraId="6F5FFAB0"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BB2696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Communications Media Library</w:t>
            </w:r>
          </w:p>
        </w:tc>
        <w:tc>
          <w:tcPr>
            <w:tcW w:w="1680" w:type="dxa"/>
            <w:tcBorders>
              <w:top w:val="nil"/>
              <w:left w:val="nil"/>
              <w:bottom w:val="single" w:sz="4" w:space="0" w:color="auto"/>
              <w:right w:val="single" w:sz="4" w:space="0" w:color="auto"/>
            </w:tcBorders>
            <w:noWrap/>
            <w:vAlign w:val="bottom"/>
            <w:hideMark/>
          </w:tcPr>
          <w:p w14:paraId="4681748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88%</w:t>
            </w:r>
          </w:p>
        </w:tc>
      </w:tr>
      <w:tr w:rsidR="00C30D1A" w:rsidRPr="003A28E7" w14:paraId="7858DFB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021331D"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Communications Media Library - Latinx</w:t>
            </w:r>
          </w:p>
        </w:tc>
        <w:tc>
          <w:tcPr>
            <w:tcW w:w="1680" w:type="dxa"/>
            <w:tcBorders>
              <w:top w:val="nil"/>
              <w:left w:val="nil"/>
              <w:bottom w:val="single" w:sz="4" w:space="0" w:color="auto"/>
              <w:right w:val="single" w:sz="4" w:space="0" w:color="auto"/>
            </w:tcBorders>
            <w:noWrap/>
            <w:vAlign w:val="bottom"/>
            <w:hideMark/>
          </w:tcPr>
          <w:p w14:paraId="24B2BF12"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529615F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48B68F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Digital Strategies</w:t>
            </w:r>
          </w:p>
        </w:tc>
        <w:tc>
          <w:tcPr>
            <w:tcW w:w="1680" w:type="dxa"/>
            <w:tcBorders>
              <w:top w:val="nil"/>
              <w:left w:val="nil"/>
              <w:bottom w:val="single" w:sz="4" w:space="0" w:color="auto"/>
              <w:right w:val="single" w:sz="4" w:space="0" w:color="auto"/>
            </w:tcBorders>
            <w:noWrap/>
            <w:vAlign w:val="bottom"/>
            <w:hideMark/>
          </w:tcPr>
          <w:p w14:paraId="7345A9F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63162FCE"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2D659A8"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Funk ACES</w:t>
            </w:r>
          </w:p>
        </w:tc>
        <w:tc>
          <w:tcPr>
            <w:tcW w:w="1680" w:type="dxa"/>
            <w:tcBorders>
              <w:top w:val="nil"/>
              <w:left w:val="nil"/>
              <w:bottom w:val="single" w:sz="4" w:space="0" w:color="auto"/>
              <w:right w:val="single" w:sz="4" w:space="0" w:color="auto"/>
            </w:tcBorders>
            <w:noWrap/>
            <w:vAlign w:val="bottom"/>
            <w:hideMark/>
          </w:tcPr>
          <w:p w14:paraId="543A7E9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84%</w:t>
            </w:r>
          </w:p>
        </w:tc>
      </w:tr>
      <w:tr w:rsidR="00C30D1A" w:rsidRPr="003A28E7" w14:paraId="2F358C9A"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534D557"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Gateway: Ask Us</w:t>
            </w:r>
          </w:p>
        </w:tc>
        <w:tc>
          <w:tcPr>
            <w:tcW w:w="1680" w:type="dxa"/>
            <w:tcBorders>
              <w:top w:val="nil"/>
              <w:left w:val="nil"/>
              <w:bottom w:val="single" w:sz="4" w:space="0" w:color="auto"/>
              <w:right w:val="single" w:sz="4" w:space="0" w:color="auto"/>
            </w:tcBorders>
            <w:noWrap/>
            <w:vAlign w:val="bottom"/>
            <w:hideMark/>
          </w:tcPr>
          <w:p w14:paraId="36E94CD6"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2CED4719"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45FC823"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Gateway: Borrowing</w:t>
            </w:r>
          </w:p>
        </w:tc>
        <w:tc>
          <w:tcPr>
            <w:tcW w:w="1680" w:type="dxa"/>
            <w:tcBorders>
              <w:top w:val="nil"/>
              <w:left w:val="nil"/>
              <w:bottom w:val="single" w:sz="4" w:space="0" w:color="auto"/>
              <w:right w:val="single" w:sz="4" w:space="0" w:color="auto"/>
            </w:tcBorders>
            <w:noWrap/>
            <w:vAlign w:val="bottom"/>
            <w:hideMark/>
          </w:tcPr>
          <w:p w14:paraId="598DB889"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290DA02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5CD501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Gateway: Collections</w:t>
            </w:r>
          </w:p>
        </w:tc>
        <w:tc>
          <w:tcPr>
            <w:tcW w:w="1680" w:type="dxa"/>
            <w:tcBorders>
              <w:top w:val="nil"/>
              <w:left w:val="nil"/>
              <w:bottom w:val="single" w:sz="4" w:space="0" w:color="auto"/>
              <w:right w:val="single" w:sz="4" w:space="0" w:color="auto"/>
            </w:tcBorders>
            <w:noWrap/>
            <w:vAlign w:val="bottom"/>
            <w:hideMark/>
          </w:tcPr>
          <w:p w14:paraId="508568AD"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166F8449"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AC5897B"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Gateway: Gen Info</w:t>
            </w:r>
          </w:p>
        </w:tc>
        <w:tc>
          <w:tcPr>
            <w:tcW w:w="1680" w:type="dxa"/>
            <w:tcBorders>
              <w:top w:val="nil"/>
              <w:left w:val="nil"/>
              <w:bottom w:val="single" w:sz="4" w:space="0" w:color="auto"/>
              <w:right w:val="single" w:sz="4" w:space="0" w:color="auto"/>
            </w:tcBorders>
            <w:noWrap/>
            <w:vAlign w:val="bottom"/>
            <w:hideMark/>
          </w:tcPr>
          <w:p w14:paraId="5737E596"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1967DB6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F32A15C"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Gateway: Library Technology</w:t>
            </w:r>
          </w:p>
        </w:tc>
        <w:tc>
          <w:tcPr>
            <w:tcW w:w="1680" w:type="dxa"/>
            <w:tcBorders>
              <w:top w:val="nil"/>
              <w:left w:val="nil"/>
              <w:bottom w:val="single" w:sz="4" w:space="0" w:color="auto"/>
              <w:right w:val="single" w:sz="4" w:space="0" w:color="auto"/>
            </w:tcBorders>
            <w:noWrap/>
            <w:vAlign w:val="bottom"/>
            <w:hideMark/>
          </w:tcPr>
          <w:p w14:paraId="64653324"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3F129B6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05994ED"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Gateway: University Library</w:t>
            </w:r>
          </w:p>
        </w:tc>
        <w:tc>
          <w:tcPr>
            <w:tcW w:w="1680" w:type="dxa"/>
            <w:tcBorders>
              <w:top w:val="nil"/>
              <w:left w:val="nil"/>
              <w:bottom w:val="single" w:sz="4" w:space="0" w:color="auto"/>
              <w:right w:val="single" w:sz="4" w:space="0" w:color="auto"/>
            </w:tcBorders>
            <w:noWrap/>
            <w:vAlign w:val="bottom"/>
            <w:hideMark/>
          </w:tcPr>
          <w:p w14:paraId="47B32801"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0B1EB88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7DFE374"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Geology</w:t>
            </w:r>
          </w:p>
        </w:tc>
        <w:tc>
          <w:tcPr>
            <w:tcW w:w="1680" w:type="dxa"/>
            <w:tcBorders>
              <w:top w:val="nil"/>
              <w:left w:val="nil"/>
              <w:bottom w:val="single" w:sz="4" w:space="0" w:color="auto"/>
              <w:right w:val="single" w:sz="4" w:space="0" w:color="auto"/>
            </w:tcBorders>
            <w:noWrap/>
            <w:vAlign w:val="bottom"/>
            <w:hideMark/>
          </w:tcPr>
          <w:p w14:paraId="7325C5B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2B10BCDE"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499CB9D"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Government Information</w:t>
            </w:r>
          </w:p>
        </w:tc>
        <w:tc>
          <w:tcPr>
            <w:tcW w:w="1680" w:type="dxa"/>
            <w:tcBorders>
              <w:top w:val="nil"/>
              <w:left w:val="nil"/>
              <w:bottom w:val="single" w:sz="4" w:space="0" w:color="auto"/>
              <w:right w:val="single" w:sz="4" w:space="0" w:color="auto"/>
            </w:tcBorders>
            <w:noWrap/>
            <w:vAlign w:val="bottom"/>
            <w:hideMark/>
          </w:tcPr>
          <w:p w14:paraId="0B252533"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88%</w:t>
            </w:r>
          </w:p>
        </w:tc>
      </w:tr>
      <w:tr w:rsidR="00C30D1A" w:rsidRPr="003A28E7" w14:paraId="6C122FC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C2A51FD"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Grainger</w:t>
            </w:r>
          </w:p>
        </w:tc>
        <w:tc>
          <w:tcPr>
            <w:tcW w:w="1680" w:type="dxa"/>
            <w:tcBorders>
              <w:top w:val="nil"/>
              <w:left w:val="nil"/>
              <w:bottom w:val="single" w:sz="4" w:space="0" w:color="auto"/>
              <w:right w:val="single" w:sz="4" w:space="0" w:color="auto"/>
            </w:tcBorders>
            <w:noWrap/>
            <w:vAlign w:val="bottom"/>
            <w:hideMark/>
          </w:tcPr>
          <w:p w14:paraId="3E98195F"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87%</w:t>
            </w:r>
          </w:p>
        </w:tc>
      </w:tr>
      <w:tr w:rsidR="00C30D1A" w:rsidRPr="003A28E7" w14:paraId="5A2DC031"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10BF85BD"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Helios</w:t>
            </w:r>
          </w:p>
        </w:tc>
        <w:tc>
          <w:tcPr>
            <w:tcW w:w="1680" w:type="dxa"/>
            <w:tcBorders>
              <w:top w:val="nil"/>
              <w:left w:val="nil"/>
              <w:bottom w:val="single" w:sz="4" w:space="0" w:color="auto"/>
              <w:right w:val="single" w:sz="4" w:space="0" w:color="auto"/>
            </w:tcBorders>
            <w:noWrap/>
            <w:vAlign w:val="bottom"/>
            <w:hideMark/>
          </w:tcPr>
          <w:p w14:paraId="1E7A702A"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74%</w:t>
            </w:r>
          </w:p>
        </w:tc>
      </w:tr>
      <w:tr w:rsidR="00C30D1A" w:rsidRPr="003A28E7" w14:paraId="1EFD848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832F5D6"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HPNL</w:t>
            </w:r>
          </w:p>
        </w:tc>
        <w:tc>
          <w:tcPr>
            <w:tcW w:w="1680" w:type="dxa"/>
            <w:tcBorders>
              <w:top w:val="nil"/>
              <w:left w:val="nil"/>
              <w:bottom w:val="single" w:sz="4" w:space="0" w:color="auto"/>
              <w:right w:val="single" w:sz="4" w:space="0" w:color="auto"/>
            </w:tcBorders>
            <w:noWrap/>
            <w:vAlign w:val="bottom"/>
            <w:hideMark/>
          </w:tcPr>
          <w:p w14:paraId="460DEB02"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35D0BCAB"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7ED19F28"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w:t>
            </w:r>
          </w:p>
        </w:tc>
        <w:tc>
          <w:tcPr>
            <w:tcW w:w="1680" w:type="dxa"/>
            <w:tcBorders>
              <w:top w:val="nil"/>
              <w:left w:val="nil"/>
              <w:bottom w:val="single" w:sz="4" w:space="0" w:color="auto"/>
              <w:right w:val="single" w:sz="4" w:space="0" w:color="auto"/>
            </w:tcBorders>
            <w:noWrap/>
            <w:vAlign w:val="bottom"/>
            <w:hideMark/>
          </w:tcPr>
          <w:p w14:paraId="4AD3AE4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6799B17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3E2C9C9"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 African Studies</w:t>
            </w:r>
          </w:p>
        </w:tc>
        <w:tc>
          <w:tcPr>
            <w:tcW w:w="1680" w:type="dxa"/>
            <w:tcBorders>
              <w:top w:val="nil"/>
              <w:left w:val="nil"/>
              <w:bottom w:val="single" w:sz="4" w:space="0" w:color="auto"/>
              <w:right w:val="single" w:sz="4" w:space="0" w:color="auto"/>
            </w:tcBorders>
            <w:noWrap/>
            <w:vAlign w:val="bottom"/>
            <w:hideMark/>
          </w:tcPr>
          <w:p w14:paraId="4E63D971"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0F4135FB"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E3943C0"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 Chinese Studies</w:t>
            </w:r>
          </w:p>
        </w:tc>
        <w:tc>
          <w:tcPr>
            <w:tcW w:w="1680" w:type="dxa"/>
            <w:tcBorders>
              <w:top w:val="nil"/>
              <w:left w:val="nil"/>
              <w:bottom w:val="single" w:sz="4" w:space="0" w:color="auto"/>
              <w:right w:val="single" w:sz="4" w:space="0" w:color="auto"/>
            </w:tcBorders>
            <w:noWrap/>
            <w:vAlign w:val="bottom"/>
            <w:hideMark/>
          </w:tcPr>
          <w:p w14:paraId="45E8CE5A"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4DB89BD3"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3C08525"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 Japanese Studies</w:t>
            </w:r>
          </w:p>
        </w:tc>
        <w:tc>
          <w:tcPr>
            <w:tcW w:w="1680" w:type="dxa"/>
            <w:tcBorders>
              <w:top w:val="nil"/>
              <w:left w:val="nil"/>
              <w:bottom w:val="single" w:sz="4" w:space="0" w:color="auto"/>
              <w:right w:val="single" w:sz="4" w:space="0" w:color="auto"/>
            </w:tcBorders>
            <w:noWrap/>
            <w:vAlign w:val="bottom"/>
            <w:hideMark/>
          </w:tcPr>
          <w:p w14:paraId="1BC0C7AB"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00C3451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E3ECA0A"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 Korean Studies</w:t>
            </w:r>
          </w:p>
        </w:tc>
        <w:tc>
          <w:tcPr>
            <w:tcW w:w="1680" w:type="dxa"/>
            <w:tcBorders>
              <w:top w:val="nil"/>
              <w:left w:val="nil"/>
              <w:bottom w:val="single" w:sz="4" w:space="0" w:color="auto"/>
              <w:right w:val="single" w:sz="4" w:space="0" w:color="auto"/>
            </w:tcBorders>
            <w:noWrap/>
            <w:vAlign w:val="bottom"/>
            <w:hideMark/>
          </w:tcPr>
          <w:p w14:paraId="09D9BA0D"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81%</w:t>
            </w:r>
          </w:p>
        </w:tc>
      </w:tr>
      <w:tr w:rsidR="00C30D1A" w:rsidRPr="003A28E7" w14:paraId="4B341AF0"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E3E37F4"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lastRenderedPageBreak/>
              <w:t>IAS: Middle East</w:t>
            </w:r>
          </w:p>
        </w:tc>
        <w:tc>
          <w:tcPr>
            <w:tcW w:w="1680" w:type="dxa"/>
            <w:tcBorders>
              <w:top w:val="nil"/>
              <w:left w:val="nil"/>
              <w:bottom w:val="single" w:sz="4" w:space="0" w:color="auto"/>
              <w:right w:val="single" w:sz="4" w:space="0" w:color="auto"/>
            </w:tcBorders>
            <w:noWrap/>
            <w:vAlign w:val="bottom"/>
            <w:hideMark/>
          </w:tcPr>
          <w:p w14:paraId="13F5791D"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5D98FED0"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8FA3504"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 Slavic</w:t>
            </w:r>
          </w:p>
        </w:tc>
        <w:tc>
          <w:tcPr>
            <w:tcW w:w="1680" w:type="dxa"/>
            <w:tcBorders>
              <w:top w:val="nil"/>
              <w:left w:val="nil"/>
              <w:bottom w:val="single" w:sz="4" w:space="0" w:color="auto"/>
              <w:right w:val="single" w:sz="4" w:space="0" w:color="auto"/>
            </w:tcBorders>
            <w:noWrap/>
            <w:vAlign w:val="bottom"/>
            <w:hideMark/>
          </w:tcPr>
          <w:p w14:paraId="21D0AD67"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095446FC"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1746CD2"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IAS: South Asia</w:t>
            </w:r>
          </w:p>
        </w:tc>
        <w:tc>
          <w:tcPr>
            <w:tcW w:w="1680" w:type="dxa"/>
            <w:tcBorders>
              <w:top w:val="nil"/>
              <w:left w:val="nil"/>
              <w:bottom w:val="single" w:sz="4" w:space="0" w:color="auto"/>
              <w:right w:val="single" w:sz="4" w:space="0" w:color="auto"/>
            </w:tcBorders>
            <w:noWrap/>
            <w:vAlign w:val="bottom"/>
            <w:hideMark/>
          </w:tcPr>
          <w:p w14:paraId="7A7F8668"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88%</w:t>
            </w:r>
          </w:p>
        </w:tc>
      </w:tr>
      <w:tr w:rsidR="00C30D1A" w:rsidRPr="003A28E7" w14:paraId="24D6618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133E720"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IHLC</w:t>
            </w:r>
          </w:p>
        </w:tc>
        <w:tc>
          <w:tcPr>
            <w:tcW w:w="1680" w:type="dxa"/>
            <w:tcBorders>
              <w:top w:val="nil"/>
              <w:left w:val="nil"/>
              <w:bottom w:val="single" w:sz="4" w:space="0" w:color="auto"/>
              <w:right w:val="single" w:sz="4" w:space="0" w:color="auto"/>
            </w:tcBorders>
            <w:noWrap/>
            <w:vAlign w:val="bottom"/>
            <w:hideMark/>
          </w:tcPr>
          <w:p w14:paraId="3F36653B"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82%</w:t>
            </w:r>
          </w:p>
        </w:tc>
      </w:tr>
      <w:tr w:rsidR="00C30D1A" w:rsidRPr="003A28E7" w14:paraId="19EFFE3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F6835DC"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Illinois Newspaper Project</w:t>
            </w:r>
          </w:p>
        </w:tc>
        <w:tc>
          <w:tcPr>
            <w:tcW w:w="1680" w:type="dxa"/>
            <w:tcBorders>
              <w:top w:val="nil"/>
              <w:left w:val="nil"/>
              <w:bottom w:val="single" w:sz="4" w:space="0" w:color="auto"/>
              <w:right w:val="single" w:sz="4" w:space="0" w:color="auto"/>
            </w:tcBorders>
            <w:noWrap/>
            <w:vAlign w:val="bottom"/>
            <w:hideMark/>
          </w:tcPr>
          <w:p w14:paraId="6BE70D24"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2F8E661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6F83942"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Information Sciences</w:t>
            </w:r>
          </w:p>
        </w:tc>
        <w:tc>
          <w:tcPr>
            <w:tcW w:w="1680" w:type="dxa"/>
            <w:tcBorders>
              <w:top w:val="nil"/>
              <w:left w:val="nil"/>
              <w:bottom w:val="single" w:sz="4" w:space="0" w:color="auto"/>
              <w:right w:val="single" w:sz="4" w:space="0" w:color="auto"/>
            </w:tcBorders>
            <w:noWrap/>
            <w:vAlign w:val="bottom"/>
            <w:hideMark/>
          </w:tcPr>
          <w:p w14:paraId="1BB95213"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69FD7E13"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4F03DC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Interlibrary Loan / Document Delivery</w:t>
            </w:r>
          </w:p>
        </w:tc>
        <w:tc>
          <w:tcPr>
            <w:tcW w:w="1680" w:type="dxa"/>
            <w:tcBorders>
              <w:top w:val="nil"/>
              <w:left w:val="nil"/>
              <w:bottom w:val="single" w:sz="4" w:space="0" w:color="auto"/>
              <w:right w:val="single" w:sz="4" w:space="0" w:color="auto"/>
            </w:tcBorders>
            <w:noWrap/>
            <w:vAlign w:val="bottom"/>
            <w:hideMark/>
          </w:tcPr>
          <w:p w14:paraId="0F7DD914"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68%</w:t>
            </w:r>
          </w:p>
        </w:tc>
      </w:tr>
      <w:tr w:rsidR="00C30D1A" w:rsidRPr="003A28E7" w14:paraId="1A52E828"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CDA866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proofErr w:type="gramStart"/>
            <w:r w:rsidRPr="003A28E7">
              <w:rPr>
                <w:rFonts w:ascii="Aptos Narrow" w:eastAsia="Times New Roman" w:hAnsi="Aptos Narrow" w:cs="Times New Roman"/>
                <w:color w:val="000000"/>
                <w:kern w:val="0"/>
                <w14:ligatures w14:val="none"/>
              </w:rPr>
              <w:t>Literatures</w:t>
            </w:r>
            <w:proofErr w:type="gramEnd"/>
            <w:r w:rsidRPr="003A28E7">
              <w:rPr>
                <w:rFonts w:ascii="Aptos Narrow" w:eastAsia="Times New Roman" w:hAnsi="Aptos Narrow" w:cs="Times New Roman"/>
                <w:color w:val="000000"/>
                <w:kern w:val="0"/>
                <w14:ligatures w14:val="none"/>
              </w:rPr>
              <w:t xml:space="preserve"> and Languages Library</w:t>
            </w:r>
          </w:p>
        </w:tc>
        <w:tc>
          <w:tcPr>
            <w:tcW w:w="1680" w:type="dxa"/>
            <w:tcBorders>
              <w:top w:val="nil"/>
              <w:left w:val="nil"/>
              <w:bottom w:val="single" w:sz="4" w:space="0" w:color="auto"/>
              <w:right w:val="single" w:sz="4" w:space="0" w:color="auto"/>
            </w:tcBorders>
            <w:noWrap/>
            <w:vAlign w:val="bottom"/>
            <w:hideMark/>
          </w:tcPr>
          <w:p w14:paraId="26620B29"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87%</w:t>
            </w:r>
          </w:p>
        </w:tc>
      </w:tr>
      <w:tr w:rsidR="00C30D1A" w:rsidRPr="003A28E7" w14:paraId="6C20D5F3"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79A10C36"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Map Library</w:t>
            </w:r>
          </w:p>
        </w:tc>
        <w:tc>
          <w:tcPr>
            <w:tcW w:w="1680" w:type="dxa"/>
            <w:tcBorders>
              <w:top w:val="nil"/>
              <w:left w:val="nil"/>
              <w:bottom w:val="single" w:sz="4" w:space="0" w:color="auto"/>
              <w:right w:val="single" w:sz="4" w:space="0" w:color="auto"/>
            </w:tcBorders>
            <w:noWrap/>
            <w:vAlign w:val="bottom"/>
            <w:hideMark/>
          </w:tcPr>
          <w:p w14:paraId="325E70F9"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79%</w:t>
            </w:r>
          </w:p>
        </w:tc>
      </w:tr>
      <w:tr w:rsidR="00C30D1A" w:rsidRPr="003A28E7" w14:paraId="5AB6B353"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2BCAEC8"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Mapping History</w:t>
            </w:r>
          </w:p>
        </w:tc>
        <w:tc>
          <w:tcPr>
            <w:tcW w:w="1680" w:type="dxa"/>
            <w:tcBorders>
              <w:top w:val="nil"/>
              <w:left w:val="nil"/>
              <w:bottom w:val="single" w:sz="4" w:space="0" w:color="auto"/>
              <w:right w:val="single" w:sz="4" w:space="0" w:color="auto"/>
            </w:tcBorders>
            <w:noWrap/>
            <w:vAlign w:val="bottom"/>
            <w:hideMark/>
          </w:tcPr>
          <w:p w14:paraId="5B8A10E3"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77%</w:t>
            </w:r>
          </w:p>
        </w:tc>
      </w:tr>
      <w:tr w:rsidR="00C30D1A" w:rsidRPr="003A28E7" w14:paraId="032E90B7"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E0A4F58"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Mathematics Library</w:t>
            </w:r>
          </w:p>
        </w:tc>
        <w:tc>
          <w:tcPr>
            <w:tcW w:w="1680" w:type="dxa"/>
            <w:tcBorders>
              <w:top w:val="nil"/>
              <w:left w:val="nil"/>
              <w:bottom w:val="single" w:sz="4" w:space="0" w:color="auto"/>
              <w:right w:val="single" w:sz="4" w:space="0" w:color="auto"/>
            </w:tcBorders>
            <w:noWrap/>
            <w:vAlign w:val="bottom"/>
            <w:hideMark/>
          </w:tcPr>
          <w:p w14:paraId="5C92B4CA"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84%</w:t>
            </w:r>
          </w:p>
        </w:tc>
      </w:tr>
      <w:tr w:rsidR="00C30D1A" w:rsidRPr="003A28E7" w14:paraId="623DCF3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C725C1A"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Media Commons</w:t>
            </w:r>
          </w:p>
        </w:tc>
        <w:tc>
          <w:tcPr>
            <w:tcW w:w="1680" w:type="dxa"/>
            <w:tcBorders>
              <w:top w:val="nil"/>
              <w:left w:val="nil"/>
              <w:bottom w:val="single" w:sz="4" w:space="0" w:color="auto"/>
              <w:right w:val="single" w:sz="4" w:space="0" w:color="auto"/>
            </w:tcBorders>
            <w:noWrap/>
            <w:vAlign w:val="bottom"/>
            <w:hideMark/>
          </w:tcPr>
          <w:p w14:paraId="3A441DF3"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88%</w:t>
            </w:r>
          </w:p>
        </w:tc>
      </w:tr>
      <w:tr w:rsidR="00C30D1A" w:rsidRPr="003A28E7" w14:paraId="5DB472F0"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784345F2"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Medicine, Biomedicine, and Health</w:t>
            </w:r>
          </w:p>
        </w:tc>
        <w:tc>
          <w:tcPr>
            <w:tcW w:w="1680" w:type="dxa"/>
            <w:tcBorders>
              <w:top w:val="nil"/>
              <w:left w:val="nil"/>
              <w:bottom w:val="single" w:sz="4" w:space="0" w:color="auto"/>
              <w:right w:val="single" w:sz="4" w:space="0" w:color="auto"/>
            </w:tcBorders>
            <w:noWrap/>
            <w:vAlign w:val="bottom"/>
            <w:hideMark/>
          </w:tcPr>
          <w:p w14:paraId="47DF545E"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57%</w:t>
            </w:r>
          </w:p>
        </w:tc>
      </w:tr>
      <w:tr w:rsidR="00C30D1A" w:rsidRPr="003A28E7" w14:paraId="6CABC4C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EAA4464"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MPAL</w:t>
            </w:r>
          </w:p>
        </w:tc>
        <w:tc>
          <w:tcPr>
            <w:tcW w:w="1680" w:type="dxa"/>
            <w:tcBorders>
              <w:top w:val="nil"/>
              <w:left w:val="nil"/>
              <w:bottom w:val="single" w:sz="4" w:space="0" w:color="auto"/>
              <w:right w:val="single" w:sz="4" w:space="0" w:color="auto"/>
            </w:tcBorders>
            <w:noWrap/>
            <w:vAlign w:val="bottom"/>
            <w:hideMark/>
          </w:tcPr>
          <w:p w14:paraId="150E9D0D"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85%</w:t>
            </w:r>
          </w:p>
        </w:tc>
      </w:tr>
      <w:tr w:rsidR="00C30D1A" w:rsidRPr="003A28E7" w14:paraId="175079B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14A8E3F5"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Mortenson Center</w:t>
            </w:r>
          </w:p>
        </w:tc>
        <w:tc>
          <w:tcPr>
            <w:tcW w:w="1680" w:type="dxa"/>
            <w:tcBorders>
              <w:top w:val="nil"/>
              <w:left w:val="nil"/>
              <w:bottom w:val="single" w:sz="4" w:space="0" w:color="auto"/>
              <w:right w:val="single" w:sz="4" w:space="0" w:color="auto"/>
            </w:tcBorders>
            <w:noWrap/>
            <w:vAlign w:val="bottom"/>
            <w:hideMark/>
          </w:tcPr>
          <w:p w14:paraId="2E3DE394"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43%</w:t>
            </w:r>
          </w:p>
        </w:tc>
      </w:tr>
      <w:tr w:rsidR="00C30D1A" w:rsidRPr="003A28E7" w14:paraId="75096F7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55AFA64"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Physics &amp; Astronomy</w:t>
            </w:r>
          </w:p>
        </w:tc>
        <w:tc>
          <w:tcPr>
            <w:tcW w:w="1680" w:type="dxa"/>
            <w:tcBorders>
              <w:top w:val="nil"/>
              <w:left w:val="nil"/>
              <w:bottom w:val="single" w:sz="4" w:space="0" w:color="auto"/>
              <w:right w:val="single" w:sz="4" w:space="0" w:color="auto"/>
            </w:tcBorders>
            <w:noWrap/>
            <w:vAlign w:val="bottom"/>
            <w:hideMark/>
          </w:tcPr>
          <w:p w14:paraId="0E4480AF"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77%</w:t>
            </w:r>
          </w:p>
        </w:tc>
      </w:tr>
      <w:tr w:rsidR="00C30D1A" w:rsidRPr="003A28E7" w14:paraId="63D54B1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6055943"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 Conservation</w:t>
            </w:r>
          </w:p>
        </w:tc>
        <w:tc>
          <w:tcPr>
            <w:tcW w:w="1680" w:type="dxa"/>
            <w:tcBorders>
              <w:top w:val="nil"/>
              <w:left w:val="nil"/>
              <w:bottom w:val="single" w:sz="4" w:space="0" w:color="auto"/>
              <w:right w:val="single" w:sz="4" w:space="0" w:color="auto"/>
            </w:tcBorders>
            <w:noWrap/>
            <w:vAlign w:val="bottom"/>
            <w:hideMark/>
          </w:tcPr>
          <w:p w14:paraId="163E01BC"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35F3F23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8AE50E7"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 Digital Preservation</w:t>
            </w:r>
          </w:p>
        </w:tc>
        <w:tc>
          <w:tcPr>
            <w:tcW w:w="1680" w:type="dxa"/>
            <w:tcBorders>
              <w:top w:val="nil"/>
              <w:left w:val="nil"/>
              <w:bottom w:val="single" w:sz="4" w:space="0" w:color="auto"/>
              <w:right w:val="single" w:sz="4" w:space="0" w:color="auto"/>
            </w:tcBorders>
            <w:noWrap/>
            <w:vAlign w:val="bottom"/>
            <w:hideMark/>
          </w:tcPr>
          <w:p w14:paraId="22627374"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88%</w:t>
            </w:r>
          </w:p>
        </w:tc>
      </w:tr>
      <w:tr w:rsidR="00C30D1A" w:rsidRPr="003A28E7" w14:paraId="5C60351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A9F45D2"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 Digitization Services</w:t>
            </w:r>
          </w:p>
        </w:tc>
        <w:tc>
          <w:tcPr>
            <w:tcW w:w="1680" w:type="dxa"/>
            <w:tcBorders>
              <w:top w:val="nil"/>
              <w:left w:val="nil"/>
              <w:bottom w:val="single" w:sz="4" w:space="0" w:color="auto"/>
              <w:right w:val="single" w:sz="4" w:space="0" w:color="auto"/>
            </w:tcBorders>
            <w:noWrap/>
            <w:vAlign w:val="bottom"/>
            <w:hideMark/>
          </w:tcPr>
          <w:p w14:paraId="7B468B7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83%</w:t>
            </w:r>
          </w:p>
        </w:tc>
      </w:tr>
      <w:tr w:rsidR="00C30D1A" w:rsidRPr="003A28E7" w14:paraId="11522050"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71E147F5"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 Education &amp; Training</w:t>
            </w:r>
          </w:p>
        </w:tc>
        <w:tc>
          <w:tcPr>
            <w:tcW w:w="1680" w:type="dxa"/>
            <w:tcBorders>
              <w:top w:val="nil"/>
              <w:left w:val="nil"/>
              <w:bottom w:val="single" w:sz="4" w:space="0" w:color="auto"/>
              <w:right w:val="single" w:sz="4" w:space="0" w:color="auto"/>
            </w:tcBorders>
            <w:noWrap/>
            <w:vAlign w:val="bottom"/>
            <w:hideMark/>
          </w:tcPr>
          <w:p w14:paraId="6A92805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4E57872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16AE51F7"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 xml:space="preserve">Preservation </w:t>
            </w:r>
            <w:proofErr w:type="spellStart"/>
            <w:r w:rsidRPr="003A28E7">
              <w:rPr>
                <w:rFonts w:ascii="Aptos Narrow" w:eastAsia="Times New Roman" w:hAnsi="Aptos Narrow" w:cs="Times New Roman"/>
                <w:color w:val="000000"/>
                <w:kern w:val="0"/>
                <w14:ligatures w14:val="none"/>
              </w:rPr>
              <w:t>Reformating</w:t>
            </w:r>
            <w:proofErr w:type="spellEnd"/>
          </w:p>
        </w:tc>
        <w:tc>
          <w:tcPr>
            <w:tcW w:w="1680" w:type="dxa"/>
            <w:tcBorders>
              <w:top w:val="nil"/>
              <w:left w:val="nil"/>
              <w:bottom w:val="single" w:sz="4" w:space="0" w:color="auto"/>
              <w:right w:val="single" w:sz="4" w:space="0" w:color="auto"/>
            </w:tcBorders>
            <w:noWrap/>
            <w:vAlign w:val="bottom"/>
            <w:hideMark/>
          </w:tcPr>
          <w:p w14:paraId="388B2D59"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0744D3FD"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EE89227"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Services</w:t>
            </w:r>
          </w:p>
        </w:tc>
        <w:tc>
          <w:tcPr>
            <w:tcW w:w="1680" w:type="dxa"/>
            <w:tcBorders>
              <w:top w:val="nil"/>
              <w:left w:val="nil"/>
              <w:bottom w:val="single" w:sz="4" w:space="0" w:color="auto"/>
              <w:right w:val="single" w:sz="4" w:space="0" w:color="auto"/>
            </w:tcBorders>
            <w:noWrap/>
            <w:vAlign w:val="bottom"/>
            <w:hideMark/>
          </w:tcPr>
          <w:p w14:paraId="0B3B916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4A7EE97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768548A7"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Born Digital Content</w:t>
            </w:r>
          </w:p>
        </w:tc>
        <w:tc>
          <w:tcPr>
            <w:tcW w:w="1680" w:type="dxa"/>
            <w:tcBorders>
              <w:top w:val="nil"/>
              <w:left w:val="nil"/>
              <w:bottom w:val="single" w:sz="4" w:space="0" w:color="auto"/>
              <w:right w:val="single" w:sz="4" w:space="0" w:color="auto"/>
            </w:tcBorders>
            <w:noWrap/>
            <w:vAlign w:val="bottom"/>
            <w:hideMark/>
          </w:tcPr>
          <w:p w14:paraId="72413443"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91%</w:t>
            </w:r>
          </w:p>
        </w:tc>
      </w:tr>
      <w:tr w:rsidR="00C30D1A" w:rsidRPr="003A28E7" w14:paraId="2396986C"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01CEA50B"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Collections Care</w:t>
            </w:r>
          </w:p>
        </w:tc>
        <w:tc>
          <w:tcPr>
            <w:tcW w:w="1680" w:type="dxa"/>
            <w:tcBorders>
              <w:top w:val="nil"/>
              <w:left w:val="nil"/>
              <w:bottom w:val="single" w:sz="4" w:space="0" w:color="auto"/>
              <w:right w:val="single" w:sz="4" w:space="0" w:color="auto"/>
            </w:tcBorders>
            <w:noWrap/>
            <w:vAlign w:val="bottom"/>
            <w:hideMark/>
          </w:tcPr>
          <w:p w14:paraId="6F9E3650"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84%</w:t>
            </w:r>
          </w:p>
        </w:tc>
      </w:tr>
      <w:tr w:rsidR="00C30D1A" w:rsidRPr="003A28E7" w14:paraId="1B9478A9"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3622D4A"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Preservation: Media Preservation</w:t>
            </w:r>
          </w:p>
        </w:tc>
        <w:tc>
          <w:tcPr>
            <w:tcW w:w="1680" w:type="dxa"/>
            <w:tcBorders>
              <w:top w:val="nil"/>
              <w:left w:val="nil"/>
              <w:bottom w:val="single" w:sz="4" w:space="0" w:color="auto"/>
              <w:right w:val="single" w:sz="4" w:space="0" w:color="auto"/>
            </w:tcBorders>
            <w:noWrap/>
            <w:vAlign w:val="bottom"/>
            <w:hideMark/>
          </w:tcPr>
          <w:p w14:paraId="487069B7"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89%</w:t>
            </w:r>
          </w:p>
        </w:tc>
      </w:tr>
      <w:tr w:rsidR="00C30D1A" w:rsidRPr="003A28E7" w14:paraId="6B91284B"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9E5A37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RBML</w:t>
            </w:r>
          </w:p>
        </w:tc>
        <w:tc>
          <w:tcPr>
            <w:tcW w:w="1680" w:type="dxa"/>
            <w:tcBorders>
              <w:top w:val="nil"/>
              <w:left w:val="nil"/>
              <w:bottom w:val="single" w:sz="4" w:space="0" w:color="auto"/>
              <w:right w:val="single" w:sz="4" w:space="0" w:color="auto"/>
            </w:tcBorders>
            <w:noWrap/>
            <w:vAlign w:val="bottom"/>
            <w:hideMark/>
          </w:tcPr>
          <w:p w14:paraId="69BBFACB"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228E9E9F"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AC3AA53"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RDS</w:t>
            </w:r>
          </w:p>
        </w:tc>
        <w:tc>
          <w:tcPr>
            <w:tcW w:w="1680" w:type="dxa"/>
            <w:tcBorders>
              <w:top w:val="nil"/>
              <w:left w:val="nil"/>
              <w:bottom w:val="single" w:sz="4" w:space="0" w:color="auto"/>
              <w:right w:val="single" w:sz="4" w:space="0" w:color="auto"/>
            </w:tcBorders>
            <w:noWrap/>
            <w:vAlign w:val="bottom"/>
            <w:hideMark/>
          </w:tcPr>
          <w:p w14:paraId="7F6A0D56"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92%</w:t>
            </w:r>
          </w:p>
        </w:tc>
      </w:tr>
      <w:tr w:rsidR="00C30D1A" w:rsidRPr="003A28E7" w14:paraId="16CA6FB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467EF56"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Ricker</w:t>
            </w:r>
          </w:p>
        </w:tc>
        <w:tc>
          <w:tcPr>
            <w:tcW w:w="1680" w:type="dxa"/>
            <w:tcBorders>
              <w:top w:val="nil"/>
              <w:left w:val="nil"/>
              <w:bottom w:val="single" w:sz="4" w:space="0" w:color="auto"/>
              <w:right w:val="single" w:sz="4" w:space="0" w:color="auto"/>
            </w:tcBorders>
            <w:noWrap/>
            <w:vAlign w:val="bottom"/>
            <w:hideMark/>
          </w:tcPr>
          <w:p w14:paraId="32558B36"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87%</w:t>
            </w:r>
          </w:p>
        </w:tc>
      </w:tr>
      <w:tr w:rsidR="00C30D1A" w:rsidRPr="003A28E7" w14:paraId="7B70B3EE"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F2C4B77"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SCP</w:t>
            </w:r>
          </w:p>
        </w:tc>
        <w:tc>
          <w:tcPr>
            <w:tcW w:w="1680" w:type="dxa"/>
            <w:tcBorders>
              <w:top w:val="nil"/>
              <w:left w:val="nil"/>
              <w:bottom w:val="single" w:sz="4" w:space="0" w:color="auto"/>
              <w:right w:val="single" w:sz="4" w:space="0" w:color="auto"/>
            </w:tcBorders>
            <w:noWrap/>
            <w:vAlign w:val="bottom"/>
            <w:hideMark/>
          </w:tcPr>
          <w:p w14:paraId="115816D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80%</w:t>
            </w:r>
          </w:p>
        </w:tc>
      </w:tr>
      <w:tr w:rsidR="00C30D1A" w:rsidRPr="003A28E7" w14:paraId="3E42A21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2DB3A766"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SLCA</w:t>
            </w:r>
          </w:p>
        </w:tc>
        <w:tc>
          <w:tcPr>
            <w:tcW w:w="1680" w:type="dxa"/>
            <w:tcBorders>
              <w:top w:val="nil"/>
              <w:left w:val="nil"/>
              <w:bottom w:val="single" w:sz="4" w:space="0" w:color="auto"/>
              <w:right w:val="single" w:sz="4" w:space="0" w:color="auto"/>
            </w:tcBorders>
            <w:noWrap/>
            <w:vAlign w:val="bottom"/>
            <w:hideMark/>
          </w:tcPr>
          <w:p w14:paraId="6029CA4C"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5D4427F1"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1D506BED"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Sousa</w:t>
            </w:r>
          </w:p>
        </w:tc>
        <w:tc>
          <w:tcPr>
            <w:tcW w:w="1680" w:type="dxa"/>
            <w:tcBorders>
              <w:top w:val="nil"/>
              <w:left w:val="nil"/>
              <w:bottom w:val="single" w:sz="4" w:space="0" w:color="auto"/>
              <w:right w:val="single" w:sz="4" w:space="0" w:color="auto"/>
            </w:tcBorders>
            <w:noWrap/>
            <w:vAlign w:val="bottom"/>
            <w:hideMark/>
          </w:tcPr>
          <w:p w14:paraId="31491F57"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81%</w:t>
            </w:r>
          </w:p>
        </w:tc>
      </w:tr>
      <w:tr w:rsidR="00C30D1A" w:rsidRPr="003A28E7" w14:paraId="30774FE2"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1ABD3281"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SSHEL</w:t>
            </w:r>
          </w:p>
        </w:tc>
        <w:tc>
          <w:tcPr>
            <w:tcW w:w="1680" w:type="dxa"/>
            <w:tcBorders>
              <w:top w:val="nil"/>
              <w:left w:val="nil"/>
              <w:bottom w:val="single" w:sz="4" w:space="0" w:color="auto"/>
              <w:right w:val="single" w:sz="4" w:space="0" w:color="auto"/>
            </w:tcBorders>
            <w:noWrap/>
            <w:vAlign w:val="bottom"/>
            <w:hideMark/>
          </w:tcPr>
          <w:p w14:paraId="67472C31"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86%</w:t>
            </w:r>
          </w:p>
        </w:tc>
      </w:tr>
      <w:tr w:rsidR="00C30D1A" w:rsidRPr="003A28E7" w14:paraId="15906C9F"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C406325"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SSHEL: S-Collection</w:t>
            </w:r>
          </w:p>
        </w:tc>
        <w:tc>
          <w:tcPr>
            <w:tcW w:w="1680" w:type="dxa"/>
            <w:tcBorders>
              <w:top w:val="nil"/>
              <w:left w:val="nil"/>
              <w:bottom w:val="single" w:sz="4" w:space="0" w:color="auto"/>
              <w:right w:val="single" w:sz="4" w:space="0" w:color="auto"/>
            </w:tcBorders>
            <w:noWrap/>
            <w:vAlign w:val="bottom"/>
            <w:hideMark/>
          </w:tcPr>
          <w:p w14:paraId="7D287EAB"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77%</w:t>
            </w:r>
          </w:p>
        </w:tc>
      </w:tr>
      <w:tr w:rsidR="00C30D1A" w:rsidRPr="003A28E7" w14:paraId="4FA9CE2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60A3C509"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lastRenderedPageBreak/>
              <w:t>STEM Entrepreneur</w:t>
            </w:r>
          </w:p>
        </w:tc>
        <w:tc>
          <w:tcPr>
            <w:tcW w:w="1680" w:type="dxa"/>
            <w:tcBorders>
              <w:top w:val="nil"/>
              <w:left w:val="nil"/>
              <w:bottom w:val="single" w:sz="4" w:space="0" w:color="auto"/>
              <w:right w:val="single" w:sz="4" w:space="0" w:color="auto"/>
            </w:tcBorders>
            <w:noWrap/>
            <w:vAlign w:val="bottom"/>
            <w:hideMark/>
          </w:tcPr>
          <w:p w14:paraId="05CAC9BB"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1264C63C"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05638A9"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TLAS</w:t>
            </w:r>
          </w:p>
        </w:tc>
        <w:tc>
          <w:tcPr>
            <w:tcW w:w="1680" w:type="dxa"/>
            <w:tcBorders>
              <w:top w:val="nil"/>
              <w:left w:val="nil"/>
              <w:bottom w:val="single" w:sz="4" w:space="0" w:color="auto"/>
              <w:right w:val="single" w:sz="4" w:space="0" w:color="auto"/>
            </w:tcBorders>
            <w:noWrap/>
            <w:vAlign w:val="bottom"/>
            <w:hideMark/>
          </w:tcPr>
          <w:p w14:paraId="46C86F5B"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90%</w:t>
            </w:r>
          </w:p>
        </w:tc>
      </w:tr>
      <w:tr w:rsidR="00C30D1A" w:rsidRPr="003A28E7" w14:paraId="6DAE90EF"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3F15ACE9"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Uni High</w:t>
            </w:r>
          </w:p>
        </w:tc>
        <w:tc>
          <w:tcPr>
            <w:tcW w:w="1680" w:type="dxa"/>
            <w:tcBorders>
              <w:top w:val="nil"/>
              <w:left w:val="nil"/>
              <w:bottom w:val="single" w:sz="4" w:space="0" w:color="auto"/>
              <w:right w:val="single" w:sz="4" w:space="0" w:color="auto"/>
            </w:tcBorders>
            <w:noWrap/>
            <w:vAlign w:val="bottom"/>
            <w:hideMark/>
          </w:tcPr>
          <w:p w14:paraId="3D973A91"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84%</w:t>
            </w:r>
          </w:p>
        </w:tc>
      </w:tr>
      <w:tr w:rsidR="00C30D1A" w:rsidRPr="003A28E7" w14:paraId="25A52186"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5CFB0CDF"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University Archives</w:t>
            </w:r>
          </w:p>
        </w:tc>
        <w:tc>
          <w:tcPr>
            <w:tcW w:w="1680" w:type="dxa"/>
            <w:tcBorders>
              <w:top w:val="nil"/>
              <w:left w:val="nil"/>
              <w:bottom w:val="single" w:sz="4" w:space="0" w:color="auto"/>
              <w:right w:val="single" w:sz="4" w:space="0" w:color="auto"/>
            </w:tcBorders>
            <w:noWrap/>
            <w:vAlign w:val="bottom"/>
            <w:hideMark/>
          </w:tcPr>
          <w:p w14:paraId="26299E28"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71%</w:t>
            </w:r>
          </w:p>
        </w:tc>
      </w:tr>
      <w:tr w:rsidR="00C30D1A" w:rsidRPr="003A28E7" w14:paraId="11AA0D65" w14:textId="77777777" w:rsidTr="00891C02">
        <w:trPr>
          <w:trHeight w:val="315"/>
        </w:trPr>
        <w:tc>
          <w:tcPr>
            <w:tcW w:w="4420" w:type="dxa"/>
            <w:tcBorders>
              <w:top w:val="nil"/>
              <w:left w:val="single" w:sz="4" w:space="0" w:color="auto"/>
              <w:bottom w:val="single" w:sz="4" w:space="0" w:color="auto"/>
              <w:right w:val="single" w:sz="4" w:space="0" w:color="auto"/>
            </w:tcBorders>
            <w:noWrap/>
            <w:vAlign w:val="bottom"/>
            <w:hideMark/>
          </w:tcPr>
          <w:p w14:paraId="4B03E5F9" w14:textId="77777777" w:rsidR="00C30D1A" w:rsidRPr="003A28E7" w:rsidRDefault="00C30D1A" w:rsidP="00891C02">
            <w:pPr>
              <w:spacing w:after="0" w:line="240" w:lineRule="auto"/>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Vet Med</w:t>
            </w:r>
          </w:p>
        </w:tc>
        <w:tc>
          <w:tcPr>
            <w:tcW w:w="1680" w:type="dxa"/>
            <w:tcBorders>
              <w:top w:val="nil"/>
              <w:left w:val="nil"/>
              <w:bottom w:val="single" w:sz="4" w:space="0" w:color="auto"/>
              <w:right w:val="single" w:sz="4" w:space="0" w:color="auto"/>
            </w:tcBorders>
            <w:noWrap/>
            <w:vAlign w:val="bottom"/>
            <w:hideMark/>
          </w:tcPr>
          <w:p w14:paraId="6F9A688E"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r w:rsidRPr="003A28E7">
              <w:rPr>
                <w:rFonts w:ascii="Aptos Narrow" w:eastAsia="Times New Roman" w:hAnsi="Aptos Narrow" w:cs="Times New Roman"/>
                <w:color w:val="000000"/>
                <w:kern w:val="0"/>
                <w14:ligatures w14:val="none"/>
              </w:rPr>
              <w:t>84%</w:t>
            </w:r>
          </w:p>
        </w:tc>
      </w:tr>
      <w:tr w:rsidR="00C30D1A" w:rsidRPr="003A28E7" w14:paraId="0B0FBDF3" w14:textId="77777777" w:rsidTr="00891C02">
        <w:trPr>
          <w:trHeight w:val="300"/>
        </w:trPr>
        <w:tc>
          <w:tcPr>
            <w:tcW w:w="4420" w:type="dxa"/>
            <w:tcBorders>
              <w:top w:val="nil"/>
              <w:left w:val="nil"/>
              <w:bottom w:val="nil"/>
              <w:right w:val="nil"/>
            </w:tcBorders>
            <w:noWrap/>
            <w:vAlign w:val="bottom"/>
            <w:hideMark/>
          </w:tcPr>
          <w:p w14:paraId="43D08E45" w14:textId="77777777" w:rsidR="00C30D1A" w:rsidRPr="003A28E7" w:rsidRDefault="00C30D1A" w:rsidP="00891C02">
            <w:pPr>
              <w:spacing w:after="0" w:line="240" w:lineRule="auto"/>
              <w:jc w:val="right"/>
              <w:rPr>
                <w:rFonts w:ascii="Aptos Narrow" w:eastAsia="Times New Roman" w:hAnsi="Aptos Narrow" w:cs="Times New Roman"/>
                <w:color w:val="000000"/>
                <w:kern w:val="0"/>
                <w14:ligatures w14:val="none"/>
              </w:rPr>
            </w:pPr>
          </w:p>
        </w:tc>
        <w:tc>
          <w:tcPr>
            <w:tcW w:w="1680" w:type="dxa"/>
            <w:tcBorders>
              <w:top w:val="nil"/>
              <w:left w:val="nil"/>
              <w:bottom w:val="nil"/>
              <w:right w:val="nil"/>
            </w:tcBorders>
            <w:noWrap/>
            <w:vAlign w:val="bottom"/>
            <w:hideMark/>
          </w:tcPr>
          <w:p w14:paraId="32EEB7D9" w14:textId="77777777" w:rsidR="00C30D1A" w:rsidRPr="003A28E7" w:rsidRDefault="00C30D1A" w:rsidP="00891C02">
            <w:pPr>
              <w:spacing w:after="0" w:line="240" w:lineRule="auto"/>
              <w:rPr>
                <w:rFonts w:ascii="Times New Roman" w:eastAsia="Times New Roman" w:hAnsi="Times New Roman" w:cs="Times New Roman"/>
                <w:kern w:val="0"/>
                <w:sz w:val="20"/>
                <w:szCs w:val="20"/>
                <w14:ligatures w14:val="none"/>
              </w:rPr>
            </w:pPr>
          </w:p>
        </w:tc>
      </w:tr>
    </w:tbl>
    <w:p w14:paraId="75F6DD01" w14:textId="77777777" w:rsidR="00C30D1A" w:rsidRPr="003A28E7" w:rsidRDefault="00C30D1A" w:rsidP="00C30D1A"/>
    <w:p w14:paraId="12F17A9A" w14:textId="130880FC" w:rsidR="00C30D1A" w:rsidRDefault="00C30D1A">
      <w:r>
        <w:br w:type="page"/>
      </w:r>
    </w:p>
    <w:p w14:paraId="2E6C6806" w14:textId="77777777" w:rsidR="00C30D1A" w:rsidRDefault="00C30D1A" w:rsidP="00C30D1A">
      <w:pPr>
        <w:pStyle w:val="Heading2"/>
      </w:pPr>
      <w:r>
        <w:lastRenderedPageBreak/>
        <w:t>Appendix 2 – Vendor Accessibility Compliance Reports</w:t>
      </w:r>
    </w:p>
    <w:p w14:paraId="0FDF6C4C" w14:textId="77777777" w:rsidR="00C30D1A" w:rsidRDefault="00C30D1A" w:rsidP="00C30D1A">
      <w:r>
        <w:t>Legend</w:t>
      </w:r>
    </w:p>
    <w:p w14:paraId="094A6958" w14:textId="77777777" w:rsidR="00C30D1A" w:rsidRDefault="00C30D1A" w:rsidP="00C30D1A">
      <w:pPr>
        <w:pStyle w:val="ListParagraph"/>
        <w:numPr>
          <w:ilvl w:val="0"/>
          <w:numId w:val="3"/>
        </w:numPr>
      </w:pPr>
      <w:r>
        <w:t>S = Supports</w:t>
      </w:r>
    </w:p>
    <w:p w14:paraId="06B7FE42" w14:textId="77777777" w:rsidR="00C30D1A" w:rsidRDefault="00C30D1A" w:rsidP="00C30D1A">
      <w:pPr>
        <w:pStyle w:val="ListParagraph"/>
        <w:numPr>
          <w:ilvl w:val="0"/>
          <w:numId w:val="3"/>
        </w:numPr>
      </w:pPr>
      <w:r>
        <w:t>PS = Partially Supports</w:t>
      </w:r>
    </w:p>
    <w:p w14:paraId="5BA1E0AC" w14:textId="77777777" w:rsidR="00C30D1A" w:rsidRDefault="00C30D1A" w:rsidP="00C30D1A">
      <w:pPr>
        <w:pStyle w:val="ListParagraph"/>
        <w:numPr>
          <w:ilvl w:val="0"/>
          <w:numId w:val="3"/>
        </w:numPr>
      </w:pPr>
      <w:r>
        <w:t>DNS = Does Not Support</w:t>
      </w:r>
    </w:p>
    <w:p w14:paraId="6C351740" w14:textId="77777777" w:rsidR="00C30D1A" w:rsidRPr="00D63C35" w:rsidRDefault="00C30D1A" w:rsidP="00C30D1A">
      <w:pPr>
        <w:pStyle w:val="ListParagraph"/>
        <w:numPr>
          <w:ilvl w:val="0"/>
          <w:numId w:val="3"/>
        </w:numPr>
      </w:pPr>
      <w:r>
        <w:t>NA = Not Applicable</w:t>
      </w:r>
    </w:p>
    <w:p w14:paraId="4BC9DA40" w14:textId="77777777" w:rsidR="00C30D1A" w:rsidRDefault="00C30D1A" w:rsidP="00C30D1A">
      <w:pPr>
        <w:rPr>
          <w:sz w:val="22"/>
          <w:szCs w:val="22"/>
        </w:rPr>
      </w:pPr>
    </w:p>
    <w:tbl>
      <w:tblPr>
        <w:tblW w:w="13020" w:type="dxa"/>
        <w:tblLook w:val="04A0" w:firstRow="1" w:lastRow="0" w:firstColumn="1" w:lastColumn="0" w:noHBand="0" w:noVBand="1"/>
      </w:tblPr>
      <w:tblGrid>
        <w:gridCol w:w="1660"/>
        <w:gridCol w:w="3340"/>
        <w:gridCol w:w="1540"/>
        <w:gridCol w:w="1020"/>
        <w:gridCol w:w="1640"/>
        <w:gridCol w:w="1760"/>
        <w:gridCol w:w="940"/>
        <w:gridCol w:w="1120"/>
      </w:tblGrid>
      <w:tr w:rsidR="00C30D1A" w:rsidRPr="009E2B5A" w14:paraId="37BDDCBE" w14:textId="77777777" w:rsidTr="00891C02">
        <w:trPr>
          <w:trHeight w:val="945"/>
          <w:tblHeader/>
        </w:trPr>
        <w:tc>
          <w:tcPr>
            <w:tcW w:w="1660" w:type="dxa"/>
            <w:tcBorders>
              <w:top w:val="single" w:sz="4" w:space="0" w:color="auto"/>
              <w:left w:val="single" w:sz="4" w:space="0" w:color="auto"/>
              <w:bottom w:val="single" w:sz="4" w:space="0" w:color="auto"/>
              <w:right w:val="single" w:sz="4" w:space="0" w:color="auto"/>
            </w:tcBorders>
            <w:hideMark/>
          </w:tcPr>
          <w:p w14:paraId="19C6A79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Number</w:t>
            </w:r>
          </w:p>
        </w:tc>
        <w:tc>
          <w:tcPr>
            <w:tcW w:w="3340" w:type="dxa"/>
            <w:tcBorders>
              <w:top w:val="single" w:sz="4" w:space="0" w:color="auto"/>
              <w:left w:val="nil"/>
              <w:bottom w:val="single" w:sz="4" w:space="0" w:color="auto"/>
              <w:right w:val="single" w:sz="4" w:space="0" w:color="auto"/>
            </w:tcBorders>
            <w:hideMark/>
          </w:tcPr>
          <w:p w14:paraId="7517F34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Title</w:t>
            </w:r>
          </w:p>
        </w:tc>
        <w:tc>
          <w:tcPr>
            <w:tcW w:w="1540" w:type="dxa"/>
            <w:tcBorders>
              <w:top w:val="single" w:sz="4" w:space="0" w:color="auto"/>
              <w:left w:val="nil"/>
              <w:bottom w:val="single" w:sz="4" w:space="0" w:color="auto"/>
              <w:right w:val="single" w:sz="4" w:space="0" w:color="auto"/>
            </w:tcBorders>
            <w:hideMark/>
          </w:tcPr>
          <w:p w14:paraId="32DC666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Level</w:t>
            </w:r>
          </w:p>
        </w:tc>
        <w:tc>
          <w:tcPr>
            <w:tcW w:w="1020" w:type="dxa"/>
            <w:tcBorders>
              <w:top w:val="single" w:sz="4" w:space="0" w:color="auto"/>
              <w:left w:val="nil"/>
              <w:bottom w:val="single" w:sz="4" w:space="0" w:color="auto"/>
              <w:right w:val="single" w:sz="4" w:space="0" w:color="auto"/>
            </w:tcBorders>
            <w:hideMark/>
          </w:tcPr>
          <w:p w14:paraId="4C502F4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Aeon</w:t>
            </w:r>
          </w:p>
        </w:tc>
        <w:tc>
          <w:tcPr>
            <w:tcW w:w="1640" w:type="dxa"/>
            <w:tcBorders>
              <w:top w:val="single" w:sz="4" w:space="0" w:color="auto"/>
              <w:left w:val="nil"/>
              <w:bottom w:val="single" w:sz="4" w:space="0" w:color="auto"/>
              <w:right w:val="single" w:sz="4" w:space="0" w:color="auto"/>
            </w:tcBorders>
            <w:hideMark/>
          </w:tcPr>
          <w:p w14:paraId="3B330F7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Adam Matthew Digital</w:t>
            </w:r>
          </w:p>
        </w:tc>
        <w:tc>
          <w:tcPr>
            <w:tcW w:w="1760" w:type="dxa"/>
            <w:tcBorders>
              <w:top w:val="single" w:sz="4" w:space="0" w:color="auto"/>
              <w:left w:val="nil"/>
              <w:bottom w:val="single" w:sz="4" w:space="0" w:color="auto"/>
              <w:right w:val="single" w:sz="4" w:space="0" w:color="auto"/>
            </w:tcBorders>
            <w:hideMark/>
          </w:tcPr>
          <w:p w14:paraId="30E5ED9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Alexander Street Press</w:t>
            </w:r>
          </w:p>
        </w:tc>
        <w:tc>
          <w:tcPr>
            <w:tcW w:w="940" w:type="dxa"/>
            <w:tcBorders>
              <w:top w:val="single" w:sz="4" w:space="0" w:color="auto"/>
              <w:left w:val="nil"/>
              <w:bottom w:val="single" w:sz="4" w:space="0" w:color="auto"/>
              <w:right w:val="single" w:sz="4" w:space="0" w:color="auto"/>
            </w:tcBorders>
            <w:hideMark/>
          </w:tcPr>
          <w:p w14:paraId="7FD7FEF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Alma</w:t>
            </w:r>
          </w:p>
        </w:tc>
        <w:tc>
          <w:tcPr>
            <w:tcW w:w="1120" w:type="dxa"/>
            <w:tcBorders>
              <w:top w:val="single" w:sz="4" w:space="0" w:color="auto"/>
              <w:left w:val="nil"/>
              <w:bottom w:val="single" w:sz="4" w:space="0" w:color="auto"/>
              <w:right w:val="single" w:sz="4" w:space="0" w:color="auto"/>
            </w:tcBorders>
            <w:hideMark/>
          </w:tcPr>
          <w:p w14:paraId="1C5D060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East View</w:t>
            </w:r>
          </w:p>
        </w:tc>
      </w:tr>
      <w:tr w:rsidR="00C30D1A" w:rsidRPr="009E2B5A" w14:paraId="39C01F2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9CA2B7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1.1.1</w:t>
            </w:r>
          </w:p>
        </w:tc>
        <w:tc>
          <w:tcPr>
            <w:tcW w:w="3340" w:type="dxa"/>
            <w:tcBorders>
              <w:top w:val="nil"/>
              <w:left w:val="nil"/>
              <w:bottom w:val="single" w:sz="4" w:space="0" w:color="auto"/>
              <w:right w:val="single" w:sz="4" w:space="0" w:color="auto"/>
            </w:tcBorders>
            <w:hideMark/>
          </w:tcPr>
          <w:p w14:paraId="2BF1F7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Non-text Content</w:t>
            </w:r>
          </w:p>
        </w:tc>
        <w:tc>
          <w:tcPr>
            <w:tcW w:w="1540" w:type="dxa"/>
            <w:tcBorders>
              <w:top w:val="nil"/>
              <w:left w:val="nil"/>
              <w:bottom w:val="single" w:sz="4" w:space="0" w:color="auto"/>
              <w:right w:val="single" w:sz="4" w:space="0" w:color="auto"/>
            </w:tcBorders>
            <w:hideMark/>
          </w:tcPr>
          <w:p w14:paraId="7CAEEF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5E2EF9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B22A7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0B85A2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0BFBDB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6DDE5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1E68986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A77A27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1.2.1</w:t>
            </w:r>
          </w:p>
        </w:tc>
        <w:tc>
          <w:tcPr>
            <w:tcW w:w="3340" w:type="dxa"/>
            <w:tcBorders>
              <w:top w:val="nil"/>
              <w:left w:val="nil"/>
              <w:bottom w:val="single" w:sz="4" w:space="0" w:color="auto"/>
              <w:right w:val="single" w:sz="4" w:space="0" w:color="auto"/>
            </w:tcBorders>
            <w:hideMark/>
          </w:tcPr>
          <w:p w14:paraId="7A9F6D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Audio-only and Video-only (Prerecorded)</w:t>
            </w:r>
          </w:p>
        </w:tc>
        <w:tc>
          <w:tcPr>
            <w:tcW w:w="1540" w:type="dxa"/>
            <w:tcBorders>
              <w:top w:val="nil"/>
              <w:left w:val="nil"/>
              <w:bottom w:val="single" w:sz="4" w:space="0" w:color="auto"/>
              <w:right w:val="single" w:sz="4" w:space="0" w:color="auto"/>
            </w:tcBorders>
            <w:hideMark/>
          </w:tcPr>
          <w:p w14:paraId="514891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6813554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48BAEA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45C5A6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4A9EBB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46895AA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2889FB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DAAB2E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1.2.2</w:t>
            </w:r>
          </w:p>
        </w:tc>
        <w:tc>
          <w:tcPr>
            <w:tcW w:w="3340" w:type="dxa"/>
            <w:tcBorders>
              <w:top w:val="nil"/>
              <w:left w:val="nil"/>
              <w:bottom w:val="single" w:sz="4" w:space="0" w:color="auto"/>
              <w:right w:val="single" w:sz="4" w:space="0" w:color="auto"/>
            </w:tcBorders>
            <w:hideMark/>
          </w:tcPr>
          <w:p w14:paraId="089E36D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Captions (Prerecorded)</w:t>
            </w:r>
          </w:p>
        </w:tc>
        <w:tc>
          <w:tcPr>
            <w:tcW w:w="1540" w:type="dxa"/>
            <w:tcBorders>
              <w:top w:val="nil"/>
              <w:left w:val="nil"/>
              <w:bottom w:val="single" w:sz="4" w:space="0" w:color="auto"/>
              <w:right w:val="single" w:sz="4" w:space="0" w:color="auto"/>
            </w:tcBorders>
            <w:hideMark/>
          </w:tcPr>
          <w:p w14:paraId="38A99C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5DF183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154D7D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58CF52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4A71E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3A42DF9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4B5DC42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E63EC9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1.2.3</w:t>
            </w:r>
          </w:p>
        </w:tc>
        <w:tc>
          <w:tcPr>
            <w:tcW w:w="3340" w:type="dxa"/>
            <w:tcBorders>
              <w:top w:val="nil"/>
              <w:left w:val="nil"/>
              <w:bottom w:val="single" w:sz="4" w:space="0" w:color="auto"/>
              <w:right w:val="single" w:sz="4" w:space="0" w:color="auto"/>
            </w:tcBorders>
            <w:hideMark/>
          </w:tcPr>
          <w:p w14:paraId="1A7971F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Description or Media Alternative (Prerecorded)</w:t>
            </w:r>
          </w:p>
        </w:tc>
        <w:tc>
          <w:tcPr>
            <w:tcW w:w="1540" w:type="dxa"/>
            <w:tcBorders>
              <w:top w:val="nil"/>
              <w:left w:val="nil"/>
              <w:bottom w:val="single" w:sz="4" w:space="0" w:color="auto"/>
              <w:right w:val="single" w:sz="4" w:space="0" w:color="auto"/>
            </w:tcBorders>
            <w:hideMark/>
          </w:tcPr>
          <w:p w14:paraId="4016FC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4CD37C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685DB2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6D8EB4C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hideMark/>
          </w:tcPr>
          <w:p w14:paraId="16B916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559189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3761ED4" w14:textId="77777777" w:rsidTr="00891C02">
        <w:trPr>
          <w:trHeight w:val="315"/>
        </w:trPr>
        <w:tc>
          <w:tcPr>
            <w:tcW w:w="1660" w:type="dxa"/>
            <w:tcBorders>
              <w:top w:val="nil"/>
              <w:left w:val="single" w:sz="4" w:space="0" w:color="auto"/>
              <w:bottom w:val="single" w:sz="4" w:space="0" w:color="auto"/>
              <w:right w:val="single" w:sz="4" w:space="0" w:color="auto"/>
            </w:tcBorders>
            <w:hideMark/>
          </w:tcPr>
          <w:p w14:paraId="673B7B6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1.2.4</w:t>
            </w:r>
          </w:p>
        </w:tc>
        <w:tc>
          <w:tcPr>
            <w:tcW w:w="3340" w:type="dxa"/>
            <w:tcBorders>
              <w:top w:val="nil"/>
              <w:left w:val="nil"/>
              <w:bottom w:val="single" w:sz="4" w:space="0" w:color="auto"/>
              <w:right w:val="single" w:sz="4" w:space="0" w:color="auto"/>
            </w:tcBorders>
            <w:hideMark/>
          </w:tcPr>
          <w:p w14:paraId="6FFA6A8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Captions (Live)</w:t>
            </w:r>
          </w:p>
        </w:tc>
        <w:tc>
          <w:tcPr>
            <w:tcW w:w="1540" w:type="dxa"/>
            <w:tcBorders>
              <w:top w:val="nil"/>
              <w:left w:val="nil"/>
              <w:bottom w:val="single" w:sz="4" w:space="0" w:color="auto"/>
              <w:right w:val="single" w:sz="4" w:space="0" w:color="auto"/>
            </w:tcBorders>
            <w:hideMark/>
          </w:tcPr>
          <w:p w14:paraId="74D5686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3A13FE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2C054A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760" w:type="dxa"/>
            <w:tcBorders>
              <w:top w:val="nil"/>
              <w:left w:val="nil"/>
              <w:bottom w:val="single" w:sz="4" w:space="0" w:color="auto"/>
              <w:right w:val="single" w:sz="4" w:space="0" w:color="auto"/>
            </w:tcBorders>
            <w:hideMark/>
          </w:tcPr>
          <w:p w14:paraId="61F6CA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40" w:type="dxa"/>
            <w:tcBorders>
              <w:top w:val="nil"/>
              <w:left w:val="nil"/>
              <w:bottom w:val="single" w:sz="4" w:space="0" w:color="auto"/>
              <w:right w:val="single" w:sz="4" w:space="0" w:color="auto"/>
            </w:tcBorders>
            <w:hideMark/>
          </w:tcPr>
          <w:p w14:paraId="53B28C8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03C5B9D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29E226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58982A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1.2.5</w:t>
            </w:r>
          </w:p>
        </w:tc>
        <w:tc>
          <w:tcPr>
            <w:tcW w:w="3340" w:type="dxa"/>
            <w:tcBorders>
              <w:top w:val="nil"/>
              <w:left w:val="nil"/>
              <w:bottom w:val="single" w:sz="4" w:space="0" w:color="auto"/>
              <w:right w:val="single" w:sz="4" w:space="0" w:color="auto"/>
            </w:tcBorders>
            <w:hideMark/>
          </w:tcPr>
          <w:p w14:paraId="37673A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Description (Prerecorded)</w:t>
            </w:r>
          </w:p>
        </w:tc>
        <w:tc>
          <w:tcPr>
            <w:tcW w:w="1540" w:type="dxa"/>
            <w:tcBorders>
              <w:top w:val="nil"/>
              <w:left w:val="nil"/>
              <w:bottom w:val="single" w:sz="4" w:space="0" w:color="auto"/>
              <w:right w:val="single" w:sz="4" w:space="0" w:color="auto"/>
            </w:tcBorders>
            <w:hideMark/>
          </w:tcPr>
          <w:p w14:paraId="0E4E8D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7686B5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28FBE6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760" w:type="dxa"/>
            <w:tcBorders>
              <w:top w:val="nil"/>
              <w:left w:val="nil"/>
              <w:bottom w:val="single" w:sz="4" w:space="0" w:color="auto"/>
              <w:right w:val="single" w:sz="4" w:space="0" w:color="auto"/>
            </w:tcBorders>
            <w:hideMark/>
          </w:tcPr>
          <w:p w14:paraId="62CD83B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0143E4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249DBE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7C13E07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799A19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1.2.6</w:t>
            </w:r>
          </w:p>
        </w:tc>
        <w:tc>
          <w:tcPr>
            <w:tcW w:w="3340" w:type="dxa"/>
            <w:tcBorders>
              <w:top w:val="nil"/>
              <w:left w:val="nil"/>
              <w:bottom w:val="single" w:sz="4" w:space="0" w:color="auto"/>
              <w:right w:val="single" w:sz="4" w:space="0" w:color="auto"/>
            </w:tcBorders>
            <w:shd w:val="clear" w:color="000000" w:fill="E8E8E8"/>
            <w:hideMark/>
          </w:tcPr>
          <w:p w14:paraId="7BD9F9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Sign Language (Prerecorded)</w:t>
            </w:r>
          </w:p>
        </w:tc>
        <w:tc>
          <w:tcPr>
            <w:tcW w:w="1540" w:type="dxa"/>
            <w:tcBorders>
              <w:top w:val="nil"/>
              <w:left w:val="nil"/>
              <w:bottom w:val="single" w:sz="4" w:space="0" w:color="auto"/>
              <w:right w:val="single" w:sz="4" w:space="0" w:color="auto"/>
            </w:tcBorders>
            <w:shd w:val="clear" w:color="000000" w:fill="E8E8E8"/>
            <w:hideMark/>
          </w:tcPr>
          <w:p w14:paraId="74409C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DC3EFB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0CF6B5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00559C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6F6E620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8B2BD4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7F0DD54" w14:textId="77777777" w:rsidTr="00891C02">
        <w:trPr>
          <w:trHeight w:val="630"/>
        </w:trPr>
        <w:tc>
          <w:tcPr>
            <w:tcW w:w="1660" w:type="dxa"/>
            <w:tcBorders>
              <w:top w:val="nil"/>
              <w:left w:val="single" w:sz="4" w:space="0" w:color="auto"/>
              <w:bottom w:val="single" w:sz="4" w:space="0" w:color="auto"/>
              <w:right w:val="single" w:sz="4" w:space="0" w:color="auto"/>
            </w:tcBorders>
            <w:shd w:val="clear" w:color="000000" w:fill="E8E8E8"/>
            <w:hideMark/>
          </w:tcPr>
          <w:p w14:paraId="21985FA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1.2.7</w:t>
            </w:r>
          </w:p>
        </w:tc>
        <w:tc>
          <w:tcPr>
            <w:tcW w:w="3340" w:type="dxa"/>
            <w:tcBorders>
              <w:top w:val="nil"/>
              <w:left w:val="nil"/>
              <w:bottom w:val="single" w:sz="4" w:space="0" w:color="auto"/>
              <w:right w:val="single" w:sz="4" w:space="0" w:color="auto"/>
            </w:tcBorders>
            <w:shd w:val="clear" w:color="000000" w:fill="E8E8E8"/>
            <w:hideMark/>
          </w:tcPr>
          <w:p w14:paraId="6D9A32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Extended Audio Description (Prerecorded)</w:t>
            </w:r>
          </w:p>
        </w:tc>
        <w:tc>
          <w:tcPr>
            <w:tcW w:w="1540" w:type="dxa"/>
            <w:tcBorders>
              <w:top w:val="nil"/>
              <w:left w:val="nil"/>
              <w:bottom w:val="single" w:sz="4" w:space="0" w:color="auto"/>
              <w:right w:val="single" w:sz="4" w:space="0" w:color="auto"/>
            </w:tcBorders>
            <w:shd w:val="clear" w:color="000000" w:fill="E8E8E8"/>
            <w:hideMark/>
          </w:tcPr>
          <w:p w14:paraId="4F8A98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13124FD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08CF7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7B0DCB8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B46BA2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35FA9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42BC943"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7E67AE1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1.2.8</w:t>
            </w:r>
          </w:p>
        </w:tc>
        <w:tc>
          <w:tcPr>
            <w:tcW w:w="3340" w:type="dxa"/>
            <w:tcBorders>
              <w:top w:val="nil"/>
              <w:left w:val="nil"/>
              <w:bottom w:val="single" w:sz="4" w:space="0" w:color="auto"/>
              <w:right w:val="single" w:sz="4" w:space="0" w:color="auto"/>
            </w:tcBorders>
            <w:shd w:val="clear" w:color="000000" w:fill="E8E8E8"/>
            <w:hideMark/>
          </w:tcPr>
          <w:p w14:paraId="6A8F7D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Media Alternative (Prerecorded)</w:t>
            </w:r>
          </w:p>
        </w:tc>
        <w:tc>
          <w:tcPr>
            <w:tcW w:w="1540" w:type="dxa"/>
            <w:tcBorders>
              <w:top w:val="nil"/>
              <w:left w:val="nil"/>
              <w:bottom w:val="single" w:sz="4" w:space="0" w:color="auto"/>
              <w:right w:val="single" w:sz="4" w:space="0" w:color="auto"/>
            </w:tcBorders>
            <w:shd w:val="clear" w:color="000000" w:fill="E8E8E8"/>
            <w:hideMark/>
          </w:tcPr>
          <w:p w14:paraId="1DC038B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724CF3F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0D380DA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3A702E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7CAF5A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E3C8E4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FDA20F9"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ED4C61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1.2.9</w:t>
            </w:r>
          </w:p>
        </w:tc>
        <w:tc>
          <w:tcPr>
            <w:tcW w:w="3340" w:type="dxa"/>
            <w:tcBorders>
              <w:top w:val="nil"/>
              <w:left w:val="nil"/>
              <w:bottom w:val="single" w:sz="4" w:space="0" w:color="auto"/>
              <w:right w:val="single" w:sz="4" w:space="0" w:color="auto"/>
            </w:tcBorders>
            <w:shd w:val="clear" w:color="000000" w:fill="E8E8E8"/>
            <w:hideMark/>
          </w:tcPr>
          <w:p w14:paraId="03C117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Audio-only (Live)</w:t>
            </w:r>
          </w:p>
        </w:tc>
        <w:tc>
          <w:tcPr>
            <w:tcW w:w="1540" w:type="dxa"/>
            <w:tcBorders>
              <w:top w:val="nil"/>
              <w:left w:val="nil"/>
              <w:bottom w:val="single" w:sz="4" w:space="0" w:color="auto"/>
              <w:right w:val="single" w:sz="4" w:space="0" w:color="auto"/>
            </w:tcBorders>
            <w:shd w:val="clear" w:color="000000" w:fill="E8E8E8"/>
            <w:hideMark/>
          </w:tcPr>
          <w:p w14:paraId="21BF03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37E91A9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04AE76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34074C6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1709E5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1B460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E2EB08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E2FB1B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1.3.1</w:t>
            </w:r>
          </w:p>
        </w:tc>
        <w:tc>
          <w:tcPr>
            <w:tcW w:w="3340" w:type="dxa"/>
            <w:tcBorders>
              <w:top w:val="nil"/>
              <w:left w:val="nil"/>
              <w:bottom w:val="single" w:sz="4" w:space="0" w:color="auto"/>
              <w:right w:val="single" w:sz="4" w:space="0" w:color="auto"/>
            </w:tcBorders>
            <w:hideMark/>
          </w:tcPr>
          <w:p w14:paraId="66C1C1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Info and Relationships</w:t>
            </w:r>
          </w:p>
        </w:tc>
        <w:tc>
          <w:tcPr>
            <w:tcW w:w="1540" w:type="dxa"/>
            <w:tcBorders>
              <w:top w:val="nil"/>
              <w:left w:val="nil"/>
              <w:bottom w:val="single" w:sz="4" w:space="0" w:color="auto"/>
              <w:right w:val="single" w:sz="4" w:space="0" w:color="auto"/>
            </w:tcBorders>
            <w:hideMark/>
          </w:tcPr>
          <w:p w14:paraId="3230D2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1604CC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12919B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30CC54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9C157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933AAD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71725F8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0373FE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1.3.2</w:t>
            </w:r>
          </w:p>
        </w:tc>
        <w:tc>
          <w:tcPr>
            <w:tcW w:w="3340" w:type="dxa"/>
            <w:tcBorders>
              <w:top w:val="nil"/>
              <w:left w:val="nil"/>
              <w:bottom w:val="single" w:sz="4" w:space="0" w:color="auto"/>
              <w:right w:val="single" w:sz="4" w:space="0" w:color="auto"/>
            </w:tcBorders>
            <w:hideMark/>
          </w:tcPr>
          <w:p w14:paraId="129C3D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Meaningful Sequence</w:t>
            </w:r>
          </w:p>
        </w:tc>
        <w:tc>
          <w:tcPr>
            <w:tcW w:w="1540" w:type="dxa"/>
            <w:tcBorders>
              <w:top w:val="nil"/>
              <w:left w:val="nil"/>
              <w:bottom w:val="single" w:sz="4" w:space="0" w:color="auto"/>
              <w:right w:val="single" w:sz="4" w:space="0" w:color="auto"/>
            </w:tcBorders>
            <w:hideMark/>
          </w:tcPr>
          <w:p w14:paraId="0EFE2E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484383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119FBC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3CDC04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FB54A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9021F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D294FD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BC8A77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1.3.3</w:t>
            </w:r>
          </w:p>
        </w:tc>
        <w:tc>
          <w:tcPr>
            <w:tcW w:w="3340" w:type="dxa"/>
            <w:tcBorders>
              <w:top w:val="nil"/>
              <w:left w:val="nil"/>
              <w:bottom w:val="single" w:sz="4" w:space="0" w:color="auto"/>
              <w:right w:val="single" w:sz="4" w:space="0" w:color="auto"/>
            </w:tcBorders>
            <w:hideMark/>
          </w:tcPr>
          <w:p w14:paraId="6BCE95F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Sensory Characteristics</w:t>
            </w:r>
          </w:p>
        </w:tc>
        <w:tc>
          <w:tcPr>
            <w:tcW w:w="1540" w:type="dxa"/>
            <w:tcBorders>
              <w:top w:val="nil"/>
              <w:left w:val="nil"/>
              <w:bottom w:val="single" w:sz="4" w:space="0" w:color="auto"/>
              <w:right w:val="single" w:sz="4" w:space="0" w:color="auto"/>
            </w:tcBorders>
            <w:hideMark/>
          </w:tcPr>
          <w:p w14:paraId="6F5C14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3A9D72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532A4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42E2A4B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0BD6778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DB3FE2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ADC02F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4E9D89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1.3.4</w:t>
            </w:r>
          </w:p>
        </w:tc>
        <w:tc>
          <w:tcPr>
            <w:tcW w:w="3340" w:type="dxa"/>
            <w:tcBorders>
              <w:top w:val="nil"/>
              <w:left w:val="nil"/>
              <w:bottom w:val="single" w:sz="4" w:space="0" w:color="auto"/>
              <w:right w:val="single" w:sz="4" w:space="0" w:color="auto"/>
            </w:tcBorders>
            <w:hideMark/>
          </w:tcPr>
          <w:p w14:paraId="4A278DC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Orientation</w:t>
            </w:r>
          </w:p>
        </w:tc>
        <w:tc>
          <w:tcPr>
            <w:tcW w:w="1540" w:type="dxa"/>
            <w:tcBorders>
              <w:top w:val="nil"/>
              <w:left w:val="nil"/>
              <w:bottom w:val="single" w:sz="4" w:space="0" w:color="auto"/>
              <w:right w:val="single" w:sz="4" w:space="0" w:color="auto"/>
            </w:tcBorders>
            <w:hideMark/>
          </w:tcPr>
          <w:p w14:paraId="6A779C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09C39E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097F6B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50DFD6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3623337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F7B5E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491A91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56B64E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1.3.5</w:t>
            </w:r>
          </w:p>
        </w:tc>
        <w:tc>
          <w:tcPr>
            <w:tcW w:w="3340" w:type="dxa"/>
            <w:tcBorders>
              <w:top w:val="nil"/>
              <w:left w:val="nil"/>
              <w:bottom w:val="single" w:sz="4" w:space="0" w:color="auto"/>
              <w:right w:val="single" w:sz="4" w:space="0" w:color="auto"/>
            </w:tcBorders>
            <w:hideMark/>
          </w:tcPr>
          <w:p w14:paraId="2409AB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Identify Input Purpose</w:t>
            </w:r>
          </w:p>
        </w:tc>
        <w:tc>
          <w:tcPr>
            <w:tcW w:w="1540" w:type="dxa"/>
            <w:tcBorders>
              <w:top w:val="nil"/>
              <w:left w:val="nil"/>
              <w:bottom w:val="single" w:sz="4" w:space="0" w:color="auto"/>
              <w:right w:val="single" w:sz="4" w:space="0" w:color="auto"/>
            </w:tcBorders>
            <w:hideMark/>
          </w:tcPr>
          <w:p w14:paraId="21FFB4E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69CCAD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C16E9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46199AD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F551C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F413B6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6069CD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3102DF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1.3.6</w:t>
            </w:r>
          </w:p>
        </w:tc>
        <w:tc>
          <w:tcPr>
            <w:tcW w:w="3340" w:type="dxa"/>
            <w:tcBorders>
              <w:top w:val="nil"/>
              <w:left w:val="nil"/>
              <w:bottom w:val="single" w:sz="4" w:space="0" w:color="auto"/>
              <w:right w:val="single" w:sz="4" w:space="0" w:color="auto"/>
            </w:tcBorders>
            <w:shd w:val="clear" w:color="000000" w:fill="E8E8E8"/>
            <w:hideMark/>
          </w:tcPr>
          <w:p w14:paraId="5EC15F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Identify Purpose</w:t>
            </w:r>
          </w:p>
        </w:tc>
        <w:tc>
          <w:tcPr>
            <w:tcW w:w="1540" w:type="dxa"/>
            <w:tcBorders>
              <w:top w:val="nil"/>
              <w:left w:val="nil"/>
              <w:bottom w:val="single" w:sz="4" w:space="0" w:color="auto"/>
              <w:right w:val="single" w:sz="4" w:space="0" w:color="auto"/>
            </w:tcBorders>
            <w:shd w:val="clear" w:color="000000" w:fill="E8E8E8"/>
            <w:hideMark/>
          </w:tcPr>
          <w:p w14:paraId="3B7150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052D2E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315EFF6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2479171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478A7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3C5602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BA9543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6BCF5A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w:t>
            </w:r>
          </w:p>
        </w:tc>
        <w:tc>
          <w:tcPr>
            <w:tcW w:w="3340" w:type="dxa"/>
            <w:tcBorders>
              <w:top w:val="nil"/>
              <w:left w:val="nil"/>
              <w:bottom w:val="single" w:sz="4" w:space="0" w:color="auto"/>
              <w:right w:val="single" w:sz="4" w:space="0" w:color="auto"/>
            </w:tcBorders>
            <w:hideMark/>
          </w:tcPr>
          <w:p w14:paraId="0A28A49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Use of Color</w:t>
            </w:r>
          </w:p>
        </w:tc>
        <w:tc>
          <w:tcPr>
            <w:tcW w:w="1540" w:type="dxa"/>
            <w:tcBorders>
              <w:top w:val="nil"/>
              <w:left w:val="nil"/>
              <w:bottom w:val="single" w:sz="4" w:space="0" w:color="auto"/>
              <w:right w:val="single" w:sz="4" w:space="0" w:color="auto"/>
            </w:tcBorders>
            <w:hideMark/>
          </w:tcPr>
          <w:p w14:paraId="543F13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12CA4CD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5F27E4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72E3C0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669B7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0B430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270E6A9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A1187D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1.4.2</w:t>
            </w:r>
          </w:p>
        </w:tc>
        <w:tc>
          <w:tcPr>
            <w:tcW w:w="3340" w:type="dxa"/>
            <w:tcBorders>
              <w:top w:val="nil"/>
              <w:left w:val="nil"/>
              <w:bottom w:val="single" w:sz="4" w:space="0" w:color="auto"/>
              <w:right w:val="single" w:sz="4" w:space="0" w:color="auto"/>
            </w:tcBorders>
            <w:hideMark/>
          </w:tcPr>
          <w:p w14:paraId="5D9541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Control</w:t>
            </w:r>
          </w:p>
        </w:tc>
        <w:tc>
          <w:tcPr>
            <w:tcW w:w="1540" w:type="dxa"/>
            <w:tcBorders>
              <w:top w:val="nil"/>
              <w:left w:val="nil"/>
              <w:bottom w:val="single" w:sz="4" w:space="0" w:color="auto"/>
              <w:right w:val="single" w:sz="4" w:space="0" w:color="auto"/>
            </w:tcBorders>
            <w:hideMark/>
          </w:tcPr>
          <w:p w14:paraId="4201E25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5D5535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28EF0F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7631B1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6B7B464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34487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05EF15A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F1C659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1.4.3</w:t>
            </w:r>
          </w:p>
        </w:tc>
        <w:tc>
          <w:tcPr>
            <w:tcW w:w="3340" w:type="dxa"/>
            <w:tcBorders>
              <w:top w:val="nil"/>
              <w:left w:val="nil"/>
              <w:bottom w:val="single" w:sz="4" w:space="0" w:color="auto"/>
              <w:right w:val="single" w:sz="4" w:space="0" w:color="auto"/>
            </w:tcBorders>
            <w:hideMark/>
          </w:tcPr>
          <w:p w14:paraId="2F7255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Contrast (Minimum)</w:t>
            </w:r>
          </w:p>
        </w:tc>
        <w:tc>
          <w:tcPr>
            <w:tcW w:w="1540" w:type="dxa"/>
            <w:tcBorders>
              <w:top w:val="nil"/>
              <w:left w:val="nil"/>
              <w:bottom w:val="single" w:sz="4" w:space="0" w:color="auto"/>
              <w:right w:val="single" w:sz="4" w:space="0" w:color="auto"/>
            </w:tcBorders>
            <w:hideMark/>
          </w:tcPr>
          <w:p w14:paraId="503E75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073696B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43FDA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30AA23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0A15DC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3BD082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6F52A01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01DFB0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1.4.4</w:t>
            </w:r>
          </w:p>
        </w:tc>
        <w:tc>
          <w:tcPr>
            <w:tcW w:w="3340" w:type="dxa"/>
            <w:tcBorders>
              <w:top w:val="nil"/>
              <w:left w:val="nil"/>
              <w:bottom w:val="single" w:sz="4" w:space="0" w:color="auto"/>
              <w:right w:val="single" w:sz="4" w:space="0" w:color="auto"/>
            </w:tcBorders>
            <w:hideMark/>
          </w:tcPr>
          <w:p w14:paraId="593372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Resize Text</w:t>
            </w:r>
          </w:p>
        </w:tc>
        <w:tc>
          <w:tcPr>
            <w:tcW w:w="1540" w:type="dxa"/>
            <w:tcBorders>
              <w:top w:val="nil"/>
              <w:left w:val="nil"/>
              <w:bottom w:val="single" w:sz="4" w:space="0" w:color="auto"/>
              <w:right w:val="single" w:sz="4" w:space="0" w:color="auto"/>
            </w:tcBorders>
            <w:hideMark/>
          </w:tcPr>
          <w:p w14:paraId="25AABC3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2202F72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6D13C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040A31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1611F8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A7E6E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4E1BD3B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FD407C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1.4.5</w:t>
            </w:r>
          </w:p>
        </w:tc>
        <w:tc>
          <w:tcPr>
            <w:tcW w:w="3340" w:type="dxa"/>
            <w:tcBorders>
              <w:top w:val="nil"/>
              <w:left w:val="nil"/>
              <w:bottom w:val="single" w:sz="4" w:space="0" w:color="auto"/>
              <w:right w:val="single" w:sz="4" w:space="0" w:color="auto"/>
            </w:tcBorders>
            <w:hideMark/>
          </w:tcPr>
          <w:p w14:paraId="143BB93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Images of Text</w:t>
            </w:r>
          </w:p>
        </w:tc>
        <w:tc>
          <w:tcPr>
            <w:tcW w:w="1540" w:type="dxa"/>
            <w:tcBorders>
              <w:top w:val="nil"/>
              <w:left w:val="nil"/>
              <w:bottom w:val="single" w:sz="4" w:space="0" w:color="auto"/>
              <w:right w:val="single" w:sz="4" w:space="0" w:color="auto"/>
            </w:tcBorders>
            <w:hideMark/>
          </w:tcPr>
          <w:p w14:paraId="523D04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09E302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4EDBF4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0FCF780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53CAD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23C816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020FC20C"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C9571D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1.4.6</w:t>
            </w:r>
          </w:p>
        </w:tc>
        <w:tc>
          <w:tcPr>
            <w:tcW w:w="3340" w:type="dxa"/>
            <w:tcBorders>
              <w:top w:val="nil"/>
              <w:left w:val="nil"/>
              <w:bottom w:val="single" w:sz="4" w:space="0" w:color="auto"/>
              <w:right w:val="single" w:sz="4" w:space="0" w:color="auto"/>
            </w:tcBorders>
            <w:shd w:val="clear" w:color="000000" w:fill="E8E8E8"/>
            <w:hideMark/>
          </w:tcPr>
          <w:p w14:paraId="2C3D09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Contrast (Enhanced)</w:t>
            </w:r>
          </w:p>
        </w:tc>
        <w:tc>
          <w:tcPr>
            <w:tcW w:w="1540" w:type="dxa"/>
            <w:tcBorders>
              <w:top w:val="nil"/>
              <w:left w:val="nil"/>
              <w:bottom w:val="single" w:sz="4" w:space="0" w:color="auto"/>
              <w:right w:val="single" w:sz="4" w:space="0" w:color="auto"/>
            </w:tcBorders>
            <w:shd w:val="clear" w:color="000000" w:fill="E8E8E8"/>
            <w:hideMark/>
          </w:tcPr>
          <w:p w14:paraId="3CA5C0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3DD4A0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10C9C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7BDE2C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154ED6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C8FC1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B43EADA"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194002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1.4.7</w:t>
            </w:r>
          </w:p>
        </w:tc>
        <w:tc>
          <w:tcPr>
            <w:tcW w:w="3340" w:type="dxa"/>
            <w:tcBorders>
              <w:top w:val="nil"/>
              <w:left w:val="nil"/>
              <w:bottom w:val="single" w:sz="4" w:space="0" w:color="auto"/>
              <w:right w:val="single" w:sz="4" w:space="0" w:color="auto"/>
            </w:tcBorders>
            <w:shd w:val="clear" w:color="000000" w:fill="E8E8E8"/>
            <w:hideMark/>
          </w:tcPr>
          <w:p w14:paraId="15D5CD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Low or No Background Audio</w:t>
            </w:r>
          </w:p>
        </w:tc>
        <w:tc>
          <w:tcPr>
            <w:tcW w:w="1540" w:type="dxa"/>
            <w:tcBorders>
              <w:top w:val="nil"/>
              <w:left w:val="nil"/>
              <w:bottom w:val="single" w:sz="4" w:space="0" w:color="auto"/>
              <w:right w:val="single" w:sz="4" w:space="0" w:color="auto"/>
            </w:tcBorders>
            <w:shd w:val="clear" w:color="000000" w:fill="E8E8E8"/>
            <w:hideMark/>
          </w:tcPr>
          <w:p w14:paraId="463B89B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751F161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4A007D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4A598AA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6829612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68083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88079A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795883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1.4.8</w:t>
            </w:r>
          </w:p>
        </w:tc>
        <w:tc>
          <w:tcPr>
            <w:tcW w:w="3340" w:type="dxa"/>
            <w:tcBorders>
              <w:top w:val="nil"/>
              <w:left w:val="nil"/>
              <w:bottom w:val="single" w:sz="4" w:space="0" w:color="auto"/>
              <w:right w:val="single" w:sz="4" w:space="0" w:color="auto"/>
            </w:tcBorders>
            <w:shd w:val="clear" w:color="000000" w:fill="E8E8E8"/>
            <w:hideMark/>
          </w:tcPr>
          <w:p w14:paraId="1E9833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Visual Presentation</w:t>
            </w:r>
          </w:p>
        </w:tc>
        <w:tc>
          <w:tcPr>
            <w:tcW w:w="1540" w:type="dxa"/>
            <w:tcBorders>
              <w:top w:val="nil"/>
              <w:left w:val="nil"/>
              <w:bottom w:val="single" w:sz="4" w:space="0" w:color="auto"/>
              <w:right w:val="single" w:sz="4" w:space="0" w:color="auto"/>
            </w:tcBorders>
            <w:shd w:val="clear" w:color="000000" w:fill="E8E8E8"/>
            <w:hideMark/>
          </w:tcPr>
          <w:p w14:paraId="500AD6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4AC7EA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269A1F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5976C2D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3C1D8A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546096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315382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3C7041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1.4.9</w:t>
            </w:r>
          </w:p>
        </w:tc>
        <w:tc>
          <w:tcPr>
            <w:tcW w:w="3340" w:type="dxa"/>
            <w:tcBorders>
              <w:top w:val="nil"/>
              <w:left w:val="nil"/>
              <w:bottom w:val="single" w:sz="4" w:space="0" w:color="auto"/>
              <w:right w:val="single" w:sz="4" w:space="0" w:color="auto"/>
            </w:tcBorders>
            <w:shd w:val="clear" w:color="000000" w:fill="E8E8E8"/>
            <w:hideMark/>
          </w:tcPr>
          <w:p w14:paraId="54F477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Images of Text (No Exceptions)</w:t>
            </w:r>
          </w:p>
        </w:tc>
        <w:tc>
          <w:tcPr>
            <w:tcW w:w="1540" w:type="dxa"/>
            <w:tcBorders>
              <w:top w:val="nil"/>
              <w:left w:val="nil"/>
              <w:bottom w:val="single" w:sz="4" w:space="0" w:color="auto"/>
              <w:right w:val="single" w:sz="4" w:space="0" w:color="auto"/>
            </w:tcBorders>
            <w:shd w:val="clear" w:color="000000" w:fill="E8E8E8"/>
            <w:hideMark/>
          </w:tcPr>
          <w:p w14:paraId="41940D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7D8506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09187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1A079A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30CC92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315B6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7B9C22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017A09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1.4.10</w:t>
            </w:r>
          </w:p>
        </w:tc>
        <w:tc>
          <w:tcPr>
            <w:tcW w:w="3340" w:type="dxa"/>
            <w:tcBorders>
              <w:top w:val="nil"/>
              <w:left w:val="nil"/>
              <w:bottom w:val="single" w:sz="4" w:space="0" w:color="auto"/>
              <w:right w:val="single" w:sz="4" w:space="0" w:color="auto"/>
            </w:tcBorders>
            <w:hideMark/>
          </w:tcPr>
          <w:p w14:paraId="657856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Reflow</w:t>
            </w:r>
          </w:p>
        </w:tc>
        <w:tc>
          <w:tcPr>
            <w:tcW w:w="1540" w:type="dxa"/>
            <w:tcBorders>
              <w:top w:val="nil"/>
              <w:left w:val="nil"/>
              <w:bottom w:val="single" w:sz="4" w:space="0" w:color="auto"/>
              <w:right w:val="single" w:sz="4" w:space="0" w:color="auto"/>
            </w:tcBorders>
            <w:hideMark/>
          </w:tcPr>
          <w:p w14:paraId="5495E6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15B030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233B982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760" w:type="dxa"/>
            <w:tcBorders>
              <w:top w:val="nil"/>
              <w:left w:val="nil"/>
              <w:bottom w:val="single" w:sz="4" w:space="0" w:color="auto"/>
              <w:right w:val="single" w:sz="4" w:space="0" w:color="auto"/>
            </w:tcBorders>
            <w:hideMark/>
          </w:tcPr>
          <w:p w14:paraId="4048F77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4A4B89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120" w:type="dxa"/>
            <w:tcBorders>
              <w:top w:val="nil"/>
              <w:left w:val="nil"/>
              <w:bottom w:val="single" w:sz="4" w:space="0" w:color="auto"/>
              <w:right w:val="single" w:sz="4" w:space="0" w:color="auto"/>
            </w:tcBorders>
            <w:hideMark/>
          </w:tcPr>
          <w:p w14:paraId="4ED836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r>
      <w:tr w:rsidR="00C30D1A" w:rsidRPr="009E2B5A" w14:paraId="3FB8046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C5996C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1.4.11</w:t>
            </w:r>
          </w:p>
        </w:tc>
        <w:tc>
          <w:tcPr>
            <w:tcW w:w="3340" w:type="dxa"/>
            <w:tcBorders>
              <w:top w:val="nil"/>
              <w:left w:val="nil"/>
              <w:bottom w:val="single" w:sz="4" w:space="0" w:color="auto"/>
              <w:right w:val="single" w:sz="4" w:space="0" w:color="auto"/>
            </w:tcBorders>
            <w:hideMark/>
          </w:tcPr>
          <w:p w14:paraId="63F91C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Non-text Contrast</w:t>
            </w:r>
          </w:p>
        </w:tc>
        <w:tc>
          <w:tcPr>
            <w:tcW w:w="1540" w:type="dxa"/>
            <w:tcBorders>
              <w:top w:val="nil"/>
              <w:left w:val="nil"/>
              <w:bottom w:val="single" w:sz="4" w:space="0" w:color="auto"/>
              <w:right w:val="single" w:sz="4" w:space="0" w:color="auto"/>
            </w:tcBorders>
            <w:hideMark/>
          </w:tcPr>
          <w:p w14:paraId="66B49E3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3A2793B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1B5B334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14CB8D3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5FF5C0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1F0D8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2C9D3DB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18DEEB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1.4.12</w:t>
            </w:r>
          </w:p>
        </w:tc>
        <w:tc>
          <w:tcPr>
            <w:tcW w:w="3340" w:type="dxa"/>
            <w:tcBorders>
              <w:top w:val="nil"/>
              <w:left w:val="nil"/>
              <w:bottom w:val="single" w:sz="4" w:space="0" w:color="auto"/>
              <w:right w:val="single" w:sz="4" w:space="0" w:color="auto"/>
            </w:tcBorders>
            <w:hideMark/>
          </w:tcPr>
          <w:p w14:paraId="0D0B89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Text Spacing</w:t>
            </w:r>
          </w:p>
        </w:tc>
        <w:tc>
          <w:tcPr>
            <w:tcW w:w="1540" w:type="dxa"/>
            <w:tcBorders>
              <w:top w:val="nil"/>
              <w:left w:val="nil"/>
              <w:bottom w:val="single" w:sz="4" w:space="0" w:color="auto"/>
              <w:right w:val="single" w:sz="4" w:space="0" w:color="auto"/>
            </w:tcBorders>
            <w:hideMark/>
          </w:tcPr>
          <w:p w14:paraId="0E9EDF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7FF243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C1C9F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4111216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493C698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2DA84CF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D95B7F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754EF0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1.4.13</w:t>
            </w:r>
          </w:p>
        </w:tc>
        <w:tc>
          <w:tcPr>
            <w:tcW w:w="3340" w:type="dxa"/>
            <w:tcBorders>
              <w:top w:val="nil"/>
              <w:left w:val="nil"/>
              <w:bottom w:val="single" w:sz="4" w:space="0" w:color="auto"/>
              <w:right w:val="single" w:sz="4" w:space="0" w:color="auto"/>
            </w:tcBorders>
            <w:hideMark/>
          </w:tcPr>
          <w:p w14:paraId="00634B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Content on Hover or Focus</w:t>
            </w:r>
          </w:p>
        </w:tc>
        <w:tc>
          <w:tcPr>
            <w:tcW w:w="1540" w:type="dxa"/>
            <w:tcBorders>
              <w:top w:val="nil"/>
              <w:left w:val="nil"/>
              <w:bottom w:val="single" w:sz="4" w:space="0" w:color="auto"/>
              <w:right w:val="single" w:sz="4" w:space="0" w:color="auto"/>
            </w:tcBorders>
            <w:hideMark/>
          </w:tcPr>
          <w:p w14:paraId="7C62597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640E1D1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C7DF55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5738B34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3541E9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3CB457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7AFA35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3BF1FD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2.1.1</w:t>
            </w:r>
          </w:p>
        </w:tc>
        <w:tc>
          <w:tcPr>
            <w:tcW w:w="3340" w:type="dxa"/>
            <w:tcBorders>
              <w:top w:val="nil"/>
              <w:left w:val="nil"/>
              <w:bottom w:val="single" w:sz="4" w:space="0" w:color="auto"/>
              <w:right w:val="single" w:sz="4" w:space="0" w:color="auto"/>
            </w:tcBorders>
            <w:hideMark/>
          </w:tcPr>
          <w:p w14:paraId="7635AC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Keyboard</w:t>
            </w:r>
          </w:p>
        </w:tc>
        <w:tc>
          <w:tcPr>
            <w:tcW w:w="1540" w:type="dxa"/>
            <w:tcBorders>
              <w:top w:val="nil"/>
              <w:left w:val="nil"/>
              <w:bottom w:val="single" w:sz="4" w:space="0" w:color="auto"/>
              <w:right w:val="single" w:sz="4" w:space="0" w:color="auto"/>
            </w:tcBorders>
            <w:hideMark/>
          </w:tcPr>
          <w:p w14:paraId="043182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7A55B0E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46FE1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1332D6A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061FF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A952B6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52FE72D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81A9AB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2.1.2</w:t>
            </w:r>
          </w:p>
        </w:tc>
        <w:tc>
          <w:tcPr>
            <w:tcW w:w="3340" w:type="dxa"/>
            <w:tcBorders>
              <w:top w:val="nil"/>
              <w:left w:val="nil"/>
              <w:bottom w:val="single" w:sz="4" w:space="0" w:color="auto"/>
              <w:right w:val="single" w:sz="4" w:space="0" w:color="auto"/>
            </w:tcBorders>
            <w:hideMark/>
          </w:tcPr>
          <w:p w14:paraId="1FAE7B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 Keyboard Trap</w:t>
            </w:r>
          </w:p>
        </w:tc>
        <w:tc>
          <w:tcPr>
            <w:tcW w:w="1540" w:type="dxa"/>
            <w:tcBorders>
              <w:top w:val="nil"/>
              <w:left w:val="nil"/>
              <w:bottom w:val="single" w:sz="4" w:space="0" w:color="auto"/>
              <w:right w:val="single" w:sz="4" w:space="0" w:color="auto"/>
            </w:tcBorders>
            <w:hideMark/>
          </w:tcPr>
          <w:p w14:paraId="03CE7F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23ED94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C745B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46EE6FB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444188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2129932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3C32431"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687923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2.1.3</w:t>
            </w:r>
          </w:p>
        </w:tc>
        <w:tc>
          <w:tcPr>
            <w:tcW w:w="3340" w:type="dxa"/>
            <w:tcBorders>
              <w:top w:val="nil"/>
              <w:left w:val="nil"/>
              <w:bottom w:val="single" w:sz="4" w:space="0" w:color="auto"/>
              <w:right w:val="single" w:sz="4" w:space="0" w:color="auto"/>
            </w:tcBorders>
            <w:shd w:val="clear" w:color="000000" w:fill="E8E8E8"/>
            <w:hideMark/>
          </w:tcPr>
          <w:p w14:paraId="1A0237F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Keyboard (No exception)</w:t>
            </w:r>
          </w:p>
        </w:tc>
        <w:tc>
          <w:tcPr>
            <w:tcW w:w="1540" w:type="dxa"/>
            <w:tcBorders>
              <w:top w:val="nil"/>
              <w:left w:val="nil"/>
              <w:bottom w:val="single" w:sz="4" w:space="0" w:color="auto"/>
              <w:right w:val="single" w:sz="4" w:space="0" w:color="auto"/>
            </w:tcBorders>
            <w:shd w:val="clear" w:color="000000" w:fill="E8E8E8"/>
            <w:hideMark/>
          </w:tcPr>
          <w:p w14:paraId="622966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95D8EE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53FE5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3F4F42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EC4A1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86633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5DE8E7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0504B0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2.1.4</w:t>
            </w:r>
          </w:p>
        </w:tc>
        <w:tc>
          <w:tcPr>
            <w:tcW w:w="3340" w:type="dxa"/>
            <w:tcBorders>
              <w:top w:val="nil"/>
              <w:left w:val="nil"/>
              <w:bottom w:val="single" w:sz="4" w:space="0" w:color="auto"/>
              <w:right w:val="single" w:sz="4" w:space="0" w:color="auto"/>
            </w:tcBorders>
            <w:hideMark/>
          </w:tcPr>
          <w:p w14:paraId="135B6C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Character Key Shortcuts</w:t>
            </w:r>
          </w:p>
        </w:tc>
        <w:tc>
          <w:tcPr>
            <w:tcW w:w="1540" w:type="dxa"/>
            <w:tcBorders>
              <w:top w:val="nil"/>
              <w:left w:val="nil"/>
              <w:bottom w:val="single" w:sz="4" w:space="0" w:color="auto"/>
              <w:right w:val="single" w:sz="4" w:space="0" w:color="auto"/>
            </w:tcBorders>
            <w:hideMark/>
          </w:tcPr>
          <w:p w14:paraId="356F16C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01C9466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219EB8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610BAF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184937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BDE9A9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F14AD5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60B663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2.2.1</w:t>
            </w:r>
          </w:p>
        </w:tc>
        <w:tc>
          <w:tcPr>
            <w:tcW w:w="3340" w:type="dxa"/>
            <w:tcBorders>
              <w:top w:val="nil"/>
              <w:left w:val="nil"/>
              <w:bottom w:val="single" w:sz="4" w:space="0" w:color="auto"/>
              <w:right w:val="single" w:sz="4" w:space="0" w:color="auto"/>
            </w:tcBorders>
            <w:hideMark/>
          </w:tcPr>
          <w:p w14:paraId="6E5DD5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Timing Adjustable</w:t>
            </w:r>
          </w:p>
        </w:tc>
        <w:tc>
          <w:tcPr>
            <w:tcW w:w="1540" w:type="dxa"/>
            <w:tcBorders>
              <w:top w:val="nil"/>
              <w:left w:val="nil"/>
              <w:bottom w:val="single" w:sz="4" w:space="0" w:color="auto"/>
              <w:right w:val="single" w:sz="4" w:space="0" w:color="auto"/>
            </w:tcBorders>
            <w:hideMark/>
          </w:tcPr>
          <w:p w14:paraId="20E0EB2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6FAAE9F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0ADFD4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47F644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4DC02B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0552F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E7948E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749BF7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2.2.2</w:t>
            </w:r>
          </w:p>
        </w:tc>
        <w:tc>
          <w:tcPr>
            <w:tcW w:w="3340" w:type="dxa"/>
            <w:tcBorders>
              <w:top w:val="nil"/>
              <w:left w:val="nil"/>
              <w:bottom w:val="single" w:sz="4" w:space="0" w:color="auto"/>
              <w:right w:val="single" w:sz="4" w:space="0" w:color="auto"/>
            </w:tcBorders>
            <w:hideMark/>
          </w:tcPr>
          <w:p w14:paraId="0343E7B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Pause, Stop, Hide</w:t>
            </w:r>
          </w:p>
        </w:tc>
        <w:tc>
          <w:tcPr>
            <w:tcW w:w="1540" w:type="dxa"/>
            <w:tcBorders>
              <w:top w:val="nil"/>
              <w:left w:val="nil"/>
              <w:bottom w:val="single" w:sz="4" w:space="0" w:color="auto"/>
              <w:right w:val="single" w:sz="4" w:space="0" w:color="auto"/>
            </w:tcBorders>
            <w:hideMark/>
          </w:tcPr>
          <w:p w14:paraId="5F1C3D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59704D4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451EF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164C46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0741025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40492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5D800E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DEFBFA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2.2.3</w:t>
            </w:r>
          </w:p>
        </w:tc>
        <w:tc>
          <w:tcPr>
            <w:tcW w:w="3340" w:type="dxa"/>
            <w:tcBorders>
              <w:top w:val="nil"/>
              <w:left w:val="nil"/>
              <w:bottom w:val="single" w:sz="4" w:space="0" w:color="auto"/>
              <w:right w:val="single" w:sz="4" w:space="0" w:color="auto"/>
            </w:tcBorders>
            <w:shd w:val="clear" w:color="000000" w:fill="E8E8E8"/>
            <w:hideMark/>
          </w:tcPr>
          <w:p w14:paraId="619776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 Timing</w:t>
            </w:r>
          </w:p>
        </w:tc>
        <w:tc>
          <w:tcPr>
            <w:tcW w:w="1540" w:type="dxa"/>
            <w:tcBorders>
              <w:top w:val="nil"/>
              <w:left w:val="nil"/>
              <w:bottom w:val="single" w:sz="4" w:space="0" w:color="auto"/>
              <w:right w:val="single" w:sz="4" w:space="0" w:color="auto"/>
            </w:tcBorders>
            <w:shd w:val="clear" w:color="000000" w:fill="E8E8E8"/>
            <w:hideMark/>
          </w:tcPr>
          <w:p w14:paraId="0AA166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CD795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58C01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072C723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4F26F3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2457C2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8CC2FE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AA7184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2.2.4</w:t>
            </w:r>
          </w:p>
        </w:tc>
        <w:tc>
          <w:tcPr>
            <w:tcW w:w="3340" w:type="dxa"/>
            <w:tcBorders>
              <w:top w:val="nil"/>
              <w:left w:val="nil"/>
              <w:bottom w:val="single" w:sz="4" w:space="0" w:color="auto"/>
              <w:right w:val="single" w:sz="4" w:space="0" w:color="auto"/>
            </w:tcBorders>
            <w:shd w:val="clear" w:color="000000" w:fill="E8E8E8"/>
            <w:hideMark/>
          </w:tcPr>
          <w:p w14:paraId="575C03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Interruptions</w:t>
            </w:r>
          </w:p>
        </w:tc>
        <w:tc>
          <w:tcPr>
            <w:tcW w:w="1540" w:type="dxa"/>
            <w:tcBorders>
              <w:top w:val="nil"/>
              <w:left w:val="nil"/>
              <w:bottom w:val="single" w:sz="4" w:space="0" w:color="auto"/>
              <w:right w:val="single" w:sz="4" w:space="0" w:color="auto"/>
            </w:tcBorders>
            <w:shd w:val="clear" w:color="000000" w:fill="E8E8E8"/>
            <w:hideMark/>
          </w:tcPr>
          <w:p w14:paraId="000ED5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542100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10C55F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214B627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640C3D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4AE96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173E0FE"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C5685E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2.2.5</w:t>
            </w:r>
          </w:p>
        </w:tc>
        <w:tc>
          <w:tcPr>
            <w:tcW w:w="3340" w:type="dxa"/>
            <w:tcBorders>
              <w:top w:val="nil"/>
              <w:left w:val="nil"/>
              <w:bottom w:val="single" w:sz="4" w:space="0" w:color="auto"/>
              <w:right w:val="single" w:sz="4" w:space="0" w:color="auto"/>
            </w:tcBorders>
            <w:shd w:val="clear" w:color="000000" w:fill="E8E8E8"/>
            <w:hideMark/>
          </w:tcPr>
          <w:p w14:paraId="2E5B2E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Re-authenticating</w:t>
            </w:r>
          </w:p>
        </w:tc>
        <w:tc>
          <w:tcPr>
            <w:tcW w:w="1540" w:type="dxa"/>
            <w:tcBorders>
              <w:top w:val="nil"/>
              <w:left w:val="nil"/>
              <w:bottom w:val="single" w:sz="4" w:space="0" w:color="auto"/>
              <w:right w:val="single" w:sz="4" w:space="0" w:color="auto"/>
            </w:tcBorders>
            <w:shd w:val="clear" w:color="000000" w:fill="E8E8E8"/>
            <w:hideMark/>
          </w:tcPr>
          <w:p w14:paraId="7B1B96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C57F7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05D196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548A74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E9F3A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D9CBF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17B69EE"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758B405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2.2.6</w:t>
            </w:r>
          </w:p>
        </w:tc>
        <w:tc>
          <w:tcPr>
            <w:tcW w:w="3340" w:type="dxa"/>
            <w:tcBorders>
              <w:top w:val="nil"/>
              <w:left w:val="nil"/>
              <w:bottom w:val="single" w:sz="4" w:space="0" w:color="auto"/>
              <w:right w:val="single" w:sz="4" w:space="0" w:color="auto"/>
            </w:tcBorders>
            <w:shd w:val="clear" w:color="000000" w:fill="E8E8E8"/>
            <w:hideMark/>
          </w:tcPr>
          <w:p w14:paraId="7A315D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Timeouts</w:t>
            </w:r>
          </w:p>
        </w:tc>
        <w:tc>
          <w:tcPr>
            <w:tcW w:w="1540" w:type="dxa"/>
            <w:tcBorders>
              <w:top w:val="nil"/>
              <w:left w:val="nil"/>
              <w:bottom w:val="single" w:sz="4" w:space="0" w:color="auto"/>
              <w:right w:val="single" w:sz="4" w:space="0" w:color="auto"/>
            </w:tcBorders>
            <w:shd w:val="clear" w:color="000000" w:fill="E8E8E8"/>
            <w:hideMark/>
          </w:tcPr>
          <w:p w14:paraId="52CA60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38F29BE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E52FD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60CB4D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7278913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6673C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DB7FC3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69B870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2.3.1</w:t>
            </w:r>
          </w:p>
        </w:tc>
        <w:tc>
          <w:tcPr>
            <w:tcW w:w="3340" w:type="dxa"/>
            <w:tcBorders>
              <w:top w:val="nil"/>
              <w:left w:val="nil"/>
              <w:bottom w:val="single" w:sz="4" w:space="0" w:color="auto"/>
              <w:right w:val="single" w:sz="4" w:space="0" w:color="auto"/>
            </w:tcBorders>
            <w:hideMark/>
          </w:tcPr>
          <w:p w14:paraId="57991B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Three Flashes or Below Threshold</w:t>
            </w:r>
          </w:p>
        </w:tc>
        <w:tc>
          <w:tcPr>
            <w:tcW w:w="1540" w:type="dxa"/>
            <w:tcBorders>
              <w:top w:val="nil"/>
              <w:left w:val="nil"/>
              <w:bottom w:val="single" w:sz="4" w:space="0" w:color="auto"/>
              <w:right w:val="single" w:sz="4" w:space="0" w:color="auto"/>
            </w:tcBorders>
            <w:hideMark/>
          </w:tcPr>
          <w:p w14:paraId="27CA4B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16B7857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198709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6C94CD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38B1A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2A7821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96CE67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7654B20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2.3.2</w:t>
            </w:r>
          </w:p>
        </w:tc>
        <w:tc>
          <w:tcPr>
            <w:tcW w:w="3340" w:type="dxa"/>
            <w:tcBorders>
              <w:top w:val="nil"/>
              <w:left w:val="nil"/>
              <w:bottom w:val="single" w:sz="4" w:space="0" w:color="auto"/>
              <w:right w:val="single" w:sz="4" w:space="0" w:color="auto"/>
            </w:tcBorders>
            <w:shd w:val="clear" w:color="000000" w:fill="E8E8E8"/>
            <w:hideMark/>
          </w:tcPr>
          <w:p w14:paraId="2A3DEE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Three Flashes</w:t>
            </w:r>
          </w:p>
        </w:tc>
        <w:tc>
          <w:tcPr>
            <w:tcW w:w="1540" w:type="dxa"/>
            <w:tcBorders>
              <w:top w:val="nil"/>
              <w:left w:val="nil"/>
              <w:bottom w:val="single" w:sz="4" w:space="0" w:color="auto"/>
              <w:right w:val="single" w:sz="4" w:space="0" w:color="auto"/>
            </w:tcBorders>
            <w:shd w:val="clear" w:color="000000" w:fill="E8E8E8"/>
            <w:hideMark/>
          </w:tcPr>
          <w:p w14:paraId="24F7C8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50D339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26037B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504747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97D54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82834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587D3E7"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1D23C8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2.3.3</w:t>
            </w:r>
          </w:p>
        </w:tc>
        <w:tc>
          <w:tcPr>
            <w:tcW w:w="3340" w:type="dxa"/>
            <w:tcBorders>
              <w:top w:val="nil"/>
              <w:left w:val="nil"/>
              <w:bottom w:val="single" w:sz="4" w:space="0" w:color="auto"/>
              <w:right w:val="single" w:sz="4" w:space="0" w:color="auto"/>
            </w:tcBorders>
            <w:shd w:val="clear" w:color="000000" w:fill="E8E8E8"/>
            <w:hideMark/>
          </w:tcPr>
          <w:p w14:paraId="59698E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Animation from Interactions</w:t>
            </w:r>
          </w:p>
        </w:tc>
        <w:tc>
          <w:tcPr>
            <w:tcW w:w="1540" w:type="dxa"/>
            <w:tcBorders>
              <w:top w:val="nil"/>
              <w:left w:val="nil"/>
              <w:bottom w:val="single" w:sz="4" w:space="0" w:color="auto"/>
              <w:right w:val="single" w:sz="4" w:space="0" w:color="auto"/>
            </w:tcBorders>
            <w:shd w:val="clear" w:color="000000" w:fill="E8E8E8"/>
            <w:hideMark/>
          </w:tcPr>
          <w:p w14:paraId="417DE4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15BE4B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06484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6B47E2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3FC25DE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E9A039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4A9D85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6D912E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w:t>
            </w:r>
          </w:p>
        </w:tc>
        <w:tc>
          <w:tcPr>
            <w:tcW w:w="3340" w:type="dxa"/>
            <w:tcBorders>
              <w:top w:val="nil"/>
              <w:left w:val="nil"/>
              <w:bottom w:val="single" w:sz="4" w:space="0" w:color="auto"/>
              <w:right w:val="single" w:sz="4" w:space="0" w:color="auto"/>
            </w:tcBorders>
            <w:hideMark/>
          </w:tcPr>
          <w:p w14:paraId="20B79E9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Bypass Blocks</w:t>
            </w:r>
          </w:p>
        </w:tc>
        <w:tc>
          <w:tcPr>
            <w:tcW w:w="1540" w:type="dxa"/>
            <w:tcBorders>
              <w:top w:val="nil"/>
              <w:left w:val="nil"/>
              <w:bottom w:val="single" w:sz="4" w:space="0" w:color="auto"/>
              <w:right w:val="single" w:sz="4" w:space="0" w:color="auto"/>
            </w:tcBorders>
            <w:hideMark/>
          </w:tcPr>
          <w:p w14:paraId="3F4B92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513EE5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4F18C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71B29B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6C0010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990D7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C18D2E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2DCA00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2.4.2</w:t>
            </w:r>
          </w:p>
        </w:tc>
        <w:tc>
          <w:tcPr>
            <w:tcW w:w="3340" w:type="dxa"/>
            <w:tcBorders>
              <w:top w:val="nil"/>
              <w:left w:val="nil"/>
              <w:bottom w:val="single" w:sz="4" w:space="0" w:color="auto"/>
              <w:right w:val="single" w:sz="4" w:space="0" w:color="auto"/>
            </w:tcBorders>
            <w:hideMark/>
          </w:tcPr>
          <w:p w14:paraId="04F4D9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Page Titled</w:t>
            </w:r>
          </w:p>
        </w:tc>
        <w:tc>
          <w:tcPr>
            <w:tcW w:w="1540" w:type="dxa"/>
            <w:tcBorders>
              <w:top w:val="nil"/>
              <w:left w:val="nil"/>
              <w:bottom w:val="single" w:sz="4" w:space="0" w:color="auto"/>
              <w:right w:val="single" w:sz="4" w:space="0" w:color="auto"/>
            </w:tcBorders>
            <w:hideMark/>
          </w:tcPr>
          <w:p w14:paraId="404A02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725B89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CBEC6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7DE1B0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64413D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CB94F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224BE25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F5F8CD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2.4.3</w:t>
            </w:r>
          </w:p>
        </w:tc>
        <w:tc>
          <w:tcPr>
            <w:tcW w:w="3340" w:type="dxa"/>
            <w:tcBorders>
              <w:top w:val="nil"/>
              <w:left w:val="nil"/>
              <w:bottom w:val="single" w:sz="4" w:space="0" w:color="auto"/>
              <w:right w:val="single" w:sz="4" w:space="0" w:color="auto"/>
            </w:tcBorders>
            <w:hideMark/>
          </w:tcPr>
          <w:p w14:paraId="2FAB9C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Order</w:t>
            </w:r>
          </w:p>
        </w:tc>
        <w:tc>
          <w:tcPr>
            <w:tcW w:w="1540" w:type="dxa"/>
            <w:tcBorders>
              <w:top w:val="nil"/>
              <w:left w:val="nil"/>
              <w:bottom w:val="single" w:sz="4" w:space="0" w:color="auto"/>
              <w:right w:val="single" w:sz="4" w:space="0" w:color="auto"/>
            </w:tcBorders>
            <w:hideMark/>
          </w:tcPr>
          <w:p w14:paraId="659DE1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74DC65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62499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052449B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5C2D87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9A176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176D1FF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438102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2.4.4</w:t>
            </w:r>
          </w:p>
        </w:tc>
        <w:tc>
          <w:tcPr>
            <w:tcW w:w="3340" w:type="dxa"/>
            <w:tcBorders>
              <w:top w:val="nil"/>
              <w:left w:val="nil"/>
              <w:bottom w:val="single" w:sz="4" w:space="0" w:color="auto"/>
              <w:right w:val="single" w:sz="4" w:space="0" w:color="auto"/>
            </w:tcBorders>
            <w:hideMark/>
          </w:tcPr>
          <w:p w14:paraId="05CFB5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Link Purpose (In Context)</w:t>
            </w:r>
          </w:p>
        </w:tc>
        <w:tc>
          <w:tcPr>
            <w:tcW w:w="1540" w:type="dxa"/>
            <w:tcBorders>
              <w:top w:val="nil"/>
              <w:left w:val="nil"/>
              <w:bottom w:val="single" w:sz="4" w:space="0" w:color="auto"/>
              <w:right w:val="single" w:sz="4" w:space="0" w:color="auto"/>
            </w:tcBorders>
            <w:hideMark/>
          </w:tcPr>
          <w:p w14:paraId="0C8518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690BC62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3BE3D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344A6E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26801E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C2375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2BF1816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06FEC3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2.4.5</w:t>
            </w:r>
          </w:p>
        </w:tc>
        <w:tc>
          <w:tcPr>
            <w:tcW w:w="3340" w:type="dxa"/>
            <w:tcBorders>
              <w:top w:val="nil"/>
              <w:left w:val="nil"/>
              <w:bottom w:val="single" w:sz="4" w:space="0" w:color="auto"/>
              <w:right w:val="single" w:sz="4" w:space="0" w:color="auto"/>
            </w:tcBorders>
            <w:hideMark/>
          </w:tcPr>
          <w:p w14:paraId="70C50D1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Multiple Ways</w:t>
            </w:r>
          </w:p>
        </w:tc>
        <w:tc>
          <w:tcPr>
            <w:tcW w:w="1540" w:type="dxa"/>
            <w:tcBorders>
              <w:top w:val="nil"/>
              <w:left w:val="nil"/>
              <w:bottom w:val="single" w:sz="4" w:space="0" w:color="auto"/>
              <w:right w:val="single" w:sz="4" w:space="0" w:color="auto"/>
            </w:tcBorders>
            <w:hideMark/>
          </w:tcPr>
          <w:p w14:paraId="5294C7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30C6F0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B1354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0FA578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A06CA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1A46C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96C467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AFD1BF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2.4.6</w:t>
            </w:r>
          </w:p>
        </w:tc>
        <w:tc>
          <w:tcPr>
            <w:tcW w:w="3340" w:type="dxa"/>
            <w:tcBorders>
              <w:top w:val="nil"/>
              <w:left w:val="nil"/>
              <w:bottom w:val="single" w:sz="4" w:space="0" w:color="auto"/>
              <w:right w:val="single" w:sz="4" w:space="0" w:color="auto"/>
            </w:tcBorders>
            <w:hideMark/>
          </w:tcPr>
          <w:p w14:paraId="0B268F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Headings and Labels</w:t>
            </w:r>
          </w:p>
        </w:tc>
        <w:tc>
          <w:tcPr>
            <w:tcW w:w="1540" w:type="dxa"/>
            <w:tcBorders>
              <w:top w:val="nil"/>
              <w:left w:val="nil"/>
              <w:bottom w:val="single" w:sz="4" w:space="0" w:color="auto"/>
              <w:right w:val="single" w:sz="4" w:space="0" w:color="auto"/>
            </w:tcBorders>
            <w:hideMark/>
          </w:tcPr>
          <w:p w14:paraId="615341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51FC1A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F882B2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35ECFE9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FF0BFC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1F906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650070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9D7814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2.4.7</w:t>
            </w:r>
          </w:p>
        </w:tc>
        <w:tc>
          <w:tcPr>
            <w:tcW w:w="3340" w:type="dxa"/>
            <w:tcBorders>
              <w:top w:val="nil"/>
              <w:left w:val="nil"/>
              <w:bottom w:val="single" w:sz="4" w:space="0" w:color="auto"/>
              <w:right w:val="single" w:sz="4" w:space="0" w:color="auto"/>
            </w:tcBorders>
            <w:hideMark/>
          </w:tcPr>
          <w:p w14:paraId="2B87FA1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Visible</w:t>
            </w:r>
          </w:p>
        </w:tc>
        <w:tc>
          <w:tcPr>
            <w:tcW w:w="1540" w:type="dxa"/>
            <w:tcBorders>
              <w:top w:val="nil"/>
              <w:left w:val="nil"/>
              <w:bottom w:val="single" w:sz="4" w:space="0" w:color="auto"/>
              <w:right w:val="single" w:sz="4" w:space="0" w:color="auto"/>
            </w:tcBorders>
            <w:hideMark/>
          </w:tcPr>
          <w:p w14:paraId="1A91B7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633287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2481404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0D8ABC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1E61FD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055CAC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F8DF1FB"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72BA61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2.4.8</w:t>
            </w:r>
          </w:p>
        </w:tc>
        <w:tc>
          <w:tcPr>
            <w:tcW w:w="3340" w:type="dxa"/>
            <w:tcBorders>
              <w:top w:val="nil"/>
              <w:left w:val="nil"/>
              <w:bottom w:val="single" w:sz="4" w:space="0" w:color="auto"/>
              <w:right w:val="single" w:sz="4" w:space="0" w:color="auto"/>
            </w:tcBorders>
            <w:shd w:val="clear" w:color="000000" w:fill="E8E8E8"/>
            <w:hideMark/>
          </w:tcPr>
          <w:p w14:paraId="508F797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Location</w:t>
            </w:r>
          </w:p>
        </w:tc>
        <w:tc>
          <w:tcPr>
            <w:tcW w:w="1540" w:type="dxa"/>
            <w:tcBorders>
              <w:top w:val="nil"/>
              <w:left w:val="nil"/>
              <w:bottom w:val="single" w:sz="4" w:space="0" w:color="auto"/>
              <w:right w:val="single" w:sz="4" w:space="0" w:color="auto"/>
            </w:tcBorders>
            <w:shd w:val="clear" w:color="000000" w:fill="E8E8E8"/>
            <w:hideMark/>
          </w:tcPr>
          <w:p w14:paraId="2B331A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286C5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676365F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6B4BAB4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0F637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0AFB3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F506118"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389121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2.4.9</w:t>
            </w:r>
          </w:p>
        </w:tc>
        <w:tc>
          <w:tcPr>
            <w:tcW w:w="3340" w:type="dxa"/>
            <w:tcBorders>
              <w:top w:val="nil"/>
              <w:left w:val="nil"/>
              <w:bottom w:val="single" w:sz="4" w:space="0" w:color="auto"/>
              <w:right w:val="single" w:sz="4" w:space="0" w:color="auto"/>
            </w:tcBorders>
            <w:shd w:val="clear" w:color="000000" w:fill="E8E8E8"/>
            <w:hideMark/>
          </w:tcPr>
          <w:p w14:paraId="7C8893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Link Purpose (Link Only)</w:t>
            </w:r>
          </w:p>
        </w:tc>
        <w:tc>
          <w:tcPr>
            <w:tcW w:w="1540" w:type="dxa"/>
            <w:tcBorders>
              <w:top w:val="nil"/>
              <w:left w:val="nil"/>
              <w:bottom w:val="single" w:sz="4" w:space="0" w:color="auto"/>
              <w:right w:val="single" w:sz="4" w:space="0" w:color="auto"/>
            </w:tcBorders>
            <w:shd w:val="clear" w:color="000000" w:fill="E8E8E8"/>
            <w:hideMark/>
          </w:tcPr>
          <w:p w14:paraId="1E90E7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37FBE5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5B00A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5D9CA2D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5D20BA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B8F30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01C5B2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9A9C52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2.4.10</w:t>
            </w:r>
          </w:p>
        </w:tc>
        <w:tc>
          <w:tcPr>
            <w:tcW w:w="3340" w:type="dxa"/>
            <w:tcBorders>
              <w:top w:val="nil"/>
              <w:left w:val="nil"/>
              <w:bottom w:val="single" w:sz="4" w:space="0" w:color="auto"/>
              <w:right w:val="single" w:sz="4" w:space="0" w:color="auto"/>
            </w:tcBorders>
            <w:shd w:val="clear" w:color="000000" w:fill="E8E8E8"/>
            <w:hideMark/>
          </w:tcPr>
          <w:p w14:paraId="60FCAD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Section Headings</w:t>
            </w:r>
          </w:p>
        </w:tc>
        <w:tc>
          <w:tcPr>
            <w:tcW w:w="1540" w:type="dxa"/>
            <w:tcBorders>
              <w:top w:val="nil"/>
              <w:left w:val="nil"/>
              <w:bottom w:val="single" w:sz="4" w:space="0" w:color="auto"/>
              <w:right w:val="single" w:sz="4" w:space="0" w:color="auto"/>
            </w:tcBorders>
            <w:shd w:val="clear" w:color="000000" w:fill="E8E8E8"/>
            <w:hideMark/>
          </w:tcPr>
          <w:p w14:paraId="589417A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445C9B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FD175B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119DC57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6CAC89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22B3EF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A5D375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AE0FE6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2.4.11</w:t>
            </w:r>
          </w:p>
        </w:tc>
        <w:tc>
          <w:tcPr>
            <w:tcW w:w="3340" w:type="dxa"/>
            <w:tcBorders>
              <w:top w:val="nil"/>
              <w:left w:val="nil"/>
              <w:bottom w:val="single" w:sz="4" w:space="0" w:color="auto"/>
              <w:right w:val="single" w:sz="4" w:space="0" w:color="auto"/>
            </w:tcBorders>
            <w:hideMark/>
          </w:tcPr>
          <w:p w14:paraId="448D2B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Not Obscured (Minimum)</w:t>
            </w:r>
          </w:p>
        </w:tc>
        <w:tc>
          <w:tcPr>
            <w:tcW w:w="1540" w:type="dxa"/>
            <w:tcBorders>
              <w:top w:val="nil"/>
              <w:left w:val="nil"/>
              <w:bottom w:val="single" w:sz="4" w:space="0" w:color="auto"/>
              <w:right w:val="single" w:sz="4" w:space="0" w:color="auto"/>
            </w:tcBorders>
            <w:hideMark/>
          </w:tcPr>
          <w:p w14:paraId="76C15B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72DBF2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7AE1DE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46133F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6B827A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0795013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C7434FD"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5209E3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2.4.12</w:t>
            </w:r>
          </w:p>
        </w:tc>
        <w:tc>
          <w:tcPr>
            <w:tcW w:w="3340" w:type="dxa"/>
            <w:tcBorders>
              <w:top w:val="nil"/>
              <w:left w:val="nil"/>
              <w:bottom w:val="single" w:sz="4" w:space="0" w:color="auto"/>
              <w:right w:val="single" w:sz="4" w:space="0" w:color="auto"/>
            </w:tcBorders>
            <w:shd w:val="clear" w:color="000000" w:fill="E8E8E8"/>
            <w:hideMark/>
          </w:tcPr>
          <w:p w14:paraId="2F631C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Not Obscured (Enhanced)</w:t>
            </w:r>
          </w:p>
        </w:tc>
        <w:tc>
          <w:tcPr>
            <w:tcW w:w="1540" w:type="dxa"/>
            <w:tcBorders>
              <w:top w:val="nil"/>
              <w:left w:val="nil"/>
              <w:bottom w:val="single" w:sz="4" w:space="0" w:color="auto"/>
              <w:right w:val="single" w:sz="4" w:space="0" w:color="auto"/>
            </w:tcBorders>
            <w:shd w:val="clear" w:color="000000" w:fill="E8E8E8"/>
            <w:hideMark/>
          </w:tcPr>
          <w:p w14:paraId="0838A1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7FA4F9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7116C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728D50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3254A2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3FA17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324DC9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7121A4C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2.4.13</w:t>
            </w:r>
          </w:p>
        </w:tc>
        <w:tc>
          <w:tcPr>
            <w:tcW w:w="3340" w:type="dxa"/>
            <w:tcBorders>
              <w:top w:val="nil"/>
              <w:left w:val="nil"/>
              <w:bottom w:val="single" w:sz="4" w:space="0" w:color="auto"/>
              <w:right w:val="single" w:sz="4" w:space="0" w:color="auto"/>
            </w:tcBorders>
            <w:shd w:val="clear" w:color="000000" w:fill="E8E8E8"/>
            <w:hideMark/>
          </w:tcPr>
          <w:p w14:paraId="32BA47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Appearance</w:t>
            </w:r>
          </w:p>
        </w:tc>
        <w:tc>
          <w:tcPr>
            <w:tcW w:w="1540" w:type="dxa"/>
            <w:tcBorders>
              <w:top w:val="nil"/>
              <w:left w:val="nil"/>
              <w:bottom w:val="single" w:sz="4" w:space="0" w:color="auto"/>
              <w:right w:val="single" w:sz="4" w:space="0" w:color="auto"/>
            </w:tcBorders>
            <w:shd w:val="clear" w:color="000000" w:fill="E8E8E8"/>
            <w:hideMark/>
          </w:tcPr>
          <w:p w14:paraId="2F5977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163CB9F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32B7AF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4BD36D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092C12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AD0B1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7120AC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82EA45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2.5.1</w:t>
            </w:r>
          </w:p>
        </w:tc>
        <w:tc>
          <w:tcPr>
            <w:tcW w:w="3340" w:type="dxa"/>
            <w:tcBorders>
              <w:top w:val="nil"/>
              <w:left w:val="nil"/>
              <w:bottom w:val="single" w:sz="4" w:space="0" w:color="auto"/>
              <w:right w:val="single" w:sz="4" w:space="0" w:color="auto"/>
            </w:tcBorders>
            <w:hideMark/>
          </w:tcPr>
          <w:p w14:paraId="20631B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Pointer Gestures</w:t>
            </w:r>
          </w:p>
        </w:tc>
        <w:tc>
          <w:tcPr>
            <w:tcW w:w="1540" w:type="dxa"/>
            <w:tcBorders>
              <w:top w:val="nil"/>
              <w:left w:val="nil"/>
              <w:bottom w:val="single" w:sz="4" w:space="0" w:color="auto"/>
              <w:right w:val="single" w:sz="4" w:space="0" w:color="auto"/>
            </w:tcBorders>
            <w:hideMark/>
          </w:tcPr>
          <w:p w14:paraId="152EA04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38C69F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6D278D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4372CC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261B9E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CAE55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0FE0B03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A35406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2.5.2</w:t>
            </w:r>
          </w:p>
        </w:tc>
        <w:tc>
          <w:tcPr>
            <w:tcW w:w="3340" w:type="dxa"/>
            <w:tcBorders>
              <w:top w:val="nil"/>
              <w:left w:val="nil"/>
              <w:bottom w:val="single" w:sz="4" w:space="0" w:color="auto"/>
              <w:right w:val="single" w:sz="4" w:space="0" w:color="auto"/>
            </w:tcBorders>
            <w:hideMark/>
          </w:tcPr>
          <w:p w14:paraId="57F37D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Pointer Cancellation</w:t>
            </w:r>
          </w:p>
        </w:tc>
        <w:tc>
          <w:tcPr>
            <w:tcW w:w="1540" w:type="dxa"/>
            <w:tcBorders>
              <w:top w:val="nil"/>
              <w:left w:val="nil"/>
              <w:bottom w:val="single" w:sz="4" w:space="0" w:color="auto"/>
              <w:right w:val="single" w:sz="4" w:space="0" w:color="auto"/>
            </w:tcBorders>
            <w:hideMark/>
          </w:tcPr>
          <w:p w14:paraId="333248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2B0431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AF7A66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69B8370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B22FCE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84DE89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1D71C7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9D3F84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2.5.3</w:t>
            </w:r>
          </w:p>
        </w:tc>
        <w:tc>
          <w:tcPr>
            <w:tcW w:w="3340" w:type="dxa"/>
            <w:tcBorders>
              <w:top w:val="nil"/>
              <w:left w:val="nil"/>
              <w:bottom w:val="single" w:sz="4" w:space="0" w:color="auto"/>
              <w:right w:val="single" w:sz="4" w:space="0" w:color="auto"/>
            </w:tcBorders>
            <w:hideMark/>
          </w:tcPr>
          <w:p w14:paraId="13E8A9A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Label in Name</w:t>
            </w:r>
          </w:p>
        </w:tc>
        <w:tc>
          <w:tcPr>
            <w:tcW w:w="1540" w:type="dxa"/>
            <w:tcBorders>
              <w:top w:val="nil"/>
              <w:left w:val="nil"/>
              <w:bottom w:val="single" w:sz="4" w:space="0" w:color="auto"/>
              <w:right w:val="single" w:sz="4" w:space="0" w:color="auto"/>
            </w:tcBorders>
            <w:hideMark/>
          </w:tcPr>
          <w:p w14:paraId="5FC0B6F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7F3913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BBC5D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146B45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72581B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932183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FF3541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46AF29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2.5.4</w:t>
            </w:r>
          </w:p>
        </w:tc>
        <w:tc>
          <w:tcPr>
            <w:tcW w:w="3340" w:type="dxa"/>
            <w:tcBorders>
              <w:top w:val="nil"/>
              <w:left w:val="nil"/>
              <w:bottom w:val="single" w:sz="4" w:space="0" w:color="auto"/>
              <w:right w:val="single" w:sz="4" w:space="0" w:color="auto"/>
            </w:tcBorders>
            <w:hideMark/>
          </w:tcPr>
          <w:p w14:paraId="55E8848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Motion Actuation</w:t>
            </w:r>
          </w:p>
        </w:tc>
        <w:tc>
          <w:tcPr>
            <w:tcW w:w="1540" w:type="dxa"/>
            <w:tcBorders>
              <w:top w:val="nil"/>
              <w:left w:val="nil"/>
              <w:bottom w:val="single" w:sz="4" w:space="0" w:color="auto"/>
              <w:right w:val="single" w:sz="4" w:space="0" w:color="auto"/>
            </w:tcBorders>
            <w:hideMark/>
          </w:tcPr>
          <w:p w14:paraId="543055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5D446D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2533E46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760" w:type="dxa"/>
            <w:tcBorders>
              <w:top w:val="nil"/>
              <w:left w:val="nil"/>
              <w:bottom w:val="single" w:sz="4" w:space="0" w:color="auto"/>
              <w:right w:val="single" w:sz="4" w:space="0" w:color="auto"/>
            </w:tcBorders>
            <w:hideMark/>
          </w:tcPr>
          <w:p w14:paraId="52CE01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40" w:type="dxa"/>
            <w:tcBorders>
              <w:top w:val="nil"/>
              <w:left w:val="nil"/>
              <w:bottom w:val="single" w:sz="4" w:space="0" w:color="auto"/>
              <w:right w:val="single" w:sz="4" w:space="0" w:color="auto"/>
            </w:tcBorders>
            <w:hideMark/>
          </w:tcPr>
          <w:p w14:paraId="442EED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762AF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D1E34B9"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4ED854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2.5.5</w:t>
            </w:r>
          </w:p>
        </w:tc>
        <w:tc>
          <w:tcPr>
            <w:tcW w:w="3340" w:type="dxa"/>
            <w:tcBorders>
              <w:top w:val="nil"/>
              <w:left w:val="nil"/>
              <w:bottom w:val="single" w:sz="4" w:space="0" w:color="auto"/>
              <w:right w:val="single" w:sz="4" w:space="0" w:color="auto"/>
            </w:tcBorders>
            <w:shd w:val="clear" w:color="000000" w:fill="E8E8E8"/>
            <w:hideMark/>
          </w:tcPr>
          <w:p w14:paraId="171E613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Target Size (Enhanced)</w:t>
            </w:r>
          </w:p>
        </w:tc>
        <w:tc>
          <w:tcPr>
            <w:tcW w:w="1540" w:type="dxa"/>
            <w:tcBorders>
              <w:top w:val="nil"/>
              <w:left w:val="nil"/>
              <w:bottom w:val="single" w:sz="4" w:space="0" w:color="auto"/>
              <w:right w:val="single" w:sz="4" w:space="0" w:color="auto"/>
            </w:tcBorders>
            <w:shd w:val="clear" w:color="000000" w:fill="E8E8E8"/>
            <w:hideMark/>
          </w:tcPr>
          <w:p w14:paraId="03852B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26DC7B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3826C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6D91E8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1186A5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58DD4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BC5D375"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AD991B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2.5.6</w:t>
            </w:r>
          </w:p>
        </w:tc>
        <w:tc>
          <w:tcPr>
            <w:tcW w:w="3340" w:type="dxa"/>
            <w:tcBorders>
              <w:top w:val="nil"/>
              <w:left w:val="nil"/>
              <w:bottom w:val="single" w:sz="4" w:space="0" w:color="auto"/>
              <w:right w:val="single" w:sz="4" w:space="0" w:color="auto"/>
            </w:tcBorders>
            <w:shd w:val="clear" w:color="000000" w:fill="E8E8E8"/>
            <w:hideMark/>
          </w:tcPr>
          <w:p w14:paraId="37B82AF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Concurrent </w:t>
            </w:r>
            <w:proofErr w:type="spellStart"/>
            <w:r w:rsidRPr="009E2B5A">
              <w:rPr>
                <w:rFonts w:ascii="Aptos Narrow" w:eastAsia="Times New Roman" w:hAnsi="Aptos Narrow" w:cs="Times New Roman"/>
                <w:color w:val="000000"/>
                <w:kern w:val="0"/>
                <w14:ligatures w14:val="none"/>
              </w:rPr>
              <w:t>Imput</w:t>
            </w:r>
            <w:proofErr w:type="spellEnd"/>
            <w:r w:rsidRPr="009E2B5A">
              <w:rPr>
                <w:rFonts w:ascii="Aptos Narrow" w:eastAsia="Times New Roman" w:hAnsi="Aptos Narrow" w:cs="Times New Roman"/>
                <w:color w:val="000000"/>
                <w:kern w:val="0"/>
                <w14:ligatures w14:val="none"/>
              </w:rPr>
              <w:t xml:space="preserve"> Mechanisms</w:t>
            </w:r>
          </w:p>
        </w:tc>
        <w:tc>
          <w:tcPr>
            <w:tcW w:w="1540" w:type="dxa"/>
            <w:tcBorders>
              <w:top w:val="nil"/>
              <w:left w:val="nil"/>
              <w:bottom w:val="single" w:sz="4" w:space="0" w:color="auto"/>
              <w:right w:val="single" w:sz="4" w:space="0" w:color="auto"/>
            </w:tcBorders>
            <w:shd w:val="clear" w:color="000000" w:fill="E8E8E8"/>
            <w:hideMark/>
          </w:tcPr>
          <w:p w14:paraId="2F56228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167736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67CA6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2711A6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6B224E2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E1CA3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E49640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F4E085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2.5.7</w:t>
            </w:r>
          </w:p>
        </w:tc>
        <w:tc>
          <w:tcPr>
            <w:tcW w:w="3340" w:type="dxa"/>
            <w:tcBorders>
              <w:top w:val="nil"/>
              <w:left w:val="nil"/>
              <w:bottom w:val="single" w:sz="4" w:space="0" w:color="auto"/>
              <w:right w:val="single" w:sz="4" w:space="0" w:color="auto"/>
            </w:tcBorders>
            <w:hideMark/>
          </w:tcPr>
          <w:p w14:paraId="6FA3E8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Dragging Movements</w:t>
            </w:r>
          </w:p>
        </w:tc>
        <w:tc>
          <w:tcPr>
            <w:tcW w:w="1540" w:type="dxa"/>
            <w:tcBorders>
              <w:top w:val="nil"/>
              <w:left w:val="nil"/>
              <w:bottom w:val="single" w:sz="4" w:space="0" w:color="auto"/>
              <w:right w:val="single" w:sz="4" w:space="0" w:color="auto"/>
            </w:tcBorders>
            <w:hideMark/>
          </w:tcPr>
          <w:p w14:paraId="7E147A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72AAF7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23EAB1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7DAB6FB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34EA21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150725F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634166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08F49D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2.5.8</w:t>
            </w:r>
          </w:p>
        </w:tc>
        <w:tc>
          <w:tcPr>
            <w:tcW w:w="3340" w:type="dxa"/>
            <w:tcBorders>
              <w:top w:val="nil"/>
              <w:left w:val="nil"/>
              <w:bottom w:val="single" w:sz="4" w:space="0" w:color="auto"/>
              <w:right w:val="single" w:sz="4" w:space="0" w:color="auto"/>
            </w:tcBorders>
            <w:hideMark/>
          </w:tcPr>
          <w:p w14:paraId="440FB8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Target Size (Minimum)</w:t>
            </w:r>
          </w:p>
        </w:tc>
        <w:tc>
          <w:tcPr>
            <w:tcW w:w="1540" w:type="dxa"/>
            <w:tcBorders>
              <w:top w:val="nil"/>
              <w:left w:val="nil"/>
              <w:bottom w:val="single" w:sz="4" w:space="0" w:color="auto"/>
              <w:right w:val="single" w:sz="4" w:space="0" w:color="auto"/>
            </w:tcBorders>
            <w:hideMark/>
          </w:tcPr>
          <w:p w14:paraId="2A2AF3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4CC479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286DB4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13BAD0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00DBFB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12515B9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5CA38E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74C9BF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3.1.1</w:t>
            </w:r>
          </w:p>
        </w:tc>
        <w:tc>
          <w:tcPr>
            <w:tcW w:w="3340" w:type="dxa"/>
            <w:tcBorders>
              <w:top w:val="nil"/>
              <w:left w:val="nil"/>
              <w:bottom w:val="single" w:sz="4" w:space="0" w:color="auto"/>
              <w:right w:val="single" w:sz="4" w:space="0" w:color="auto"/>
            </w:tcBorders>
            <w:hideMark/>
          </w:tcPr>
          <w:p w14:paraId="41081E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Language of Page</w:t>
            </w:r>
          </w:p>
        </w:tc>
        <w:tc>
          <w:tcPr>
            <w:tcW w:w="1540" w:type="dxa"/>
            <w:tcBorders>
              <w:top w:val="nil"/>
              <w:left w:val="nil"/>
              <w:bottom w:val="single" w:sz="4" w:space="0" w:color="auto"/>
              <w:right w:val="single" w:sz="4" w:space="0" w:color="auto"/>
            </w:tcBorders>
            <w:hideMark/>
          </w:tcPr>
          <w:p w14:paraId="6F8367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1F19282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2326F4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28706F2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7C650A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B5E255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06F9D2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9F6547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3.1.2</w:t>
            </w:r>
          </w:p>
        </w:tc>
        <w:tc>
          <w:tcPr>
            <w:tcW w:w="3340" w:type="dxa"/>
            <w:tcBorders>
              <w:top w:val="nil"/>
              <w:left w:val="nil"/>
              <w:bottom w:val="single" w:sz="4" w:space="0" w:color="auto"/>
              <w:right w:val="single" w:sz="4" w:space="0" w:color="auto"/>
            </w:tcBorders>
            <w:hideMark/>
          </w:tcPr>
          <w:p w14:paraId="2A12D24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Language of Parts</w:t>
            </w:r>
          </w:p>
        </w:tc>
        <w:tc>
          <w:tcPr>
            <w:tcW w:w="1540" w:type="dxa"/>
            <w:tcBorders>
              <w:top w:val="nil"/>
              <w:left w:val="nil"/>
              <w:bottom w:val="single" w:sz="4" w:space="0" w:color="auto"/>
              <w:right w:val="single" w:sz="4" w:space="0" w:color="auto"/>
            </w:tcBorders>
            <w:hideMark/>
          </w:tcPr>
          <w:p w14:paraId="2F1932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74AB854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32484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5B0E4DA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940" w:type="dxa"/>
            <w:tcBorders>
              <w:top w:val="nil"/>
              <w:left w:val="nil"/>
              <w:bottom w:val="single" w:sz="4" w:space="0" w:color="auto"/>
              <w:right w:val="single" w:sz="4" w:space="0" w:color="auto"/>
            </w:tcBorders>
            <w:hideMark/>
          </w:tcPr>
          <w:p w14:paraId="4EC5C9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4D4BD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r>
      <w:tr w:rsidR="00C30D1A" w:rsidRPr="009E2B5A" w14:paraId="5B28493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4EBA02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3.1.3</w:t>
            </w:r>
          </w:p>
        </w:tc>
        <w:tc>
          <w:tcPr>
            <w:tcW w:w="3340" w:type="dxa"/>
            <w:tcBorders>
              <w:top w:val="nil"/>
              <w:left w:val="nil"/>
              <w:bottom w:val="single" w:sz="4" w:space="0" w:color="auto"/>
              <w:right w:val="single" w:sz="4" w:space="0" w:color="auto"/>
            </w:tcBorders>
            <w:shd w:val="clear" w:color="000000" w:fill="E8E8E8"/>
            <w:hideMark/>
          </w:tcPr>
          <w:p w14:paraId="2E6BD59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Unusual Words</w:t>
            </w:r>
          </w:p>
        </w:tc>
        <w:tc>
          <w:tcPr>
            <w:tcW w:w="1540" w:type="dxa"/>
            <w:tcBorders>
              <w:top w:val="nil"/>
              <w:left w:val="nil"/>
              <w:bottom w:val="single" w:sz="4" w:space="0" w:color="auto"/>
              <w:right w:val="single" w:sz="4" w:space="0" w:color="auto"/>
            </w:tcBorders>
            <w:shd w:val="clear" w:color="000000" w:fill="E8E8E8"/>
            <w:hideMark/>
          </w:tcPr>
          <w:p w14:paraId="79EE623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4939C5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84EEF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1744D1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4635CE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93682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768165A"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38EE0E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3.1.4</w:t>
            </w:r>
          </w:p>
        </w:tc>
        <w:tc>
          <w:tcPr>
            <w:tcW w:w="3340" w:type="dxa"/>
            <w:tcBorders>
              <w:top w:val="nil"/>
              <w:left w:val="nil"/>
              <w:bottom w:val="single" w:sz="4" w:space="0" w:color="auto"/>
              <w:right w:val="single" w:sz="4" w:space="0" w:color="auto"/>
            </w:tcBorders>
            <w:shd w:val="clear" w:color="000000" w:fill="E8E8E8"/>
            <w:hideMark/>
          </w:tcPr>
          <w:p w14:paraId="0B5626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Abbreviations</w:t>
            </w:r>
          </w:p>
        </w:tc>
        <w:tc>
          <w:tcPr>
            <w:tcW w:w="1540" w:type="dxa"/>
            <w:tcBorders>
              <w:top w:val="nil"/>
              <w:left w:val="nil"/>
              <w:bottom w:val="single" w:sz="4" w:space="0" w:color="auto"/>
              <w:right w:val="single" w:sz="4" w:space="0" w:color="auto"/>
            </w:tcBorders>
            <w:shd w:val="clear" w:color="000000" w:fill="E8E8E8"/>
            <w:hideMark/>
          </w:tcPr>
          <w:p w14:paraId="0314B0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4BD258A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FA063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2704CC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7E30CD1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13849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A41FD59"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F2E61A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3.1.5</w:t>
            </w:r>
          </w:p>
        </w:tc>
        <w:tc>
          <w:tcPr>
            <w:tcW w:w="3340" w:type="dxa"/>
            <w:tcBorders>
              <w:top w:val="nil"/>
              <w:left w:val="nil"/>
              <w:bottom w:val="single" w:sz="4" w:space="0" w:color="auto"/>
              <w:right w:val="single" w:sz="4" w:space="0" w:color="auto"/>
            </w:tcBorders>
            <w:shd w:val="clear" w:color="000000" w:fill="E8E8E8"/>
            <w:hideMark/>
          </w:tcPr>
          <w:p w14:paraId="4164E6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Reading Level</w:t>
            </w:r>
          </w:p>
        </w:tc>
        <w:tc>
          <w:tcPr>
            <w:tcW w:w="1540" w:type="dxa"/>
            <w:tcBorders>
              <w:top w:val="nil"/>
              <w:left w:val="nil"/>
              <w:bottom w:val="single" w:sz="4" w:space="0" w:color="auto"/>
              <w:right w:val="single" w:sz="4" w:space="0" w:color="auto"/>
            </w:tcBorders>
            <w:shd w:val="clear" w:color="000000" w:fill="E8E8E8"/>
            <w:hideMark/>
          </w:tcPr>
          <w:p w14:paraId="56F7744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E35BD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EBDAB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6D5A90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466AB4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6976D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EDD109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0A13D4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3.1.6</w:t>
            </w:r>
          </w:p>
        </w:tc>
        <w:tc>
          <w:tcPr>
            <w:tcW w:w="3340" w:type="dxa"/>
            <w:tcBorders>
              <w:top w:val="nil"/>
              <w:left w:val="nil"/>
              <w:bottom w:val="single" w:sz="4" w:space="0" w:color="auto"/>
              <w:right w:val="single" w:sz="4" w:space="0" w:color="auto"/>
            </w:tcBorders>
            <w:shd w:val="clear" w:color="000000" w:fill="E8E8E8"/>
            <w:hideMark/>
          </w:tcPr>
          <w:p w14:paraId="54B900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Pronunciation</w:t>
            </w:r>
          </w:p>
        </w:tc>
        <w:tc>
          <w:tcPr>
            <w:tcW w:w="1540" w:type="dxa"/>
            <w:tcBorders>
              <w:top w:val="nil"/>
              <w:left w:val="nil"/>
              <w:bottom w:val="single" w:sz="4" w:space="0" w:color="auto"/>
              <w:right w:val="single" w:sz="4" w:space="0" w:color="auto"/>
            </w:tcBorders>
            <w:shd w:val="clear" w:color="000000" w:fill="E8E8E8"/>
            <w:hideMark/>
          </w:tcPr>
          <w:p w14:paraId="58510B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383685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E9C5FA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700F63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19564A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E84271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7BB191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1D1A21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3.2.1</w:t>
            </w:r>
          </w:p>
        </w:tc>
        <w:tc>
          <w:tcPr>
            <w:tcW w:w="3340" w:type="dxa"/>
            <w:tcBorders>
              <w:top w:val="nil"/>
              <w:left w:val="nil"/>
              <w:bottom w:val="single" w:sz="4" w:space="0" w:color="auto"/>
              <w:right w:val="single" w:sz="4" w:space="0" w:color="auto"/>
            </w:tcBorders>
            <w:hideMark/>
          </w:tcPr>
          <w:p w14:paraId="3244C3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On Focus</w:t>
            </w:r>
          </w:p>
        </w:tc>
        <w:tc>
          <w:tcPr>
            <w:tcW w:w="1540" w:type="dxa"/>
            <w:tcBorders>
              <w:top w:val="nil"/>
              <w:left w:val="nil"/>
              <w:bottom w:val="single" w:sz="4" w:space="0" w:color="auto"/>
              <w:right w:val="single" w:sz="4" w:space="0" w:color="auto"/>
            </w:tcBorders>
            <w:hideMark/>
          </w:tcPr>
          <w:p w14:paraId="1305EEA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65A0D8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6AC03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7019C8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282618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87767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C8AC23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FBFC1C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3.2.2</w:t>
            </w:r>
          </w:p>
        </w:tc>
        <w:tc>
          <w:tcPr>
            <w:tcW w:w="3340" w:type="dxa"/>
            <w:tcBorders>
              <w:top w:val="nil"/>
              <w:left w:val="nil"/>
              <w:bottom w:val="single" w:sz="4" w:space="0" w:color="auto"/>
              <w:right w:val="single" w:sz="4" w:space="0" w:color="auto"/>
            </w:tcBorders>
            <w:hideMark/>
          </w:tcPr>
          <w:p w14:paraId="5A7AEC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On Input</w:t>
            </w:r>
          </w:p>
        </w:tc>
        <w:tc>
          <w:tcPr>
            <w:tcW w:w="1540" w:type="dxa"/>
            <w:tcBorders>
              <w:top w:val="nil"/>
              <w:left w:val="nil"/>
              <w:bottom w:val="single" w:sz="4" w:space="0" w:color="auto"/>
              <w:right w:val="single" w:sz="4" w:space="0" w:color="auto"/>
            </w:tcBorders>
            <w:hideMark/>
          </w:tcPr>
          <w:p w14:paraId="38C838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742AF5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2F202D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00736D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673D7FA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D56F8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B05B62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24AB02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3.2.3</w:t>
            </w:r>
          </w:p>
        </w:tc>
        <w:tc>
          <w:tcPr>
            <w:tcW w:w="3340" w:type="dxa"/>
            <w:tcBorders>
              <w:top w:val="nil"/>
              <w:left w:val="nil"/>
              <w:bottom w:val="single" w:sz="4" w:space="0" w:color="auto"/>
              <w:right w:val="single" w:sz="4" w:space="0" w:color="auto"/>
            </w:tcBorders>
            <w:hideMark/>
          </w:tcPr>
          <w:p w14:paraId="065368D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Navigation</w:t>
            </w:r>
          </w:p>
        </w:tc>
        <w:tc>
          <w:tcPr>
            <w:tcW w:w="1540" w:type="dxa"/>
            <w:tcBorders>
              <w:top w:val="nil"/>
              <w:left w:val="nil"/>
              <w:bottom w:val="single" w:sz="4" w:space="0" w:color="auto"/>
              <w:right w:val="single" w:sz="4" w:space="0" w:color="auto"/>
            </w:tcBorders>
            <w:hideMark/>
          </w:tcPr>
          <w:p w14:paraId="48E894F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1DA852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D7082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4045E92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50F307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2C2821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0264C2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529AB1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3.2.4</w:t>
            </w:r>
          </w:p>
        </w:tc>
        <w:tc>
          <w:tcPr>
            <w:tcW w:w="3340" w:type="dxa"/>
            <w:tcBorders>
              <w:top w:val="nil"/>
              <w:left w:val="nil"/>
              <w:bottom w:val="single" w:sz="4" w:space="0" w:color="auto"/>
              <w:right w:val="single" w:sz="4" w:space="0" w:color="auto"/>
            </w:tcBorders>
            <w:hideMark/>
          </w:tcPr>
          <w:p w14:paraId="0A948E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Identification</w:t>
            </w:r>
          </w:p>
        </w:tc>
        <w:tc>
          <w:tcPr>
            <w:tcW w:w="1540" w:type="dxa"/>
            <w:tcBorders>
              <w:top w:val="nil"/>
              <w:left w:val="nil"/>
              <w:bottom w:val="single" w:sz="4" w:space="0" w:color="auto"/>
              <w:right w:val="single" w:sz="4" w:space="0" w:color="auto"/>
            </w:tcBorders>
            <w:hideMark/>
          </w:tcPr>
          <w:p w14:paraId="001E6C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2A2F67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7A92D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3040345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2A25D3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83123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0F270604" w14:textId="77777777" w:rsidTr="00891C02">
        <w:trPr>
          <w:trHeight w:val="315"/>
        </w:trPr>
        <w:tc>
          <w:tcPr>
            <w:tcW w:w="1660" w:type="dxa"/>
            <w:tcBorders>
              <w:top w:val="nil"/>
              <w:left w:val="single" w:sz="4" w:space="0" w:color="auto"/>
              <w:bottom w:val="single" w:sz="4" w:space="0" w:color="auto"/>
              <w:right w:val="single" w:sz="4" w:space="0" w:color="auto"/>
            </w:tcBorders>
            <w:hideMark/>
          </w:tcPr>
          <w:p w14:paraId="3845265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3.2.5</w:t>
            </w:r>
          </w:p>
        </w:tc>
        <w:tc>
          <w:tcPr>
            <w:tcW w:w="3340" w:type="dxa"/>
            <w:tcBorders>
              <w:top w:val="nil"/>
              <w:left w:val="nil"/>
              <w:bottom w:val="single" w:sz="4" w:space="0" w:color="auto"/>
              <w:right w:val="single" w:sz="4" w:space="0" w:color="auto"/>
            </w:tcBorders>
            <w:hideMark/>
          </w:tcPr>
          <w:p w14:paraId="4FDC1F0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Change on Request</w:t>
            </w:r>
          </w:p>
        </w:tc>
        <w:tc>
          <w:tcPr>
            <w:tcW w:w="1540" w:type="dxa"/>
            <w:tcBorders>
              <w:top w:val="nil"/>
              <w:left w:val="nil"/>
              <w:bottom w:val="single" w:sz="4" w:space="0" w:color="auto"/>
              <w:right w:val="single" w:sz="4" w:space="0" w:color="auto"/>
            </w:tcBorders>
            <w:hideMark/>
          </w:tcPr>
          <w:p w14:paraId="4A9F70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hideMark/>
          </w:tcPr>
          <w:p w14:paraId="61B6CB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3C9796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1E7A2BC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hideMark/>
          </w:tcPr>
          <w:p w14:paraId="4FED44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5C644E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223599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71E8C2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3.2.6</w:t>
            </w:r>
          </w:p>
        </w:tc>
        <w:tc>
          <w:tcPr>
            <w:tcW w:w="3340" w:type="dxa"/>
            <w:tcBorders>
              <w:top w:val="nil"/>
              <w:left w:val="nil"/>
              <w:bottom w:val="single" w:sz="4" w:space="0" w:color="auto"/>
              <w:right w:val="single" w:sz="4" w:space="0" w:color="auto"/>
            </w:tcBorders>
            <w:hideMark/>
          </w:tcPr>
          <w:p w14:paraId="19F3F0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Help</w:t>
            </w:r>
          </w:p>
        </w:tc>
        <w:tc>
          <w:tcPr>
            <w:tcW w:w="1540" w:type="dxa"/>
            <w:tcBorders>
              <w:top w:val="nil"/>
              <w:left w:val="nil"/>
              <w:bottom w:val="single" w:sz="4" w:space="0" w:color="auto"/>
              <w:right w:val="single" w:sz="4" w:space="0" w:color="auto"/>
            </w:tcBorders>
            <w:hideMark/>
          </w:tcPr>
          <w:p w14:paraId="3E59EA9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1A89A0E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2CEDEB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3E7EA7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1BF90D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3C75113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CDD3AA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131603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3.3.1</w:t>
            </w:r>
          </w:p>
        </w:tc>
        <w:tc>
          <w:tcPr>
            <w:tcW w:w="3340" w:type="dxa"/>
            <w:tcBorders>
              <w:top w:val="nil"/>
              <w:left w:val="nil"/>
              <w:bottom w:val="single" w:sz="4" w:space="0" w:color="auto"/>
              <w:right w:val="single" w:sz="4" w:space="0" w:color="auto"/>
            </w:tcBorders>
            <w:hideMark/>
          </w:tcPr>
          <w:p w14:paraId="6E4597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Identification</w:t>
            </w:r>
          </w:p>
        </w:tc>
        <w:tc>
          <w:tcPr>
            <w:tcW w:w="1540" w:type="dxa"/>
            <w:tcBorders>
              <w:top w:val="nil"/>
              <w:left w:val="nil"/>
              <w:bottom w:val="single" w:sz="4" w:space="0" w:color="auto"/>
              <w:right w:val="single" w:sz="4" w:space="0" w:color="auto"/>
            </w:tcBorders>
            <w:hideMark/>
          </w:tcPr>
          <w:p w14:paraId="7EDFF0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7022B1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DFB13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242CCF0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660FC4D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5FE6E6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B5C6A6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E201A7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3.3.2</w:t>
            </w:r>
          </w:p>
        </w:tc>
        <w:tc>
          <w:tcPr>
            <w:tcW w:w="3340" w:type="dxa"/>
            <w:tcBorders>
              <w:top w:val="nil"/>
              <w:left w:val="nil"/>
              <w:bottom w:val="single" w:sz="4" w:space="0" w:color="auto"/>
              <w:right w:val="single" w:sz="4" w:space="0" w:color="auto"/>
            </w:tcBorders>
            <w:hideMark/>
          </w:tcPr>
          <w:p w14:paraId="50A351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Labels or Instructions</w:t>
            </w:r>
          </w:p>
        </w:tc>
        <w:tc>
          <w:tcPr>
            <w:tcW w:w="1540" w:type="dxa"/>
            <w:tcBorders>
              <w:top w:val="nil"/>
              <w:left w:val="nil"/>
              <w:bottom w:val="single" w:sz="4" w:space="0" w:color="auto"/>
              <w:right w:val="single" w:sz="4" w:space="0" w:color="auto"/>
            </w:tcBorders>
            <w:hideMark/>
          </w:tcPr>
          <w:p w14:paraId="248C66A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394B84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211C008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4A4C3C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69B9694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090838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F12325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36BA78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3.3.3</w:t>
            </w:r>
          </w:p>
        </w:tc>
        <w:tc>
          <w:tcPr>
            <w:tcW w:w="3340" w:type="dxa"/>
            <w:tcBorders>
              <w:top w:val="nil"/>
              <w:left w:val="nil"/>
              <w:bottom w:val="single" w:sz="4" w:space="0" w:color="auto"/>
              <w:right w:val="single" w:sz="4" w:space="0" w:color="auto"/>
            </w:tcBorders>
            <w:hideMark/>
          </w:tcPr>
          <w:p w14:paraId="1407786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Suggestion</w:t>
            </w:r>
          </w:p>
        </w:tc>
        <w:tc>
          <w:tcPr>
            <w:tcW w:w="1540" w:type="dxa"/>
            <w:tcBorders>
              <w:top w:val="nil"/>
              <w:left w:val="nil"/>
              <w:bottom w:val="single" w:sz="4" w:space="0" w:color="auto"/>
              <w:right w:val="single" w:sz="4" w:space="0" w:color="auto"/>
            </w:tcBorders>
            <w:hideMark/>
          </w:tcPr>
          <w:p w14:paraId="7DA3F43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15DDD8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AB52E6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13C2FA0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39FF47F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177E1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8B0C13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821AA0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3.3.4</w:t>
            </w:r>
          </w:p>
        </w:tc>
        <w:tc>
          <w:tcPr>
            <w:tcW w:w="3340" w:type="dxa"/>
            <w:tcBorders>
              <w:top w:val="nil"/>
              <w:left w:val="nil"/>
              <w:bottom w:val="single" w:sz="4" w:space="0" w:color="auto"/>
              <w:right w:val="single" w:sz="4" w:space="0" w:color="auto"/>
            </w:tcBorders>
            <w:hideMark/>
          </w:tcPr>
          <w:p w14:paraId="7E842B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Prevention (Legal, Financial, Data)</w:t>
            </w:r>
          </w:p>
        </w:tc>
        <w:tc>
          <w:tcPr>
            <w:tcW w:w="1540" w:type="dxa"/>
            <w:tcBorders>
              <w:top w:val="nil"/>
              <w:left w:val="nil"/>
              <w:bottom w:val="single" w:sz="4" w:space="0" w:color="auto"/>
              <w:right w:val="single" w:sz="4" w:space="0" w:color="auto"/>
            </w:tcBorders>
            <w:hideMark/>
          </w:tcPr>
          <w:p w14:paraId="2F8D60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5DBAD1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31383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760" w:type="dxa"/>
            <w:tcBorders>
              <w:top w:val="nil"/>
              <w:left w:val="nil"/>
              <w:bottom w:val="single" w:sz="4" w:space="0" w:color="auto"/>
              <w:right w:val="single" w:sz="4" w:space="0" w:color="auto"/>
            </w:tcBorders>
            <w:hideMark/>
          </w:tcPr>
          <w:p w14:paraId="7EB622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40" w:type="dxa"/>
            <w:tcBorders>
              <w:top w:val="nil"/>
              <w:left w:val="nil"/>
              <w:bottom w:val="single" w:sz="4" w:space="0" w:color="auto"/>
              <w:right w:val="single" w:sz="4" w:space="0" w:color="auto"/>
            </w:tcBorders>
            <w:hideMark/>
          </w:tcPr>
          <w:p w14:paraId="2C558BD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8E1C7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3B2C388"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FF12AC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3.3.5</w:t>
            </w:r>
          </w:p>
        </w:tc>
        <w:tc>
          <w:tcPr>
            <w:tcW w:w="3340" w:type="dxa"/>
            <w:tcBorders>
              <w:top w:val="nil"/>
              <w:left w:val="nil"/>
              <w:bottom w:val="single" w:sz="4" w:space="0" w:color="auto"/>
              <w:right w:val="single" w:sz="4" w:space="0" w:color="auto"/>
            </w:tcBorders>
            <w:shd w:val="clear" w:color="000000" w:fill="E8E8E8"/>
            <w:hideMark/>
          </w:tcPr>
          <w:p w14:paraId="1202FF4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Help</w:t>
            </w:r>
          </w:p>
        </w:tc>
        <w:tc>
          <w:tcPr>
            <w:tcW w:w="1540" w:type="dxa"/>
            <w:tcBorders>
              <w:top w:val="nil"/>
              <w:left w:val="nil"/>
              <w:bottom w:val="single" w:sz="4" w:space="0" w:color="auto"/>
              <w:right w:val="single" w:sz="4" w:space="0" w:color="auto"/>
            </w:tcBorders>
            <w:shd w:val="clear" w:color="000000" w:fill="E8E8E8"/>
            <w:hideMark/>
          </w:tcPr>
          <w:p w14:paraId="1808A2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1E4B58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B9030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75A90D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71893C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8D1CD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82EBAAC"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C04114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3.3.6</w:t>
            </w:r>
          </w:p>
        </w:tc>
        <w:tc>
          <w:tcPr>
            <w:tcW w:w="3340" w:type="dxa"/>
            <w:tcBorders>
              <w:top w:val="nil"/>
              <w:left w:val="nil"/>
              <w:bottom w:val="single" w:sz="4" w:space="0" w:color="auto"/>
              <w:right w:val="single" w:sz="4" w:space="0" w:color="auto"/>
            </w:tcBorders>
            <w:shd w:val="clear" w:color="000000" w:fill="E8E8E8"/>
            <w:hideMark/>
          </w:tcPr>
          <w:p w14:paraId="23176E3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Prevention (All)</w:t>
            </w:r>
          </w:p>
        </w:tc>
        <w:tc>
          <w:tcPr>
            <w:tcW w:w="1540" w:type="dxa"/>
            <w:tcBorders>
              <w:top w:val="nil"/>
              <w:left w:val="nil"/>
              <w:bottom w:val="single" w:sz="4" w:space="0" w:color="auto"/>
              <w:right w:val="single" w:sz="4" w:space="0" w:color="auto"/>
            </w:tcBorders>
            <w:shd w:val="clear" w:color="000000" w:fill="E8E8E8"/>
            <w:hideMark/>
          </w:tcPr>
          <w:p w14:paraId="54ED02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238FBC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C339D5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4327B78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65B93E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E9B55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16AD53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3BC434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3.3.7</w:t>
            </w:r>
          </w:p>
        </w:tc>
        <w:tc>
          <w:tcPr>
            <w:tcW w:w="3340" w:type="dxa"/>
            <w:tcBorders>
              <w:top w:val="nil"/>
              <w:left w:val="nil"/>
              <w:bottom w:val="single" w:sz="4" w:space="0" w:color="auto"/>
              <w:right w:val="single" w:sz="4" w:space="0" w:color="auto"/>
            </w:tcBorders>
            <w:hideMark/>
          </w:tcPr>
          <w:p w14:paraId="586D0E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Redundant Entry</w:t>
            </w:r>
          </w:p>
        </w:tc>
        <w:tc>
          <w:tcPr>
            <w:tcW w:w="1540" w:type="dxa"/>
            <w:tcBorders>
              <w:top w:val="nil"/>
              <w:left w:val="nil"/>
              <w:bottom w:val="single" w:sz="4" w:space="0" w:color="auto"/>
              <w:right w:val="single" w:sz="4" w:space="0" w:color="auto"/>
            </w:tcBorders>
            <w:hideMark/>
          </w:tcPr>
          <w:p w14:paraId="6AD8B23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163946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2E633B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2FE047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4A34B2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629FA4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7AED0F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A82DB5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3.3.8</w:t>
            </w:r>
          </w:p>
        </w:tc>
        <w:tc>
          <w:tcPr>
            <w:tcW w:w="3340" w:type="dxa"/>
            <w:tcBorders>
              <w:top w:val="nil"/>
              <w:left w:val="nil"/>
              <w:bottom w:val="single" w:sz="4" w:space="0" w:color="auto"/>
              <w:right w:val="single" w:sz="4" w:space="0" w:color="auto"/>
            </w:tcBorders>
            <w:hideMark/>
          </w:tcPr>
          <w:p w14:paraId="2925D7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Accessible Authentication (Minimum)</w:t>
            </w:r>
          </w:p>
        </w:tc>
        <w:tc>
          <w:tcPr>
            <w:tcW w:w="1540" w:type="dxa"/>
            <w:tcBorders>
              <w:top w:val="nil"/>
              <w:left w:val="nil"/>
              <w:bottom w:val="single" w:sz="4" w:space="0" w:color="auto"/>
              <w:right w:val="single" w:sz="4" w:space="0" w:color="auto"/>
            </w:tcBorders>
            <w:hideMark/>
          </w:tcPr>
          <w:p w14:paraId="2BD861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2733A25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02E7BA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hideMark/>
          </w:tcPr>
          <w:p w14:paraId="0EE5B5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1D6C7F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66723D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9C48F07" w14:textId="77777777" w:rsidTr="00891C02">
        <w:trPr>
          <w:trHeight w:val="630"/>
        </w:trPr>
        <w:tc>
          <w:tcPr>
            <w:tcW w:w="1660" w:type="dxa"/>
            <w:tcBorders>
              <w:top w:val="nil"/>
              <w:left w:val="single" w:sz="4" w:space="0" w:color="auto"/>
              <w:bottom w:val="single" w:sz="4" w:space="0" w:color="auto"/>
              <w:right w:val="single" w:sz="4" w:space="0" w:color="auto"/>
            </w:tcBorders>
            <w:shd w:val="clear" w:color="000000" w:fill="E8E8E8"/>
            <w:hideMark/>
          </w:tcPr>
          <w:p w14:paraId="189254D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3.3.9</w:t>
            </w:r>
          </w:p>
        </w:tc>
        <w:tc>
          <w:tcPr>
            <w:tcW w:w="3340" w:type="dxa"/>
            <w:tcBorders>
              <w:top w:val="nil"/>
              <w:left w:val="nil"/>
              <w:bottom w:val="single" w:sz="4" w:space="0" w:color="auto"/>
              <w:right w:val="single" w:sz="4" w:space="0" w:color="auto"/>
            </w:tcBorders>
            <w:shd w:val="clear" w:color="000000" w:fill="E8E8E8"/>
            <w:hideMark/>
          </w:tcPr>
          <w:p w14:paraId="40CC90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Accessible Authentication (Enhanced)</w:t>
            </w:r>
          </w:p>
        </w:tc>
        <w:tc>
          <w:tcPr>
            <w:tcW w:w="1540" w:type="dxa"/>
            <w:tcBorders>
              <w:top w:val="nil"/>
              <w:left w:val="nil"/>
              <w:bottom w:val="single" w:sz="4" w:space="0" w:color="auto"/>
              <w:right w:val="single" w:sz="4" w:space="0" w:color="auto"/>
            </w:tcBorders>
            <w:shd w:val="clear" w:color="000000" w:fill="E8E8E8"/>
            <w:hideMark/>
          </w:tcPr>
          <w:p w14:paraId="02C87A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20" w:type="dxa"/>
            <w:tcBorders>
              <w:top w:val="nil"/>
              <w:left w:val="nil"/>
              <w:bottom w:val="single" w:sz="4" w:space="0" w:color="auto"/>
              <w:right w:val="single" w:sz="4" w:space="0" w:color="auto"/>
            </w:tcBorders>
            <w:shd w:val="clear" w:color="000000" w:fill="E8E8E8"/>
            <w:hideMark/>
          </w:tcPr>
          <w:p w14:paraId="600487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8D6354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760" w:type="dxa"/>
            <w:tcBorders>
              <w:top w:val="nil"/>
              <w:left w:val="nil"/>
              <w:bottom w:val="single" w:sz="4" w:space="0" w:color="auto"/>
              <w:right w:val="single" w:sz="4" w:space="0" w:color="auto"/>
            </w:tcBorders>
            <w:shd w:val="clear" w:color="000000" w:fill="E8E8E8"/>
            <w:hideMark/>
          </w:tcPr>
          <w:p w14:paraId="3CC669B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40" w:type="dxa"/>
            <w:tcBorders>
              <w:top w:val="nil"/>
              <w:left w:val="nil"/>
              <w:bottom w:val="single" w:sz="4" w:space="0" w:color="auto"/>
              <w:right w:val="single" w:sz="4" w:space="0" w:color="auto"/>
            </w:tcBorders>
            <w:shd w:val="clear" w:color="000000" w:fill="E8E8E8"/>
            <w:hideMark/>
          </w:tcPr>
          <w:p w14:paraId="22D351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FD92DF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6698A5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4AFF1E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4.1.1</w:t>
            </w:r>
          </w:p>
        </w:tc>
        <w:tc>
          <w:tcPr>
            <w:tcW w:w="3340" w:type="dxa"/>
            <w:tcBorders>
              <w:top w:val="nil"/>
              <w:left w:val="nil"/>
              <w:bottom w:val="single" w:sz="4" w:space="0" w:color="auto"/>
              <w:right w:val="single" w:sz="4" w:space="0" w:color="auto"/>
            </w:tcBorders>
            <w:hideMark/>
          </w:tcPr>
          <w:p w14:paraId="5CDF4B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Parsing (Obsolete and removed)</w:t>
            </w:r>
          </w:p>
        </w:tc>
        <w:tc>
          <w:tcPr>
            <w:tcW w:w="1540" w:type="dxa"/>
            <w:tcBorders>
              <w:top w:val="nil"/>
              <w:left w:val="nil"/>
              <w:bottom w:val="single" w:sz="4" w:space="0" w:color="auto"/>
              <w:right w:val="single" w:sz="4" w:space="0" w:color="auto"/>
            </w:tcBorders>
            <w:hideMark/>
          </w:tcPr>
          <w:p w14:paraId="7D72D7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hideMark/>
          </w:tcPr>
          <w:p w14:paraId="39B17CD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90E4F7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650A83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5F50BF3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7C4728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83B694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9EC1BE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4.1.2</w:t>
            </w:r>
          </w:p>
        </w:tc>
        <w:tc>
          <w:tcPr>
            <w:tcW w:w="3340" w:type="dxa"/>
            <w:tcBorders>
              <w:top w:val="nil"/>
              <w:left w:val="nil"/>
              <w:bottom w:val="single" w:sz="4" w:space="0" w:color="auto"/>
              <w:right w:val="single" w:sz="4" w:space="0" w:color="auto"/>
            </w:tcBorders>
            <w:hideMark/>
          </w:tcPr>
          <w:p w14:paraId="11F6EB3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Name, Role, Value</w:t>
            </w:r>
          </w:p>
        </w:tc>
        <w:tc>
          <w:tcPr>
            <w:tcW w:w="1540" w:type="dxa"/>
            <w:tcBorders>
              <w:top w:val="nil"/>
              <w:left w:val="nil"/>
              <w:bottom w:val="single" w:sz="4" w:space="0" w:color="auto"/>
              <w:right w:val="single" w:sz="4" w:space="0" w:color="auto"/>
            </w:tcBorders>
            <w:hideMark/>
          </w:tcPr>
          <w:p w14:paraId="48A9B0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20" w:type="dxa"/>
            <w:tcBorders>
              <w:top w:val="nil"/>
              <w:left w:val="nil"/>
              <w:bottom w:val="single" w:sz="4" w:space="0" w:color="auto"/>
              <w:right w:val="single" w:sz="4" w:space="0" w:color="auto"/>
            </w:tcBorders>
            <w:hideMark/>
          </w:tcPr>
          <w:p w14:paraId="30D8DEC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AE855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760" w:type="dxa"/>
            <w:tcBorders>
              <w:top w:val="nil"/>
              <w:left w:val="nil"/>
              <w:bottom w:val="single" w:sz="4" w:space="0" w:color="auto"/>
              <w:right w:val="single" w:sz="4" w:space="0" w:color="auto"/>
            </w:tcBorders>
            <w:hideMark/>
          </w:tcPr>
          <w:p w14:paraId="0E29142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940" w:type="dxa"/>
            <w:tcBorders>
              <w:top w:val="nil"/>
              <w:left w:val="nil"/>
              <w:bottom w:val="single" w:sz="4" w:space="0" w:color="auto"/>
              <w:right w:val="single" w:sz="4" w:space="0" w:color="auto"/>
            </w:tcBorders>
            <w:hideMark/>
          </w:tcPr>
          <w:p w14:paraId="58F78E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2C3354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7BEDF82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A43077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4.1.3</w:t>
            </w:r>
          </w:p>
        </w:tc>
        <w:tc>
          <w:tcPr>
            <w:tcW w:w="3340" w:type="dxa"/>
            <w:tcBorders>
              <w:top w:val="nil"/>
              <w:left w:val="nil"/>
              <w:bottom w:val="single" w:sz="4" w:space="0" w:color="auto"/>
              <w:right w:val="single" w:sz="4" w:space="0" w:color="auto"/>
            </w:tcBorders>
            <w:hideMark/>
          </w:tcPr>
          <w:p w14:paraId="6883047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Status Message</w:t>
            </w:r>
          </w:p>
        </w:tc>
        <w:tc>
          <w:tcPr>
            <w:tcW w:w="1540" w:type="dxa"/>
            <w:tcBorders>
              <w:top w:val="nil"/>
              <w:left w:val="nil"/>
              <w:bottom w:val="single" w:sz="4" w:space="0" w:color="auto"/>
              <w:right w:val="single" w:sz="4" w:space="0" w:color="auto"/>
            </w:tcBorders>
            <w:hideMark/>
          </w:tcPr>
          <w:p w14:paraId="054E98E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20" w:type="dxa"/>
            <w:tcBorders>
              <w:top w:val="nil"/>
              <w:left w:val="nil"/>
              <w:bottom w:val="single" w:sz="4" w:space="0" w:color="auto"/>
              <w:right w:val="single" w:sz="4" w:space="0" w:color="auto"/>
            </w:tcBorders>
            <w:hideMark/>
          </w:tcPr>
          <w:p w14:paraId="334CA9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1F16A1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760" w:type="dxa"/>
            <w:tcBorders>
              <w:top w:val="nil"/>
              <w:left w:val="nil"/>
              <w:bottom w:val="single" w:sz="4" w:space="0" w:color="auto"/>
              <w:right w:val="single" w:sz="4" w:space="0" w:color="auto"/>
            </w:tcBorders>
            <w:hideMark/>
          </w:tcPr>
          <w:p w14:paraId="424345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40" w:type="dxa"/>
            <w:tcBorders>
              <w:top w:val="nil"/>
              <w:left w:val="nil"/>
              <w:bottom w:val="single" w:sz="4" w:space="0" w:color="auto"/>
              <w:right w:val="single" w:sz="4" w:space="0" w:color="auto"/>
            </w:tcBorders>
            <w:hideMark/>
          </w:tcPr>
          <w:p w14:paraId="29BCD9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D02B5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bl>
    <w:p w14:paraId="735705AD" w14:textId="77777777" w:rsidR="00C30D1A" w:rsidRDefault="00C30D1A" w:rsidP="00C30D1A">
      <w:pPr>
        <w:rPr>
          <w:sz w:val="22"/>
          <w:szCs w:val="22"/>
        </w:rPr>
      </w:pPr>
    </w:p>
    <w:tbl>
      <w:tblPr>
        <w:tblW w:w="13380" w:type="dxa"/>
        <w:tblLook w:val="04A0" w:firstRow="1" w:lastRow="0" w:firstColumn="1" w:lastColumn="0" w:noHBand="0" w:noVBand="1"/>
      </w:tblPr>
      <w:tblGrid>
        <w:gridCol w:w="1659"/>
        <w:gridCol w:w="3338"/>
        <w:gridCol w:w="1540"/>
        <w:gridCol w:w="1080"/>
        <w:gridCol w:w="1560"/>
        <w:gridCol w:w="1640"/>
        <w:gridCol w:w="1480"/>
        <w:gridCol w:w="1083"/>
      </w:tblGrid>
      <w:tr w:rsidR="00C30D1A" w:rsidRPr="009E2B5A" w14:paraId="042B5260" w14:textId="77777777" w:rsidTr="00891C02">
        <w:trPr>
          <w:trHeight w:val="945"/>
          <w:tblHeader/>
        </w:trPr>
        <w:tc>
          <w:tcPr>
            <w:tcW w:w="1660" w:type="dxa"/>
            <w:tcBorders>
              <w:top w:val="single" w:sz="4" w:space="0" w:color="auto"/>
              <w:left w:val="single" w:sz="4" w:space="0" w:color="auto"/>
              <w:bottom w:val="single" w:sz="4" w:space="0" w:color="auto"/>
              <w:right w:val="single" w:sz="4" w:space="0" w:color="auto"/>
            </w:tcBorders>
            <w:hideMark/>
          </w:tcPr>
          <w:p w14:paraId="6C81BF8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Number</w:t>
            </w:r>
          </w:p>
        </w:tc>
        <w:tc>
          <w:tcPr>
            <w:tcW w:w="3340" w:type="dxa"/>
            <w:tcBorders>
              <w:top w:val="single" w:sz="4" w:space="0" w:color="auto"/>
              <w:left w:val="nil"/>
              <w:bottom w:val="single" w:sz="4" w:space="0" w:color="auto"/>
              <w:right w:val="single" w:sz="4" w:space="0" w:color="auto"/>
            </w:tcBorders>
            <w:hideMark/>
          </w:tcPr>
          <w:p w14:paraId="489E47E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Title</w:t>
            </w:r>
          </w:p>
        </w:tc>
        <w:tc>
          <w:tcPr>
            <w:tcW w:w="1540" w:type="dxa"/>
            <w:tcBorders>
              <w:top w:val="single" w:sz="4" w:space="0" w:color="auto"/>
              <w:left w:val="nil"/>
              <w:bottom w:val="single" w:sz="4" w:space="0" w:color="auto"/>
              <w:right w:val="single" w:sz="4" w:space="0" w:color="auto"/>
            </w:tcBorders>
            <w:hideMark/>
          </w:tcPr>
          <w:p w14:paraId="7B3883D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Level</w:t>
            </w:r>
          </w:p>
        </w:tc>
        <w:tc>
          <w:tcPr>
            <w:tcW w:w="1080" w:type="dxa"/>
            <w:tcBorders>
              <w:top w:val="single" w:sz="4" w:space="0" w:color="auto"/>
              <w:left w:val="nil"/>
              <w:bottom w:val="single" w:sz="4" w:space="0" w:color="auto"/>
              <w:right w:val="single" w:sz="4" w:space="0" w:color="auto"/>
            </w:tcBorders>
            <w:hideMark/>
          </w:tcPr>
          <w:p w14:paraId="4226A7A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EBSCO</w:t>
            </w:r>
          </w:p>
        </w:tc>
        <w:tc>
          <w:tcPr>
            <w:tcW w:w="1560" w:type="dxa"/>
            <w:tcBorders>
              <w:top w:val="single" w:sz="4" w:space="0" w:color="auto"/>
              <w:left w:val="nil"/>
              <w:bottom w:val="single" w:sz="4" w:space="0" w:color="auto"/>
              <w:right w:val="single" w:sz="4" w:space="0" w:color="auto"/>
            </w:tcBorders>
            <w:hideMark/>
          </w:tcPr>
          <w:p w14:paraId="5FFB3FE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Gale: Digital Scholar Lab</w:t>
            </w:r>
          </w:p>
        </w:tc>
        <w:tc>
          <w:tcPr>
            <w:tcW w:w="1640" w:type="dxa"/>
            <w:tcBorders>
              <w:top w:val="single" w:sz="4" w:space="0" w:color="auto"/>
              <w:left w:val="nil"/>
              <w:bottom w:val="single" w:sz="4" w:space="0" w:color="auto"/>
              <w:right w:val="single" w:sz="4" w:space="0" w:color="auto"/>
            </w:tcBorders>
            <w:hideMark/>
          </w:tcPr>
          <w:p w14:paraId="44D0947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Gale: Directory Library</w:t>
            </w:r>
          </w:p>
        </w:tc>
        <w:tc>
          <w:tcPr>
            <w:tcW w:w="1480" w:type="dxa"/>
            <w:tcBorders>
              <w:top w:val="single" w:sz="4" w:space="0" w:color="auto"/>
              <w:left w:val="nil"/>
              <w:bottom w:val="single" w:sz="4" w:space="0" w:color="auto"/>
              <w:right w:val="single" w:sz="4" w:space="0" w:color="auto"/>
            </w:tcBorders>
            <w:hideMark/>
          </w:tcPr>
          <w:p w14:paraId="10DD18A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Gale: eBooks</w:t>
            </w:r>
          </w:p>
        </w:tc>
        <w:tc>
          <w:tcPr>
            <w:tcW w:w="1080" w:type="dxa"/>
            <w:tcBorders>
              <w:top w:val="single" w:sz="4" w:space="0" w:color="auto"/>
              <w:left w:val="nil"/>
              <w:bottom w:val="single" w:sz="4" w:space="0" w:color="auto"/>
              <w:right w:val="single" w:sz="4" w:space="0" w:color="auto"/>
            </w:tcBorders>
            <w:hideMark/>
          </w:tcPr>
          <w:p w14:paraId="0D07ED6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Gale: In Contrast</w:t>
            </w:r>
          </w:p>
        </w:tc>
      </w:tr>
      <w:tr w:rsidR="00C30D1A" w:rsidRPr="009E2B5A" w14:paraId="63F52A1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D03EB1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1.1.1</w:t>
            </w:r>
          </w:p>
        </w:tc>
        <w:tc>
          <w:tcPr>
            <w:tcW w:w="3340" w:type="dxa"/>
            <w:tcBorders>
              <w:top w:val="nil"/>
              <w:left w:val="nil"/>
              <w:bottom w:val="single" w:sz="4" w:space="0" w:color="auto"/>
              <w:right w:val="single" w:sz="4" w:space="0" w:color="auto"/>
            </w:tcBorders>
            <w:hideMark/>
          </w:tcPr>
          <w:p w14:paraId="6A5DBB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Non-text Content</w:t>
            </w:r>
          </w:p>
        </w:tc>
        <w:tc>
          <w:tcPr>
            <w:tcW w:w="1540" w:type="dxa"/>
            <w:tcBorders>
              <w:top w:val="nil"/>
              <w:left w:val="nil"/>
              <w:bottom w:val="single" w:sz="4" w:space="0" w:color="auto"/>
              <w:right w:val="single" w:sz="4" w:space="0" w:color="auto"/>
            </w:tcBorders>
            <w:hideMark/>
          </w:tcPr>
          <w:p w14:paraId="28FD4BE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1855BA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2BDAFB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0B001FF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1ED667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223EF2C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795C523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F5D889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1.2.1</w:t>
            </w:r>
          </w:p>
        </w:tc>
        <w:tc>
          <w:tcPr>
            <w:tcW w:w="3340" w:type="dxa"/>
            <w:tcBorders>
              <w:top w:val="nil"/>
              <w:left w:val="nil"/>
              <w:bottom w:val="single" w:sz="4" w:space="0" w:color="auto"/>
              <w:right w:val="single" w:sz="4" w:space="0" w:color="auto"/>
            </w:tcBorders>
            <w:hideMark/>
          </w:tcPr>
          <w:p w14:paraId="524E75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Audio-only and Video-only (Prerecorded)</w:t>
            </w:r>
          </w:p>
        </w:tc>
        <w:tc>
          <w:tcPr>
            <w:tcW w:w="1540" w:type="dxa"/>
            <w:tcBorders>
              <w:top w:val="nil"/>
              <w:left w:val="nil"/>
              <w:bottom w:val="single" w:sz="4" w:space="0" w:color="auto"/>
              <w:right w:val="single" w:sz="4" w:space="0" w:color="auto"/>
            </w:tcBorders>
            <w:hideMark/>
          </w:tcPr>
          <w:p w14:paraId="27037AB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4B8818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3F1616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4D71C29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20440F5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6E0CBA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 /</w:t>
            </w:r>
            <w:r w:rsidRPr="009E2B5A">
              <w:rPr>
                <w:rFonts w:ascii="Aptos Narrow" w:eastAsia="Times New Roman" w:hAnsi="Aptos Narrow" w:cs="Times New Roman"/>
                <w:color w:val="000000"/>
                <w:kern w:val="0"/>
                <w14:ligatures w14:val="none"/>
              </w:rPr>
              <w:br/>
              <w:t>PS</w:t>
            </w:r>
          </w:p>
        </w:tc>
      </w:tr>
      <w:tr w:rsidR="00C30D1A" w:rsidRPr="009E2B5A" w14:paraId="35E0029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5CACFF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1.2.2</w:t>
            </w:r>
          </w:p>
        </w:tc>
        <w:tc>
          <w:tcPr>
            <w:tcW w:w="3340" w:type="dxa"/>
            <w:tcBorders>
              <w:top w:val="nil"/>
              <w:left w:val="nil"/>
              <w:bottom w:val="single" w:sz="4" w:space="0" w:color="auto"/>
              <w:right w:val="single" w:sz="4" w:space="0" w:color="auto"/>
            </w:tcBorders>
            <w:hideMark/>
          </w:tcPr>
          <w:p w14:paraId="3099E5D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Captions (Prerecorded)</w:t>
            </w:r>
          </w:p>
        </w:tc>
        <w:tc>
          <w:tcPr>
            <w:tcW w:w="1540" w:type="dxa"/>
            <w:tcBorders>
              <w:top w:val="nil"/>
              <w:left w:val="nil"/>
              <w:bottom w:val="single" w:sz="4" w:space="0" w:color="auto"/>
              <w:right w:val="single" w:sz="4" w:space="0" w:color="auto"/>
            </w:tcBorders>
            <w:hideMark/>
          </w:tcPr>
          <w:p w14:paraId="1B1252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28F98E5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8D63F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1E4FE0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795353E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0CC67E1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r>
      <w:tr w:rsidR="00C30D1A" w:rsidRPr="009E2B5A" w14:paraId="610C3E7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DD0F4B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1.2.3</w:t>
            </w:r>
          </w:p>
        </w:tc>
        <w:tc>
          <w:tcPr>
            <w:tcW w:w="3340" w:type="dxa"/>
            <w:tcBorders>
              <w:top w:val="nil"/>
              <w:left w:val="nil"/>
              <w:bottom w:val="single" w:sz="4" w:space="0" w:color="auto"/>
              <w:right w:val="single" w:sz="4" w:space="0" w:color="auto"/>
            </w:tcBorders>
            <w:hideMark/>
          </w:tcPr>
          <w:p w14:paraId="0449B6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Description or Media Alternative (Prerecorded)</w:t>
            </w:r>
          </w:p>
        </w:tc>
        <w:tc>
          <w:tcPr>
            <w:tcW w:w="1540" w:type="dxa"/>
            <w:tcBorders>
              <w:top w:val="nil"/>
              <w:left w:val="nil"/>
              <w:bottom w:val="single" w:sz="4" w:space="0" w:color="auto"/>
              <w:right w:val="single" w:sz="4" w:space="0" w:color="auto"/>
            </w:tcBorders>
            <w:hideMark/>
          </w:tcPr>
          <w:p w14:paraId="1AF97C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70292A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765592A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640" w:type="dxa"/>
            <w:tcBorders>
              <w:top w:val="nil"/>
              <w:left w:val="nil"/>
              <w:bottom w:val="single" w:sz="4" w:space="0" w:color="auto"/>
              <w:right w:val="single" w:sz="4" w:space="0" w:color="auto"/>
            </w:tcBorders>
            <w:hideMark/>
          </w:tcPr>
          <w:p w14:paraId="4BE79F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0FD650D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2BE73C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r>
      <w:tr w:rsidR="00C30D1A" w:rsidRPr="009E2B5A" w14:paraId="3497331C" w14:textId="77777777" w:rsidTr="00891C02">
        <w:trPr>
          <w:trHeight w:val="315"/>
        </w:trPr>
        <w:tc>
          <w:tcPr>
            <w:tcW w:w="1660" w:type="dxa"/>
            <w:tcBorders>
              <w:top w:val="nil"/>
              <w:left w:val="single" w:sz="4" w:space="0" w:color="auto"/>
              <w:bottom w:val="single" w:sz="4" w:space="0" w:color="auto"/>
              <w:right w:val="single" w:sz="4" w:space="0" w:color="auto"/>
            </w:tcBorders>
            <w:hideMark/>
          </w:tcPr>
          <w:p w14:paraId="2DC4BA9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1.2.4</w:t>
            </w:r>
          </w:p>
        </w:tc>
        <w:tc>
          <w:tcPr>
            <w:tcW w:w="3340" w:type="dxa"/>
            <w:tcBorders>
              <w:top w:val="nil"/>
              <w:left w:val="nil"/>
              <w:bottom w:val="single" w:sz="4" w:space="0" w:color="auto"/>
              <w:right w:val="single" w:sz="4" w:space="0" w:color="auto"/>
            </w:tcBorders>
            <w:hideMark/>
          </w:tcPr>
          <w:p w14:paraId="6F35F8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Captions (Live)</w:t>
            </w:r>
          </w:p>
        </w:tc>
        <w:tc>
          <w:tcPr>
            <w:tcW w:w="1540" w:type="dxa"/>
            <w:tcBorders>
              <w:top w:val="nil"/>
              <w:left w:val="nil"/>
              <w:bottom w:val="single" w:sz="4" w:space="0" w:color="auto"/>
              <w:right w:val="single" w:sz="4" w:space="0" w:color="auto"/>
            </w:tcBorders>
            <w:hideMark/>
          </w:tcPr>
          <w:p w14:paraId="049136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51EF19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560" w:type="dxa"/>
            <w:tcBorders>
              <w:top w:val="nil"/>
              <w:left w:val="nil"/>
              <w:bottom w:val="single" w:sz="4" w:space="0" w:color="auto"/>
              <w:right w:val="single" w:sz="4" w:space="0" w:color="auto"/>
            </w:tcBorders>
            <w:hideMark/>
          </w:tcPr>
          <w:p w14:paraId="5CB51F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2B92D26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3A9F3A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09A25B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4888F78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790817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1.2.5</w:t>
            </w:r>
          </w:p>
        </w:tc>
        <w:tc>
          <w:tcPr>
            <w:tcW w:w="3340" w:type="dxa"/>
            <w:tcBorders>
              <w:top w:val="nil"/>
              <w:left w:val="nil"/>
              <w:bottom w:val="single" w:sz="4" w:space="0" w:color="auto"/>
              <w:right w:val="single" w:sz="4" w:space="0" w:color="auto"/>
            </w:tcBorders>
            <w:hideMark/>
          </w:tcPr>
          <w:p w14:paraId="6DC40A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Description (Prerecorded)</w:t>
            </w:r>
          </w:p>
        </w:tc>
        <w:tc>
          <w:tcPr>
            <w:tcW w:w="1540" w:type="dxa"/>
            <w:tcBorders>
              <w:top w:val="nil"/>
              <w:left w:val="nil"/>
              <w:bottom w:val="single" w:sz="4" w:space="0" w:color="auto"/>
              <w:right w:val="single" w:sz="4" w:space="0" w:color="auto"/>
            </w:tcBorders>
            <w:hideMark/>
          </w:tcPr>
          <w:p w14:paraId="14C166D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5A9223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DNS / </w:t>
            </w:r>
            <w:r w:rsidRPr="009E2B5A">
              <w:rPr>
                <w:rFonts w:ascii="Aptos Narrow" w:eastAsia="Times New Roman" w:hAnsi="Aptos Narrow" w:cs="Times New Roman"/>
                <w:color w:val="000000"/>
                <w:kern w:val="0"/>
                <w14:ligatures w14:val="none"/>
              </w:rPr>
              <w:br/>
              <w:t>DNS</w:t>
            </w:r>
          </w:p>
        </w:tc>
        <w:tc>
          <w:tcPr>
            <w:tcW w:w="1560" w:type="dxa"/>
            <w:tcBorders>
              <w:top w:val="nil"/>
              <w:left w:val="nil"/>
              <w:bottom w:val="single" w:sz="4" w:space="0" w:color="auto"/>
              <w:right w:val="single" w:sz="4" w:space="0" w:color="auto"/>
            </w:tcBorders>
            <w:hideMark/>
          </w:tcPr>
          <w:p w14:paraId="33608C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640" w:type="dxa"/>
            <w:tcBorders>
              <w:top w:val="nil"/>
              <w:left w:val="nil"/>
              <w:bottom w:val="single" w:sz="4" w:space="0" w:color="auto"/>
              <w:right w:val="single" w:sz="4" w:space="0" w:color="auto"/>
            </w:tcBorders>
            <w:hideMark/>
          </w:tcPr>
          <w:p w14:paraId="1A0184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7477F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1CF6F1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r>
      <w:tr w:rsidR="00C30D1A" w:rsidRPr="009E2B5A" w14:paraId="7C348DD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98CBE0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1.2.6</w:t>
            </w:r>
          </w:p>
        </w:tc>
        <w:tc>
          <w:tcPr>
            <w:tcW w:w="3340" w:type="dxa"/>
            <w:tcBorders>
              <w:top w:val="nil"/>
              <w:left w:val="nil"/>
              <w:bottom w:val="single" w:sz="4" w:space="0" w:color="auto"/>
              <w:right w:val="single" w:sz="4" w:space="0" w:color="auto"/>
            </w:tcBorders>
            <w:shd w:val="clear" w:color="000000" w:fill="E8E8E8"/>
            <w:hideMark/>
          </w:tcPr>
          <w:p w14:paraId="3763C1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Sign Language (Prerecorded)</w:t>
            </w:r>
          </w:p>
        </w:tc>
        <w:tc>
          <w:tcPr>
            <w:tcW w:w="1540" w:type="dxa"/>
            <w:tcBorders>
              <w:top w:val="nil"/>
              <w:left w:val="nil"/>
              <w:bottom w:val="single" w:sz="4" w:space="0" w:color="auto"/>
              <w:right w:val="single" w:sz="4" w:space="0" w:color="auto"/>
            </w:tcBorders>
            <w:shd w:val="clear" w:color="000000" w:fill="E8E8E8"/>
            <w:hideMark/>
          </w:tcPr>
          <w:p w14:paraId="09052D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26A94A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47A5BA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3BEC2D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6E9A508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3111353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F64B5A7" w14:textId="77777777" w:rsidTr="00891C02">
        <w:trPr>
          <w:trHeight w:val="630"/>
        </w:trPr>
        <w:tc>
          <w:tcPr>
            <w:tcW w:w="1660" w:type="dxa"/>
            <w:tcBorders>
              <w:top w:val="nil"/>
              <w:left w:val="single" w:sz="4" w:space="0" w:color="auto"/>
              <w:bottom w:val="single" w:sz="4" w:space="0" w:color="auto"/>
              <w:right w:val="single" w:sz="4" w:space="0" w:color="auto"/>
            </w:tcBorders>
            <w:shd w:val="clear" w:color="000000" w:fill="E8E8E8"/>
            <w:hideMark/>
          </w:tcPr>
          <w:p w14:paraId="0731ACA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1.2.7</w:t>
            </w:r>
          </w:p>
        </w:tc>
        <w:tc>
          <w:tcPr>
            <w:tcW w:w="3340" w:type="dxa"/>
            <w:tcBorders>
              <w:top w:val="nil"/>
              <w:left w:val="nil"/>
              <w:bottom w:val="single" w:sz="4" w:space="0" w:color="auto"/>
              <w:right w:val="single" w:sz="4" w:space="0" w:color="auto"/>
            </w:tcBorders>
            <w:shd w:val="clear" w:color="000000" w:fill="E8E8E8"/>
            <w:hideMark/>
          </w:tcPr>
          <w:p w14:paraId="17B8290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Extended Audio Description (Prerecorded)</w:t>
            </w:r>
          </w:p>
        </w:tc>
        <w:tc>
          <w:tcPr>
            <w:tcW w:w="1540" w:type="dxa"/>
            <w:tcBorders>
              <w:top w:val="nil"/>
              <w:left w:val="nil"/>
              <w:bottom w:val="single" w:sz="4" w:space="0" w:color="auto"/>
              <w:right w:val="single" w:sz="4" w:space="0" w:color="auto"/>
            </w:tcBorders>
            <w:shd w:val="clear" w:color="000000" w:fill="E8E8E8"/>
            <w:hideMark/>
          </w:tcPr>
          <w:p w14:paraId="0F09CB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05D699A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4D1D9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1A480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2EE1795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1AF837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119B0A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599AFE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1.2.8</w:t>
            </w:r>
          </w:p>
        </w:tc>
        <w:tc>
          <w:tcPr>
            <w:tcW w:w="3340" w:type="dxa"/>
            <w:tcBorders>
              <w:top w:val="nil"/>
              <w:left w:val="nil"/>
              <w:bottom w:val="single" w:sz="4" w:space="0" w:color="auto"/>
              <w:right w:val="single" w:sz="4" w:space="0" w:color="auto"/>
            </w:tcBorders>
            <w:shd w:val="clear" w:color="000000" w:fill="E8E8E8"/>
            <w:hideMark/>
          </w:tcPr>
          <w:p w14:paraId="43FDB11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Media Alternative (Prerecorded)</w:t>
            </w:r>
          </w:p>
        </w:tc>
        <w:tc>
          <w:tcPr>
            <w:tcW w:w="1540" w:type="dxa"/>
            <w:tcBorders>
              <w:top w:val="nil"/>
              <w:left w:val="nil"/>
              <w:bottom w:val="single" w:sz="4" w:space="0" w:color="auto"/>
              <w:right w:val="single" w:sz="4" w:space="0" w:color="auto"/>
            </w:tcBorders>
            <w:shd w:val="clear" w:color="000000" w:fill="E8E8E8"/>
            <w:hideMark/>
          </w:tcPr>
          <w:p w14:paraId="767EC0F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77BD1A1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2C9DFEA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44020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6B2A6B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569A6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2B7EC7C"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19A73A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1.2.9</w:t>
            </w:r>
          </w:p>
        </w:tc>
        <w:tc>
          <w:tcPr>
            <w:tcW w:w="3340" w:type="dxa"/>
            <w:tcBorders>
              <w:top w:val="nil"/>
              <w:left w:val="nil"/>
              <w:bottom w:val="single" w:sz="4" w:space="0" w:color="auto"/>
              <w:right w:val="single" w:sz="4" w:space="0" w:color="auto"/>
            </w:tcBorders>
            <w:shd w:val="clear" w:color="000000" w:fill="E8E8E8"/>
            <w:hideMark/>
          </w:tcPr>
          <w:p w14:paraId="7D545D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Audio-only (Live)</w:t>
            </w:r>
          </w:p>
        </w:tc>
        <w:tc>
          <w:tcPr>
            <w:tcW w:w="1540" w:type="dxa"/>
            <w:tcBorders>
              <w:top w:val="nil"/>
              <w:left w:val="nil"/>
              <w:bottom w:val="single" w:sz="4" w:space="0" w:color="auto"/>
              <w:right w:val="single" w:sz="4" w:space="0" w:color="auto"/>
            </w:tcBorders>
            <w:shd w:val="clear" w:color="000000" w:fill="E8E8E8"/>
            <w:hideMark/>
          </w:tcPr>
          <w:p w14:paraId="2885BE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2DE6B3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06703C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AC978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3E0FA5F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795F291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5C2131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4F8339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1.3.1</w:t>
            </w:r>
          </w:p>
        </w:tc>
        <w:tc>
          <w:tcPr>
            <w:tcW w:w="3340" w:type="dxa"/>
            <w:tcBorders>
              <w:top w:val="nil"/>
              <w:left w:val="nil"/>
              <w:bottom w:val="single" w:sz="4" w:space="0" w:color="auto"/>
              <w:right w:val="single" w:sz="4" w:space="0" w:color="auto"/>
            </w:tcBorders>
            <w:hideMark/>
          </w:tcPr>
          <w:p w14:paraId="70DF89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Info and Relationships</w:t>
            </w:r>
          </w:p>
        </w:tc>
        <w:tc>
          <w:tcPr>
            <w:tcW w:w="1540" w:type="dxa"/>
            <w:tcBorders>
              <w:top w:val="nil"/>
              <w:left w:val="nil"/>
              <w:bottom w:val="single" w:sz="4" w:space="0" w:color="auto"/>
              <w:right w:val="single" w:sz="4" w:space="0" w:color="auto"/>
            </w:tcBorders>
            <w:hideMark/>
          </w:tcPr>
          <w:p w14:paraId="4A9CCB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7C3A815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6B81F1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7319B8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3CD1791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4B1F2B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4D93170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164378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1.3.2</w:t>
            </w:r>
          </w:p>
        </w:tc>
        <w:tc>
          <w:tcPr>
            <w:tcW w:w="3340" w:type="dxa"/>
            <w:tcBorders>
              <w:top w:val="nil"/>
              <w:left w:val="nil"/>
              <w:bottom w:val="single" w:sz="4" w:space="0" w:color="auto"/>
              <w:right w:val="single" w:sz="4" w:space="0" w:color="auto"/>
            </w:tcBorders>
            <w:hideMark/>
          </w:tcPr>
          <w:p w14:paraId="7CB1D5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Meaningful Sequence</w:t>
            </w:r>
          </w:p>
        </w:tc>
        <w:tc>
          <w:tcPr>
            <w:tcW w:w="1540" w:type="dxa"/>
            <w:tcBorders>
              <w:top w:val="nil"/>
              <w:left w:val="nil"/>
              <w:bottom w:val="single" w:sz="4" w:space="0" w:color="auto"/>
              <w:right w:val="single" w:sz="4" w:space="0" w:color="auto"/>
            </w:tcBorders>
            <w:hideMark/>
          </w:tcPr>
          <w:p w14:paraId="4D5AA1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28EAB79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F9264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E2120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17E1D0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4CFAD3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r>
      <w:tr w:rsidR="00C30D1A" w:rsidRPr="009E2B5A" w14:paraId="58E2C89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EE7279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1.3.3</w:t>
            </w:r>
          </w:p>
        </w:tc>
        <w:tc>
          <w:tcPr>
            <w:tcW w:w="3340" w:type="dxa"/>
            <w:tcBorders>
              <w:top w:val="nil"/>
              <w:left w:val="nil"/>
              <w:bottom w:val="single" w:sz="4" w:space="0" w:color="auto"/>
              <w:right w:val="single" w:sz="4" w:space="0" w:color="auto"/>
            </w:tcBorders>
            <w:hideMark/>
          </w:tcPr>
          <w:p w14:paraId="24E74A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Sensory Characteristics</w:t>
            </w:r>
          </w:p>
        </w:tc>
        <w:tc>
          <w:tcPr>
            <w:tcW w:w="1540" w:type="dxa"/>
            <w:tcBorders>
              <w:top w:val="nil"/>
              <w:left w:val="nil"/>
              <w:bottom w:val="single" w:sz="4" w:space="0" w:color="auto"/>
              <w:right w:val="single" w:sz="4" w:space="0" w:color="auto"/>
            </w:tcBorders>
            <w:hideMark/>
          </w:tcPr>
          <w:p w14:paraId="582BF2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29004C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B8DB6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6A98C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418FD5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46056A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r>
      <w:tr w:rsidR="00C30D1A" w:rsidRPr="009E2B5A" w14:paraId="34D7808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F36ADF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1.3.4</w:t>
            </w:r>
          </w:p>
        </w:tc>
        <w:tc>
          <w:tcPr>
            <w:tcW w:w="3340" w:type="dxa"/>
            <w:tcBorders>
              <w:top w:val="nil"/>
              <w:left w:val="nil"/>
              <w:bottom w:val="single" w:sz="4" w:space="0" w:color="auto"/>
              <w:right w:val="single" w:sz="4" w:space="0" w:color="auto"/>
            </w:tcBorders>
            <w:hideMark/>
          </w:tcPr>
          <w:p w14:paraId="3FBD87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Orientation</w:t>
            </w:r>
          </w:p>
        </w:tc>
        <w:tc>
          <w:tcPr>
            <w:tcW w:w="1540" w:type="dxa"/>
            <w:tcBorders>
              <w:top w:val="nil"/>
              <w:left w:val="nil"/>
              <w:bottom w:val="single" w:sz="4" w:space="0" w:color="auto"/>
              <w:right w:val="single" w:sz="4" w:space="0" w:color="auto"/>
            </w:tcBorders>
            <w:hideMark/>
          </w:tcPr>
          <w:p w14:paraId="651427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513762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54B832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3988A6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A766A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3BEAAC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3462D0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A6ACD6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1.3.5</w:t>
            </w:r>
          </w:p>
        </w:tc>
        <w:tc>
          <w:tcPr>
            <w:tcW w:w="3340" w:type="dxa"/>
            <w:tcBorders>
              <w:top w:val="nil"/>
              <w:left w:val="nil"/>
              <w:bottom w:val="single" w:sz="4" w:space="0" w:color="auto"/>
              <w:right w:val="single" w:sz="4" w:space="0" w:color="auto"/>
            </w:tcBorders>
            <w:hideMark/>
          </w:tcPr>
          <w:p w14:paraId="7E55D2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Identify Input Purpose</w:t>
            </w:r>
          </w:p>
        </w:tc>
        <w:tc>
          <w:tcPr>
            <w:tcW w:w="1540" w:type="dxa"/>
            <w:tcBorders>
              <w:top w:val="nil"/>
              <w:left w:val="nil"/>
              <w:bottom w:val="single" w:sz="4" w:space="0" w:color="auto"/>
              <w:right w:val="single" w:sz="4" w:space="0" w:color="auto"/>
            </w:tcBorders>
            <w:hideMark/>
          </w:tcPr>
          <w:p w14:paraId="3D702D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139CEC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NA</w:t>
            </w:r>
          </w:p>
        </w:tc>
        <w:tc>
          <w:tcPr>
            <w:tcW w:w="1560" w:type="dxa"/>
            <w:tcBorders>
              <w:top w:val="nil"/>
              <w:left w:val="nil"/>
              <w:bottom w:val="single" w:sz="4" w:space="0" w:color="auto"/>
              <w:right w:val="single" w:sz="4" w:space="0" w:color="auto"/>
            </w:tcBorders>
            <w:hideMark/>
          </w:tcPr>
          <w:p w14:paraId="063BFD4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46713B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010776F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166C495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47483FC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63A412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1.3.6</w:t>
            </w:r>
          </w:p>
        </w:tc>
        <w:tc>
          <w:tcPr>
            <w:tcW w:w="3340" w:type="dxa"/>
            <w:tcBorders>
              <w:top w:val="nil"/>
              <w:left w:val="nil"/>
              <w:bottom w:val="single" w:sz="4" w:space="0" w:color="auto"/>
              <w:right w:val="single" w:sz="4" w:space="0" w:color="auto"/>
            </w:tcBorders>
            <w:shd w:val="clear" w:color="000000" w:fill="E8E8E8"/>
            <w:hideMark/>
          </w:tcPr>
          <w:p w14:paraId="43E1F1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Identify Purpose</w:t>
            </w:r>
          </w:p>
        </w:tc>
        <w:tc>
          <w:tcPr>
            <w:tcW w:w="1540" w:type="dxa"/>
            <w:tcBorders>
              <w:top w:val="nil"/>
              <w:left w:val="nil"/>
              <w:bottom w:val="single" w:sz="4" w:space="0" w:color="auto"/>
              <w:right w:val="single" w:sz="4" w:space="0" w:color="auto"/>
            </w:tcBorders>
            <w:shd w:val="clear" w:color="000000" w:fill="E8E8E8"/>
            <w:hideMark/>
          </w:tcPr>
          <w:p w14:paraId="4DF1D3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513F9A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00C68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7242A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1879D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AC15E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CF1F89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9C32F9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w:t>
            </w:r>
          </w:p>
        </w:tc>
        <w:tc>
          <w:tcPr>
            <w:tcW w:w="3340" w:type="dxa"/>
            <w:tcBorders>
              <w:top w:val="nil"/>
              <w:left w:val="nil"/>
              <w:bottom w:val="single" w:sz="4" w:space="0" w:color="auto"/>
              <w:right w:val="single" w:sz="4" w:space="0" w:color="auto"/>
            </w:tcBorders>
            <w:hideMark/>
          </w:tcPr>
          <w:p w14:paraId="1005E1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Use of Color</w:t>
            </w:r>
          </w:p>
        </w:tc>
        <w:tc>
          <w:tcPr>
            <w:tcW w:w="1540" w:type="dxa"/>
            <w:tcBorders>
              <w:top w:val="nil"/>
              <w:left w:val="nil"/>
              <w:bottom w:val="single" w:sz="4" w:space="0" w:color="auto"/>
              <w:right w:val="single" w:sz="4" w:space="0" w:color="auto"/>
            </w:tcBorders>
            <w:hideMark/>
          </w:tcPr>
          <w:p w14:paraId="4CB8A5F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62C424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ype="page"/>
              <w:t>S</w:t>
            </w:r>
          </w:p>
        </w:tc>
        <w:tc>
          <w:tcPr>
            <w:tcW w:w="1560" w:type="dxa"/>
            <w:tcBorders>
              <w:top w:val="nil"/>
              <w:left w:val="nil"/>
              <w:bottom w:val="single" w:sz="4" w:space="0" w:color="auto"/>
              <w:right w:val="single" w:sz="4" w:space="0" w:color="auto"/>
            </w:tcBorders>
            <w:hideMark/>
          </w:tcPr>
          <w:p w14:paraId="19C233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4A5135C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28889D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1C142C3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ype="page"/>
              <w:t>PS</w:t>
            </w:r>
          </w:p>
        </w:tc>
      </w:tr>
      <w:tr w:rsidR="00C30D1A" w:rsidRPr="009E2B5A" w14:paraId="778EB9F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9DA062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1.4.2</w:t>
            </w:r>
          </w:p>
        </w:tc>
        <w:tc>
          <w:tcPr>
            <w:tcW w:w="3340" w:type="dxa"/>
            <w:tcBorders>
              <w:top w:val="nil"/>
              <w:left w:val="nil"/>
              <w:bottom w:val="single" w:sz="4" w:space="0" w:color="auto"/>
              <w:right w:val="single" w:sz="4" w:space="0" w:color="auto"/>
            </w:tcBorders>
            <w:hideMark/>
          </w:tcPr>
          <w:p w14:paraId="3C29FA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Control</w:t>
            </w:r>
          </w:p>
        </w:tc>
        <w:tc>
          <w:tcPr>
            <w:tcW w:w="1540" w:type="dxa"/>
            <w:tcBorders>
              <w:top w:val="nil"/>
              <w:left w:val="nil"/>
              <w:bottom w:val="single" w:sz="4" w:space="0" w:color="auto"/>
              <w:right w:val="single" w:sz="4" w:space="0" w:color="auto"/>
            </w:tcBorders>
            <w:hideMark/>
          </w:tcPr>
          <w:p w14:paraId="318D29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0F8D2C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35EE43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10A2CF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5107889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2910761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38F1EE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980939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1.4.3</w:t>
            </w:r>
          </w:p>
        </w:tc>
        <w:tc>
          <w:tcPr>
            <w:tcW w:w="3340" w:type="dxa"/>
            <w:tcBorders>
              <w:top w:val="nil"/>
              <w:left w:val="nil"/>
              <w:bottom w:val="single" w:sz="4" w:space="0" w:color="auto"/>
              <w:right w:val="single" w:sz="4" w:space="0" w:color="auto"/>
            </w:tcBorders>
            <w:hideMark/>
          </w:tcPr>
          <w:p w14:paraId="14A9F7E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Contrast (Minimum)</w:t>
            </w:r>
          </w:p>
        </w:tc>
        <w:tc>
          <w:tcPr>
            <w:tcW w:w="1540" w:type="dxa"/>
            <w:tcBorders>
              <w:top w:val="nil"/>
              <w:left w:val="nil"/>
              <w:bottom w:val="single" w:sz="4" w:space="0" w:color="auto"/>
              <w:right w:val="single" w:sz="4" w:space="0" w:color="auto"/>
            </w:tcBorders>
            <w:hideMark/>
          </w:tcPr>
          <w:p w14:paraId="5798CE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1C43A0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697B3B7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7A45FC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37FA32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1477D0B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A1F834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4A23C2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1.4.4</w:t>
            </w:r>
          </w:p>
        </w:tc>
        <w:tc>
          <w:tcPr>
            <w:tcW w:w="3340" w:type="dxa"/>
            <w:tcBorders>
              <w:top w:val="nil"/>
              <w:left w:val="nil"/>
              <w:bottom w:val="single" w:sz="4" w:space="0" w:color="auto"/>
              <w:right w:val="single" w:sz="4" w:space="0" w:color="auto"/>
            </w:tcBorders>
            <w:hideMark/>
          </w:tcPr>
          <w:p w14:paraId="4EEA2D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Resize Text</w:t>
            </w:r>
          </w:p>
        </w:tc>
        <w:tc>
          <w:tcPr>
            <w:tcW w:w="1540" w:type="dxa"/>
            <w:tcBorders>
              <w:top w:val="nil"/>
              <w:left w:val="nil"/>
              <w:bottom w:val="single" w:sz="4" w:space="0" w:color="auto"/>
              <w:right w:val="single" w:sz="4" w:space="0" w:color="auto"/>
            </w:tcBorders>
            <w:hideMark/>
          </w:tcPr>
          <w:p w14:paraId="08D90F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0A3B7A3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26CBD74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750DEB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32209A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27D8902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A86526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5FB594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1.4.5</w:t>
            </w:r>
          </w:p>
        </w:tc>
        <w:tc>
          <w:tcPr>
            <w:tcW w:w="3340" w:type="dxa"/>
            <w:tcBorders>
              <w:top w:val="nil"/>
              <w:left w:val="nil"/>
              <w:bottom w:val="single" w:sz="4" w:space="0" w:color="auto"/>
              <w:right w:val="single" w:sz="4" w:space="0" w:color="auto"/>
            </w:tcBorders>
            <w:hideMark/>
          </w:tcPr>
          <w:p w14:paraId="769E1F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Images of Text</w:t>
            </w:r>
          </w:p>
        </w:tc>
        <w:tc>
          <w:tcPr>
            <w:tcW w:w="1540" w:type="dxa"/>
            <w:tcBorders>
              <w:top w:val="nil"/>
              <w:left w:val="nil"/>
              <w:bottom w:val="single" w:sz="4" w:space="0" w:color="auto"/>
              <w:right w:val="single" w:sz="4" w:space="0" w:color="auto"/>
            </w:tcBorders>
            <w:hideMark/>
          </w:tcPr>
          <w:p w14:paraId="2B3843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287EF7E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29F9FE5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769F0E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F067A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468800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r>
      <w:tr w:rsidR="00C30D1A" w:rsidRPr="009E2B5A" w14:paraId="3A07786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E13573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1.4.6</w:t>
            </w:r>
          </w:p>
        </w:tc>
        <w:tc>
          <w:tcPr>
            <w:tcW w:w="3340" w:type="dxa"/>
            <w:tcBorders>
              <w:top w:val="nil"/>
              <w:left w:val="nil"/>
              <w:bottom w:val="single" w:sz="4" w:space="0" w:color="auto"/>
              <w:right w:val="single" w:sz="4" w:space="0" w:color="auto"/>
            </w:tcBorders>
            <w:shd w:val="clear" w:color="000000" w:fill="E8E8E8"/>
            <w:hideMark/>
          </w:tcPr>
          <w:p w14:paraId="0704A14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Contrast (Enhanced)</w:t>
            </w:r>
          </w:p>
        </w:tc>
        <w:tc>
          <w:tcPr>
            <w:tcW w:w="1540" w:type="dxa"/>
            <w:tcBorders>
              <w:top w:val="nil"/>
              <w:left w:val="nil"/>
              <w:bottom w:val="single" w:sz="4" w:space="0" w:color="auto"/>
              <w:right w:val="single" w:sz="4" w:space="0" w:color="auto"/>
            </w:tcBorders>
            <w:shd w:val="clear" w:color="000000" w:fill="E8E8E8"/>
            <w:hideMark/>
          </w:tcPr>
          <w:p w14:paraId="57AB2C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5CC8CEF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EB7F56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24E41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F44860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62D5AA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17C74F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BA21A9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1.4.7</w:t>
            </w:r>
          </w:p>
        </w:tc>
        <w:tc>
          <w:tcPr>
            <w:tcW w:w="3340" w:type="dxa"/>
            <w:tcBorders>
              <w:top w:val="nil"/>
              <w:left w:val="nil"/>
              <w:bottom w:val="single" w:sz="4" w:space="0" w:color="auto"/>
              <w:right w:val="single" w:sz="4" w:space="0" w:color="auto"/>
            </w:tcBorders>
            <w:shd w:val="clear" w:color="000000" w:fill="E8E8E8"/>
            <w:hideMark/>
          </w:tcPr>
          <w:p w14:paraId="24E429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Low or No Background Audio</w:t>
            </w:r>
          </w:p>
        </w:tc>
        <w:tc>
          <w:tcPr>
            <w:tcW w:w="1540" w:type="dxa"/>
            <w:tcBorders>
              <w:top w:val="nil"/>
              <w:left w:val="nil"/>
              <w:bottom w:val="single" w:sz="4" w:space="0" w:color="auto"/>
              <w:right w:val="single" w:sz="4" w:space="0" w:color="auto"/>
            </w:tcBorders>
            <w:shd w:val="clear" w:color="000000" w:fill="E8E8E8"/>
            <w:hideMark/>
          </w:tcPr>
          <w:p w14:paraId="601897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2A7AA8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3E9984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2781E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7528CE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397C52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5C1B27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E9FF17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1.4.8</w:t>
            </w:r>
          </w:p>
        </w:tc>
        <w:tc>
          <w:tcPr>
            <w:tcW w:w="3340" w:type="dxa"/>
            <w:tcBorders>
              <w:top w:val="nil"/>
              <w:left w:val="nil"/>
              <w:bottom w:val="single" w:sz="4" w:space="0" w:color="auto"/>
              <w:right w:val="single" w:sz="4" w:space="0" w:color="auto"/>
            </w:tcBorders>
            <w:shd w:val="clear" w:color="000000" w:fill="E8E8E8"/>
            <w:hideMark/>
          </w:tcPr>
          <w:p w14:paraId="68FF0B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Visual Presentation</w:t>
            </w:r>
          </w:p>
        </w:tc>
        <w:tc>
          <w:tcPr>
            <w:tcW w:w="1540" w:type="dxa"/>
            <w:tcBorders>
              <w:top w:val="nil"/>
              <w:left w:val="nil"/>
              <w:bottom w:val="single" w:sz="4" w:space="0" w:color="auto"/>
              <w:right w:val="single" w:sz="4" w:space="0" w:color="auto"/>
            </w:tcBorders>
            <w:shd w:val="clear" w:color="000000" w:fill="E8E8E8"/>
            <w:hideMark/>
          </w:tcPr>
          <w:p w14:paraId="1B69A4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3EC5F7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4BC274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DFE70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25266E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4E62221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47FE49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2E7E28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1.4.9</w:t>
            </w:r>
          </w:p>
        </w:tc>
        <w:tc>
          <w:tcPr>
            <w:tcW w:w="3340" w:type="dxa"/>
            <w:tcBorders>
              <w:top w:val="nil"/>
              <w:left w:val="nil"/>
              <w:bottom w:val="single" w:sz="4" w:space="0" w:color="auto"/>
              <w:right w:val="single" w:sz="4" w:space="0" w:color="auto"/>
            </w:tcBorders>
            <w:shd w:val="clear" w:color="000000" w:fill="E8E8E8"/>
            <w:hideMark/>
          </w:tcPr>
          <w:p w14:paraId="64EA65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Images of Text (No Exceptions)</w:t>
            </w:r>
          </w:p>
        </w:tc>
        <w:tc>
          <w:tcPr>
            <w:tcW w:w="1540" w:type="dxa"/>
            <w:tcBorders>
              <w:top w:val="nil"/>
              <w:left w:val="nil"/>
              <w:bottom w:val="single" w:sz="4" w:space="0" w:color="auto"/>
              <w:right w:val="single" w:sz="4" w:space="0" w:color="auto"/>
            </w:tcBorders>
            <w:shd w:val="clear" w:color="000000" w:fill="E8E8E8"/>
            <w:hideMark/>
          </w:tcPr>
          <w:p w14:paraId="0F5066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1A8B68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71285AA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342A2CA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100E6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2A9D6D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668BB5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970EA5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1.4.10</w:t>
            </w:r>
          </w:p>
        </w:tc>
        <w:tc>
          <w:tcPr>
            <w:tcW w:w="3340" w:type="dxa"/>
            <w:tcBorders>
              <w:top w:val="nil"/>
              <w:left w:val="nil"/>
              <w:bottom w:val="single" w:sz="4" w:space="0" w:color="auto"/>
              <w:right w:val="single" w:sz="4" w:space="0" w:color="auto"/>
            </w:tcBorders>
            <w:hideMark/>
          </w:tcPr>
          <w:p w14:paraId="2BDBE18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Reflow</w:t>
            </w:r>
          </w:p>
        </w:tc>
        <w:tc>
          <w:tcPr>
            <w:tcW w:w="1540" w:type="dxa"/>
            <w:tcBorders>
              <w:top w:val="nil"/>
              <w:left w:val="nil"/>
              <w:bottom w:val="single" w:sz="4" w:space="0" w:color="auto"/>
              <w:right w:val="single" w:sz="4" w:space="0" w:color="auto"/>
            </w:tcBorders>
            <w:hideMark/>
          </w:tcPr>
          <w:p w14:paraId="2D66E50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5F6D55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0078B0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312894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7CC548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378723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45D8564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AE7BF0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1.4.11</w:t>
            </w:r>
          </w:p>
        </w:tc>
        <w:tc>
          <w:tcPr>
            <w:tcW w:w="3340" w:type="dxa"/>
            <w:tcBorders>
              <w:top w:val="nil"/>
              <w:left w:val="nil"/>
              <w:bottom w:val="single" w:sz="4" w:space="0" w:color="auto"/>
              <w:right w:val="single" w:sz="4" w:space="0" w:color="auto"/>
            </w:tcBorders>
            <w:hideMark/>
          </w:tcPr>
          <w:p w14:paraId="7798B2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Non-text Contrast</w:t>
            </w:r>
          </w:p>
        </w:tc>
        <w:tc>
          <w:tcPr>
            <w:tcW w:w="1540" w:type="dxa"/>
            <w:tcBorders>
              <w:top w:val="nil"/>
              <w:left w:val="nil"/>
              <w:bottom w:val="single" w:sz="4" w:space="0" w:color="auto"/>
              <w:right w:val="single" w:sz="4" w:space="0" w:color="auto"/>
            </w:tcBorders>
            <w:hideMark/>
          </w:tcPr>
          <w:p w14:paraId="3807D0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1EDE43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FCED6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4D18A3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45476D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604B5A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2548A98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773678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1.4.12</w:t>
            </w:r>
          </w:p>
        </w:tc>
        <w:tc>
          <w:tcPr>
            <w:tcW w:w="3340" w:type="dxa"/>
            <w:tcBorders>
              <w:top w:val="nil"/>
              <w:left w:val="nil"/>
              <w:bottom w:val="single" w:sz="4" w:space="0" w:color="auto"/>
              <w:right w:val="single" w:sz="4" w:space="0" w:color="auto"/>
            </w:tcBorders>
            <w:hideMark/>
          </w:tcPr>
          <w:p w14:paraId="41571E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Text Spacing</w:t>
            </w:r>
          </w:p>
        </w:tc>
        <w:tc>
          <w:tcPr>
            <w:tcW w:w="1540" w:type="dxa"/>
            <w:tcBorders>
              <w:top w:val="nil"/>
              <w:left w:val="nil"/>
              <w:bottom w:val="single" w:sz="4" w:space="0" w:color="auto"/>
              <w:right w:val="single" w:sz="4" w:space="0" w:color="auto"/>
            </w:tcBorders>
            <w:hideMark/>
          </w:tcPr>
          <w:p w14:paraId="46475A4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3A5E26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90794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42D62D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2D96DD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0FB81D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A56F37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F9C6D5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1.4.13</w:t>
            </w:r>
          </w:p>
        </w:tc>
        <w:tc>
          <w:tcPr>
            <w:tcW w:w="3340" w:type="dxa"/>
            <w:tcBorders>
              <w:top w:val="nil"/>
              <w:left w:val="nil"/>
              <w:bottom w:val="single" w:sz="4" w:space="0" w:color="auto"/>
              <w:right w:val="single" w:sz="4" w:space="0" w:color="auto"/>
            </w:tcBorders>
            <w:hideMark/>
          </w:tcPr>
          <w:p w14:paraId="5F1C9A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Content on Hover or Focus</w:t>
            </w:r>
          </w:p>
        </w:tc>
        <w:tc>
          <w:tcPr>
            <w:tcW w:w="1540" w:type="dxa"/>
            <w:tcBorders>
              <w:top w:val="nil"/>
              <w:left w:val="nil"/>
              <w:bottom w:val="single" w:sz="4" w:space="0" w:color="auto"/>
              <w:right w:val="single" w:sz="4" w:space="0" w:color="auto"/>
            </w:tcBorders>
            <w:hideMark/>
          </w:tcPr>
          <w:p w14:paraId="675B05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29F4BB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2CB7A9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1CED6E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5BA40C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3F8F5FB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2A81CD5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4C7518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2.1.1</w:t>
            </w:r>
          </w:p>
        </w:tc>
        <w:tc>
          <w:tcPr>
            <w:tcW w:w="3340" w:type="dxa"/>
            <w:tcBorders>
              <w:top w:val="nil"/>
              <w:left w:val="nil"/>
              <w:bottom w:val="single" w:sz="4" w:space="0" w:color="auto"/>
              <w:right w:val="single" w:sz="4" w:space="0" w:color="auto"/>
            </w:tcBorders>
            <w:hideMark/>
          </w:tcPr>
          <w:p w14:paraId="1D90A44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Keyboard</w:t>
            </w:r>
          </w:p>
        </w:tc>
        <w:tc>
          <w:tcPr>
            <w:tcW w:w="1540" w:type="dxa"/>
            <w:tcBorders>
              <w:top w:val="nil"/>
              <w:left w:val="nil"/>
              <w:bottom w:val="single" w:sz="4" w:space="0" w:color="auto"/>
              <w:right w:val="single" w:sz="4" w:space="0" w:color="auto"/>
            </w:tcBorders>
            <w:hideMark/>
          </w:tcPr>
          <w:p w14:paraId="50FC17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722181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A6E10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3B8868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7B25E3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77A25A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6CA5B29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0AED02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2.1.2</w:t>
            </w:r>
          </w:p>
        </w:tc>
        <w:tc>
          <w:tcPr>
            <w:tcW w:w="3340" w:type="dxa"/>
            <w:tcBorders>
              <w:top w:val="nil"/>
              <w:left w:val="nil"/>
              <w:bottom w:val="single" w:sz="4" w:space="0" w:color="auto"/>
              <w:right w:val="single" w:sz="4" w:space="0" w:color="auto"/>
            </w:tcBorders>
            <w:hideMark/>
          </w:tcPr>
          <w:p w14:paraId="5D7545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 Keyboard Trap</w:t>
            </w:r>
          </w:p>
        </w:tc>
        <w:tc>
          <w:tcPr>
            <w:tcW w:w="1540" w:type="dxa"/>
            <w:tcBorders>
              <w:top w:val="nil"/>
              <w:left w:val="nil"/>
              <w:bottom w:val="single" w:sz="4" w:space="0" w:color="auto"/>
              <w:right w:val="single" w:sz="4" w:space="0" w:color="auto"/>
            </w:tcBorders>
            <w:hideMark/>
          </w:tcPr>
          <w:p w14:paraId="76EBF9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55BE9E3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CC9C3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334B01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5F8C8E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2E3970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EAA00AE"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BC0EE6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2.1.3</w:t>
            </w:r>
          </w:p>
        </w:tc>
        <w:tc>
          <w:tcPr>
            <w:tcW w:w="3340" w:type="dxa"/>
            <w:tcBorders>
              <w:top w:val="nil"/>
              <w:left w:val="nil"/>
              <w:bottom w:val="single" w:sz="4" w:space="0" w:color="auto"/>
              <w:right w:val="single" w:sz="4" w:space="0" w:color="auto"/>
            </w:tcBorders>
            <w:shd w:val="clear" w:color="000000" w:fill="E8E8E8"/>
            <w:hideMark/>
          </w:tcPr>
          <w:p w14:paraId="2385904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Keyboard (No exception)</w:t>
            </w:r>
          </w:p>
        </w:tc>
        <w:tc>
          <w:tcPr>
            <w:tcW w:w="1540" w:type="dxa"/>
            <w:tcBorders>
              <w:top w:val="nil"/>
              <w:left w:val="nil"/>
              <w:bottom w:val="single" w:sz="4" w:space="0" w:color="auto"/>
              <w:right w:val="single" w:sz="4" w:space="0" w:color="auto"/>
            </w:tcBorders>
            <w:shd w:val="clear" w:color="000000" w:fill="E8E8E8"/>
            <w:hideMark/>
          </w:tcPr>
          <w:p w14:paraId="55FBA3A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31C1B3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6F1D93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CBFD9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470293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48E2C4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D44C3B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AE8F6B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2.1.4</w:t>
            </w:r>
          </w:p>
        </w:tc>
        <w:tc>
          <w:tcPr>
            <w:tcW w:w="3340" w:type="dxa"/>
            <w:tcBorders>
              <w:top w:val="nil"/>
              <w:left w:val="nil"/>
              <w:bottom w:val="single" w:sz="4" w:space="0" w:color="auto"/>
              <w:right w:val="single" w:sz="4" w:space="0" w:color="auto"/>
            </w:tcBorders>
            <w:hideMark/>
          </w:tcPr>
          <w:p w14:paraId="764DAC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Character Key Shortcuts</w:t>
            </w:r>
          </w:p>
        </w:tc>
        <w:tc>
          <w:tcPr>
            <w:tcW w:w="1540" w:type="dxa"/>
            <w:tcBorders>
              <w:top w:val="nil"/>
              <w:left w:val="nil"/>
              <w:bottom w:val="single" w:sz="4" w:space="0" w:color="auto"/>
              <w:right w:val="single" w:sz="4" w:space="0" w:color="auto"/>
            </w:tcBorders>
            <w:hideMark/>
          </w:tcPr>
          <w:p w14:paraId="1CE7A0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7D176F2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ype="page"/>
              <w:t>S</w:t>
            </w:r>
          </w:p>
        </w:tc>
        <w:tc>
          <w:tcPr>
            <w:tcW w:w="1560" w:type="dxa"/>
            <w:tcBorders>
              <w:top w:val="nil"/>
              <w:left w:val="nil"/>
              <w:bottom w:val="single" w:sz="4" w:space="0" w:color="auto"/>
              <w:right w:val="single" w:sz="4" w:space="0" w:color="auto"/>
            </w:tcBorders>
            <w:hideMark/>
          </w:tcPr>
          <w:p w14:paraId="071057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18FF80E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1D00F2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486748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051DC03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216046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2.2.1</w:t>
            </w:r>
          </w:p>
        </w:tc>
        <w:tc>
          <w:tcPr>
            <w:tcW w:w="3340" w:type="dxa"/>
            <w:tcBorders>
              <w:top w:val="nil"/>
              <w:left w:val="nil"/>
              <w:bottom w:val="single" w:sz="4" w:space="0" w:color="auto"/>
              <w:right w:val="single" w:sz="4" w:space="0" w:color="auto"/>
            </w:tcBorders>
            <w:hideMark/>
          </w:tcPr>
          <w:p w14:paraId="71B3959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Timing Adjustable</w:t>
            </w:r>
          </w:p>
        </w:tc>
        <w:tc>
          <w:tcPr>
            <w:tcW w:w="1540" w:type="dxa"/>
            <w:tcBorders>
              <w:top w:val="nil"/>
              <w:left w:val="nil"/>
              <w:bottom w:val="single" w:sz="4" w:space="0" w:color="auto"/>
              <w:right w:val="single" w:sz="4" w:space="0" w:color="auto"/>
            </w:tcBorders>
            <w:hideMark/>
          </w:tcPr>
          <w:p w14:paraId="117FC31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6D6B0F9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3F42A27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7A60BF4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6C96B1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6C2FE9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043ECDC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16413C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2.2.2</w:t>
            </w:r>
          </w:p>
        </w:tc>
        <w:tc>
          <w:tcPr>
            <w:tcW w:w="3340" w:type="dxa"/>
            <w:tcBorders>
              <w:top w:val="nil"/>
              <w:left w:val="nil"/>
              <w:bottom w:val="single" w:sz="4" w:space="0" w:color="auto"/>
              <w:right w:val="single" w:sz="4" w:space="0" w:color="auto"/>
            </w:tcBorders>
            <w:hideMark/>
          </w:tcPr>
          <w:p w14:paraId="5756FD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Pause, Stop, Hide</w:t>
            </w:r>
          </w:p>
        </w:tc>
        <w:tc>
          <w:tcPr>
            <w:tcW w:w="1540" w:type="dxa"/>
            <w:tcBorders>
              <w:top w:val="nil"/>
              <w:left w:val="nil"/>
              <w:bottom w:val="single" w:sz="4" w:space="0" w:color="auto"/>
              <w:right w:val="single" w:sz="4" w:space="0" w:color="auto"/>
            </w:tcBorders>
            <w:hideMark/>
          </w:tcPr>
          <w:p w14:paraId="3F47F34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464D24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188E06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1B960F9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66E037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42B712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B023DD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7868628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2.2.3</w:t>
            </w:r>
          </w:p>
        </w:tc>
        <w:tc>
          <w:tcPr>
            <w:tcW w:w="3340" w:type="dxa"/>
            <w:tcBorders>
              <w:top w:val="nil"/>
              <w:left w:val="nil"/>
              <w:bottom w:val="single" w:sz="4" w:space="0" w:color="auto"/>
              <w:right w:val="single" w:sz="4" w:space="0" w:color="auto"/>
            </w:tcBorders>
            <w:shd w:val="clear" w:color="000000" w:fill="E8E8E8"/>
            <w:hideMark/>
          </w:tcPr>
          <w:p w14:paraId="57994AE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 Timing</w:t>
            </w:r>
          </w:p>
        </w:tc>
        <w:tc>
          <w:tcPr>
            <w:tcW w:w="1540" w:type="dxa"/>
            <w:tcBorders>
              <w:top w:val="nil"/>
              <w:left w:val="nil"/>
              <w:bottom w:val="single" w:sz="4" w:space="0" w:color="auto"/>
              <w:right w:val="single" w:sz="4" w:space="0" w:color="auto"/>
            </w:tcBorders>
            <w:shd w:val="clear" w:color="000000" w:fill="E8E8E8"/>
            <w:hideMark/>
          </w:tcPr>
          <w:p w14:paraId="2EDA989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131CC6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51F9E6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AFBE1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2C0CCED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0266C0E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009584D"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00C6E7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2.2.4</w:t>
            </w:r>
          </w:p>
        </w:tc>
        <w:tc>
          <w:tcPr>
            <w:tcW w:w="3340" w:type="dxa"/>
            <w:tcBorders>
              <w:top w:val="nil"/>
              <w:left w:val="nil"/>
              <w:bottom w:val="single" w:sz="4" w:space="0" w:color="auto"/>
              <w:right w:val="single" w:sz="4" w:space="0" w:color="auto"/>
            </w:tcBorders>
            <w:shd w:val="clear" w:color="000000" w:fill="E8E8E8"/>
            <w:hideMark/>
          </w:tcPr>
          <w:p w14:paraId="57F62B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Interruptions</w:t>
            </w:r>
          </w:p>
        </w:tc>
        <w:tc>
          <w:tcPr>
            <w:tcW w:w="1540" w:type="dxa"/>
            <w:tcBorders>
              <w:top w:val="nil"/>
              <w:left w:val="nil"/>
              <w:bottom w:val="single" w:sz="4" w:space="0" w:color="auto"/>
              <w:right w:val="single" w:sz="4" w:space="0" w:color="auto"/>
            </w:tcBorders>
            <w:shd w:val="clear" w:color="000000" w:fill="E8E8E8"/>
            <w:hideMark/>
          </w:tcPr>
          <w:p w14:paraId="19FC86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07BF2E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4C779C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3CA1D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1BD520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A3B4D1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C517B51"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718D5FD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2.2.5</w:t>
            </w:r>
          </w:p>
        </w:tc>
        <w:tc>
          <w:tcPr>
            <w:tcW w:w="3340" w:type="dxa"/>
            <w:tcBorders>
              <w:top w:val="nil"/>
              <w:left w:val="nil"/>
              <w:bottom w:val="single" w:sz="4" w:space="0" w:color="auto"/>
              <w:right w:val="single" w:sz="4" w:space="0" w:color="auto"/>
            </w:tcBorders>
            <w:shd w:val="clear" w:color="000000" w:fill="E8E8E8"/>
            <w:hideMark/>
          </w:tcPr>
          <w:p w14:paraId="57A3454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Re-authenticating</w:t>
            </w:r>
          </w:p>
        </w:tc>
        <w:tc>
          <w:tcPr>
            <w:tcW w:w="1540" w:type="dxa"/>
            <w:tcBorders>
              <w:top w:val="nil"/>
              <w:left w:val="nil"/>
              <w:bottom w:val="single" w:sz="4" w:space="0" w:color="auto"/>
              <w:right w:val="single" w:sz="4" w:space="0" w:color="auto"/>
            </w:tcBorders>
            <w:shd w:val="clear" w:color="000000" w:fill="E8E8E8"/>
            <w:hideMark/>
          </w:tcPr>
          <w:p w14:paraId="2DA489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1C3371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7C9A616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4998D1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06AA87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72C5F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F9CE84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CF4CAE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2.2.6</w:t>
            </w:r>
          </w:p>
        </w:tc>
        <w:tc>
          <w:tcPr>
            <w:tcW w:w="3340" w:type="dxa"/>
            <w:tcBorders>
              <w:top w:val="nil"/>
              <w:left w:val="nil"/>
              <w:bottom w:val="single" w:sz="4" w:space="0" w:color="auto"/>
              <w:right w:val="single" w:sz="4" w:space="0" w:color="auto"/>
            </w:tcBorders>
            <w:shd w:val="clear" w:color="000000" w:fill="E8E8E8"/>
            <w:hideMark/>
          </w:tcPr>
          <w:p w14:paraId="161929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Timeouts</w:t>
            </w:r>
          </w:p>
        </w:tc>
        <w:tc>
          <w:tcPr>
            <w:tcW w:w="1540" w:type="dxa"/>
            <w:tcBorders>
              <w:top w:val="nil"/>
              <w:left w:val="nil"/>
              <w:bottom w:val="single" w:sz="4" w:space="0" w:color="auto"/>
              <w:right w:val="single" w:sz="4" w:space="0" w:color="auto"/>
            </w:tcBorders>
            <w:shd w:val="clear" w:color="000000" w:fill="E8E8E8"/>
            <w:hideMark/>
          </w:tcPr>
          <w:p w14:paraId="5E592F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1E81DB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76DC64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FFA44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3F2A1A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4D3970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7913B2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1873A6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2.3.1</w:t>
            </w:r>
          </w:p>
        </w:tc>
        <w:tc>
          <w:tcPr>
            <w:tcW w:w="3340" w:type="dxa"/>
            <w:tcBorders>
              <w:top w:val="nil"/>
              <w:left w:val="nil"/>
              <w:bottom w:val="single" w:sz="4" w:space="0" w:color="auto"/>
              <w:right w:val="single" w:sz="4" w:space="0" w:color="auto"/>
            </w:tcBorders>
            <w:hideMark/>
          </w:tcPr>
          <w:p w14:paraId="2BD8D9D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Three Flashes or Below Threshold</w:t>
            </w:r>
          </w:p>
        </w:tc>
        <w:tc>
          <w:tcPr>
            <w:tcW w:w="1540" w:type="dxa"/>
            <w:tcBorders>
              <w:top w:val="nil"/>
              <w:left w:val="nil"/>
              <w:bottom w:val="single" w:sz="4" w:space="0" w:color="auto"/>
              <w:right w:val="single" w:sz="4" w:space="0" w:color="auto"/>
            </w:tcBorders>
            <w:hideMark/>
          </w:tcPr>
          <w:p w14:paraId="3928CA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6CE28F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A95BA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6D1B4BE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B3B35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3991C0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25BFFDEA"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996D0D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2.3.2</w:t>
            </w:r>
          </w:p>
        </w:tc>
        <w:tc>
          <w:tcPr>
            <w:tcW w:w="3340" w:type="dxa"/>
            <w:tcBorders>
              <w:top w:val="nil"/>
              <w:left w:val="nil"/>
              <w:bottom w:val="single" w:sz="4" w:space="0" w:color="auto"/>
              <w:right w:val="single" w:sz="4" w:space="0" w:color="auto"/>
            </w:tcBorders>
            <w:shd w:val="clear" w:color="000000" w:fill="E8E8E8"/>
            <w:hideMark/>
          </w:tcPr>
          <w:p w14:paraId="79D665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Three Flashes</w:t>
            </w:r>
          </w:p>
        </w:tc>
        <w:tc>
          <w:tcPr>
            <w:tcW w:w="1540" w:type="dxa"/>
            <w:tcBorders>
              <w:top w:val="nil"/>
              <w:left w:val="nil"/>
              <w:bottom w:val="single" w:sz="4" w:space="0" w:color="auto"/>
              <w:right w:val="single" w:sz="4" w:space="0" w:color="auto"/>
            </w:tcBorders>
            <w:shd w:val="clear" w:color="000000" w:fill="E8E8E8"/>
            <w:hideMark/>
          </w:tcPr>
          <w:p w14:paraId="310B5A7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1B9937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5FFCC2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EB9BF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37020C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64A194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7CC16BA"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17CBE1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2.3.3</w:t>
            </w:r>
          </w:p>
        </w:tc>
        <w:tc>
          <w:tcPr>
            <w:tcW w:w="3340" w:type="dxa"/>
            <w:tcBorders>
              <w:top w:val="nil"/>
              <w:left w:val="nil"/>
              <w:bottom w:val="single" w:sz="4" w:space="0" w:color="auto"/>
              <w:right w:val="single" w:sz="4" w:space="0" w:color="auto"/>
            </w:tcBorders>
            <w:shd w:val="clear" w:color="000000" w:fill="E8E8E8"/>
            <w:hideMark/>
          </w:tcPr>
          <w:p w14:paraId="399663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Animation from Interactions</w:t>
            </w:r>
          </w:p>
        </w:tc>
        <w:tc>
          <w:tcPr>
            <w:tcW w:w="1540" w:type="dxa"/>
            <w:tcBorders>
              <w:top w:val="nil"/>
              <w:left w:val="nil"/>
              <w:bottom w:val="single" w:sz="4" w:space="0" w:color="auto"/>
              <w:right w:val="single" w:sz="4" w:space="0" w:color="auto"/>
            </w:tcBorders>
            <w:shd w:val="clear" w:color="000000" w:fill="E8E8E8"/>
            <w:hideMark/>
          </w:tcPr>
          <w:p w14:paraId="596122F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7E870C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DE598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0C25A61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1B623B8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22920B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F93D6C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B90D32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w:t>
            </w:r>
          </w:p>
        </w:tc>
        <w:tc>
          <w:tcPr>
            <w:tcW w:w="3340" w:type="dxa"/>
            <w:tcBorders>
              <w:top w:val="nil"/>
              <w:left w:val="nil"/>
              <w:bottom w:val="single" w:sz="4" w:space="0" w:color="auto"/>
              <w:right w:val="single" w:sz="4" w:space="0" w:color="auto"/>
            </w:tcBorders>
            <w:hideMark/>
          </w:tcPr>
          <w:p w14:paraId="0E0098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Bypass Blocks</w:t>
            </w:r>
          </w:p>
        </w:tc>
        <w:tc>
          <w:tcPr>
            <w:tcW w:w="1540" w:type="dxa"/>
            <w:tcBorders>
              <w:top w:val="nil"/>
              <w:left w:val="nil"/>
              <w:bottom w:val="single" w:sz="4" w:space="0" w:color="auto"/>
              <w:right w:val="single" w:sz="4" w:space="0" w:color="auto"/>
            </w:tcBorders>
            <w:hideMark/>
          </w:tcPr>
          <w:p w14:paraId="47F91ED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3B21C3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195C90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F3190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7B84FAA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37908D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573192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5A4829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2.4.2</w:t>
            </w:r>
          </w:p>
        </w:tc>
        <w:tc>
          <w:tcPr>
            <w:tcW w:w="3340" w:type="dxa"/>
            <w:tcBorders>
              <w:top w:val="nil"/>
              <w:left w:val="nil"/>
              <w:bottom w:val="single" w:sz="4" w:space="0" w:color="auto"/>
              <w:right w:val="single" w:sz="4" w:space="0" w:color="auto"/>
            </w:tcBorders>
            <w:hideMark/>
          </w:tcPr>
          <w:p w14:paraId="3332A7F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Page Titled</w:t>
            </w:r>
          </w:p>
        </w:tc>
        <w:tc>
          <w:tcPr>
            <w:tcW w:w="1540" w:type="dxa"/>
            <w:tcBorders>
              <w:top w:val="nil"/>
              <w:left w:val="nil"/>
              <w:bottom w:val="single" w:sz="4" w:space="0" w:color="auto"/>
              <w:right w:val="single" w:sz="4" w:space="0" w:color="auto"/>
            </w:tcBorders>
            <w:hideMark/>
          </w:tcPr>
          <w:p w14:paraId="396238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081785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95E90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BDE6D4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6F1387B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5B49B3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11A92DF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B98DE9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2.4.3</w:t>
            </w:r>
          </w:p>
        </w:tc>
        <w:tc>
          <w:tcPr>
            <w:tcW w:w="3340" w:type="dxa"/>
            <w:tcBorders>
              <w:top w:val="nil"/>
              <w:left w:val="nil"/>
              <w:bottom w:val="single" w:sz="4" w:space="0" w:color="auto"/>
              <w:right w:val="single" w:sz="4" w:space="0" w:color="auto"/>
            </w:tcBorders>
            <w:hideMark/>
          </w:tcPr>
          <w:p w14:paraId="52A0E0A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Order</w:t>
            </w:r>
          </w:p>
        </w:tc>
        <w:tc>
          <w:tcPr>
            <w:tcW w:w="1540" w:type="dxa"/>
            <w:tcBorders>
              <w:top w:val="nil"/>
              <w:left w:val="nil"/>
              <w:bottom w:val="single" w:sz="4" w:space="0" w:color="auto"/>
              <w:right w:val="single" w:sz="4" w:space="0" w:color="auto"/>
            </w:tcBorders>
            <w:hideMark/>
          </w:tcPr>
          <w:p w14:paraId="00D793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692F5E8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594996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772208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6FBA544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5A412E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r>
      <w:tr w:rsidR="00C30D1A" w:rsidRPr="009E2B5A" w14:paraId="53D9FBB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2554BA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2.4.4</w:t>
            </w:r>
          </w:p>
        </w:tc>
        <w:tc>
          <w:tcPr>
            <w:tcW w:w="3340" w:type="dxa"/>
            <w:tcBorders>
              <w:top w:val="nil"/>
              <w:left w:val="nil"/>
              <w:bottom w:val="single" w:sz="4" w:space="0" w:color="auto"/>
              <w:right w:val="single" w:sz="4" w:space="0" w:color="auto"/>
            </w:tcBorders>
            <w:hideMark/>
          </w:tcPr>
          <w:p w14:paraId="3D430C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Link Purpose (In Context)</w:t>
            </w:r>
          </w:p>
        </w:tc>
        <w:tc>
          <w:tcPr>
            <w:tcW w:w="1540" w:type="dxa"/>
            <w:tcBorders>
              <w:top w:val="nil"/>
              <w:left w:val="nil"/>
              <w:bottom w:val="single" w:sz="4" w:space="0" w:color="auto"/>
              <w:right w:val="single" w:sz="4" w:space="0" w:color="auto"/>
            </w:tcBorders>
            <w:hideMark/>
          </w:tcPr>
          <w:p w14:paraId="503E6A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0593656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2A7009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5BCE22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0E1CE7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05F99B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C93483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C9B17F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2.4.5</w:t>
            </w:r>
          </w:p>
        </w:tc>
        <w:tc>
          <w:tcPr>
            <w:tcW w:w="3340" w:type="dxa"/>
            <w:tcBorders>
              <w:top w:val="nil"/>
              <w:left w:val="nil"/>
              <w:bottom w:val="single" w:sz="4" w:space="0" w:color="auto"/>
              <w:right w:val="single" w:sz="4" w:space="0" w:color="auto"/>
            </w:tcBorders>
            <w:hideMark/>
          </w:tcPr>
          <w:p w14:paraId="14F423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Multiple Ways</w:t>
            </w:r>
          </w:p>
        </w:tc>
        <w:tc>
          <w:tcPr>
            <w:tcW w:w="1540" w:type="dxa"/>
            <w:tcBorders>
              <w:top w:val="nil"/>
              <w:left w:val="nil"/>
              <w:bottom w:val="single" w:sz="4" w:space="0" w:color="auto"/>
              <w:right w:val="single" w:sz="4" w:space="0" w:color="auto"/>
            </w:tcBorders>
            <w:hideMark/>
          </w:tcPr>
          <w:p w14:paraId="750A34F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239E9E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172AEC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4C4800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616F83F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0E25D6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928301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94706C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2.4.6</w:t>
            </w:r>
          </w:p>
        </w:tc>
        <w:tc>
          <w:tcPr>
            <w:tcW w:w="3340" w:type="dxa"/>
            <w:tcBorders>
              <w:top w:val="nil"/>
              <w:left w:val="nil"/>
              <w:bottom w:val="single" w:sz="4" w:space="0" w:color="auto"/>
              <w:right w:val="single" w:sz="4" w:space="0" w:color="auto"/>
            </w:tcBorders>
            <w:hideMark/>
          </w:tcPr>
          <w:p w14:paraId="54DAF59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Headings and Labels</w:t>
            </w:r>
          </w:p>
        </w:tc>
        <w:tc>
          <w:tcPr>
            <w:tcW w:w="1540" w:type="dxa"/>
            <w:tcBorders>
              <w:top w:val="nil"/>
              <w:left w:val="nil"/>
              <w:bottom w:val="single" w:sz="4" w:space="0" w:color="auto"/>
              <w:right w:val="single" w:sz="4" w:space="0" w:color="auto"/>
            </w:tcBorders>
            <w:hideMark/>
          </w:tcPr>
          <w:p w14:paraId="6F0CE6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5CF2550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57B583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99206E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221F27B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2043EE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8BF1E1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5CA135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2.4.7</w:t>
            </w:r>
          </w:p>
        </w:tc>
        <w:tc>
          <w:tcPr>
            <w:tcW w:w="3340" w:type="dxa"/>
            <w:tcBorders>
              <w:top w:val="nil"/>
              <w:left w:val="nil"/>
              <w:bottom w:val="single" w:sz="4" w:space="0" w:color="auto"/>
              <w:right w:val="single" w:sz="4" w:space="0" w:color="auto"/>
            </w:tcBorders>
            <w:hideMark/>
          </w:tcPr>
          <w:p w14:paraId="7454A56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Visible</w:t>
            </w:r>
          </w:p>
        </w:tc>
        <w:tc>
          <w:tcPr>
            <w:tcW w:w="1540" w:type="dxa"/>
            <w:tcBorders>
              <w:top w:val="nil"/>
              <w:left w:val="nil"/>
              <w:bottom w:val="single" w:sz="4" w:space="0" w:color="auto"/>
              <w:right w:val="single" w:sz="4" w:space="0" w:color="auto"/>
            </w:tcBorders>
            <w:hideMark/>
          </w:tcPr>
          <w:p w14:paraId="6E5B48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3F0B54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30B17B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23E4BB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18F466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7312F1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5C5472E"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6F318F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2.4.8</w:t>
            </w:r>
          </w:p>
        </w:tc>
        <w:tc>
          <w:tcPr>
            <w:tcW w:w="3340" w:type="dxa"/>
            <w:tcBorders>
              <w:top w:val="nil"/>
              <w:left w:val="nil"/>
              <w:bottom w:val="single" w:sz="4" w:space="0" w:color="auto"/>
              <w:right w:val="single" w:sz="4" w:space="0" w:color="auto"/>
            </w:tcBorders>
            <w:shd w:val="clear" w:color="000000" w:fill="E8E8E8"/>
            <w:hideMark/>
          </w:tcPr>
          <w:p w14:paraId="0711EB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Location</w:t>
            </w:r>
          </w:p>
        </w:tc>
        <w:tc>
          <w:tcPr>
            <w:tcW w:w="1540" w:type="dxa"/>
            <w:tcBorders>
              <w:top w:val="nil"/>
              <w:left w:val="nil"/>
              <w:bottom w:val="single" w:sz="4" w:space="0" w:color="auto"/>
              <w:right w:val="single" w:sz="4" w:space="0" w:color="auto"/>
            </w:tcBorders>
            <w:shd w:val="clear" w:color="000000" w:fill="E8E8E8"/>
            <w:hideMark/>
          </w:tcPr>
          <w:p w14:paraId="5584DF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657A371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CA0900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56C21D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6FE46A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28E434A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8EF15AC"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C489F5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2.4.9</w:t>
            </w:r>
          </w:p>
        </w:tc>
        <w:tc>
          <w:tcPr>
            <w:tcW w:w="3340" w:type="dxa"/>
            <w:tcBorders>
              <w:top w:val="nil"/>
              <w:left w:val="nil"/>
              <w:bottom w:val="single" w:sz="4" w:space="0" w:color="auto"/>
              <w:right w:val="single" w:sz="4" w:space="0" w:color="auto"/>
            </w:tcBorders>
            <w:shd w:val="clear" w:color="000000" w:fill="E8E8E8"/>
            <w:hideMark/>
          </w:tcPr>
          <w:p w14:paraId="591632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Link Purpose (Link Only)</w:t>
            </w:r>
          </w:p>
        </w:tc>
        <w:tc>
          <w:tcPr>
            <w:tcW w:w="1540" w:type="dxa"/>
            <w:tcBorders>
              <w:top w:val="nil"/>
              <w:left w:val="nil"/>
              <w:bottom w:val="single" w:sz="4" w:space="0" w:color="auto"/>
              <w:right w:val="single" w:sz="4" w:space="0" w:color="auto"/>
            </w:tcBorders>
            <w:shd w:val="clear" w:color="000000" w:fill="E8E8E8"/>
            <w:hideMark/>
          </w:tcPr>
          <w:p w14:paraId="439303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7A043E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0FD926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89AE6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098833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49345D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4EA4C7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71F539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2.4.10</w:t>
            </w:r>
          </w:p>
        </w:tc>
        <w:tc>
          <w:tcPr>
            <w:tcW w:w="3340" w:type="dxa"/>
            <w:tcBorders>
              <w:top w:val="nil"/>
              <w:left w:val="nil"/>
              <w:bottom w:val="single" w:sz="4" w:space="0" w:color="auto"/>
              <w:right w:val="single" w:sz="4" w:space="0" w:color="auto"/>
            </w:tcBorders>
            <w:shd w:val="clear" w:color="000000" w:fill="E8E8E8"/>
            <w:hideMark/>
          </w:tcPr>
          <w:p w14:paraId="57D73F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Section Headings</w:t>
            </w:r>
          </w:p>
        </w:tc>
        <w:tc>
          <w:tcPr>
            <w:tcW w:w="1540" w:type="dxa"/>
            <w:tcBorders>
              <w:top w:val="nil"/>
              <w:left w:val="nil"/>
              <w:bottom w:val="single" w:sz="4" w:space="0" w:color="auto"/>
              <w:right w:val="single" w:sz="4" w:space="0" w:color="auto"/>
            </w:tcBorders>
            <w:shd w:val="clear" w:color="000000" w:fill="E8E8E8"/>
            <w:hideMark/>
          </w:tcPr>
          <w:p w14:paraId="77A5EB3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333E35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749A9EC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6AC9DF4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D86AB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127B07E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4686C9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B83F8C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2.4.11</w:t>
            </w:r>
          </w:p>
        </w:tc>
        <w:tc>
          <w:tcPr>
            <w:tcW w:w="3340" w:type="dxa"/>
            <w:tcBorders>
              <w:top w:val="nil"/>
              <w:left w:val="nil"/>
              <w:bottom w:val="single" w:sz="4" w:space="0" w:color="auto"/>
              <w:right w:val="single" w:sz="4" w:space="0" w:color="auto"/>
            </w:tcBorders>
            <w:hideMark/>
          </w:tcPr>
          <w:p w14:paraId="10EC91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Not Obscured (Minimum)</w:t>
            </w:r>
          </w:p>
        </w:tc>
        <w:tc>
          <w:tcPr>
            <w:tcW w:w="1540" w:type="dxa"/>
            <w:tcBorders>
              <w:top w:val="nil"/>
              <w:left w:val="nil"/>
              <w:bottom w:val="single" w:sz="4" w:space="0" w:color="auto"/>
              <w:right w:val="single" w:sz="4" w:space="0" w:color="auto"/>
            </w:tcBorders>
            <w:hideMark/>
          </w:tcPr>
          <w:p w14:paraId="5E8B9C0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2CEEC4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5EEE1B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6F97B5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2A16D3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48B9366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110B79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51B145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2.4.12</w:t>
            </w:r>
          </w:p>
        </w:tc>
        <w:tc>
          <w:tcPr>
            <w:tcW w:w="3340" w:type="dxa"/>
            <w:tcBorders>
              <w:top w:val="nil"/>
              <w:left w:val="nil"/>
              <w:bottom w:val="single" w:sz="4" w:space="0" w:color="auto"/>
              <w:right w:val="single" w:sz="4" w:space="0" w:color="auto"/>
            </w:tcBorders>
            <w:shd w:val="clear" w:color="000000" w:fill="E8E8E8"/>
            <w:hideMark/>
          </w:tcPr>
          <w:p w14:paraId="6AE8BA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Not Obscured (Enhanced)</w:t>
            </w:r>
          </w:p>
        </w:tc>
        <w:tc>
          <w:tcPr>
            <w:tcW w:w="1540" w:type="dxa"/>
            <w:tcBorders>
              <w:top w:val="nil"/>
              <w:left w:val="nil"/>
              <w:bottom w:val="single" w:sz="4" w:space="0" w:color="auto"/>
              <w:right w:val="single" w:sz="4" w:space="0" w:color="auto"/>
            </w:tcBorders>
            <w:shd w:val="clear" w:color="000000" w:fill="E8E8E8"/>
            <w:hideMark/>
          </w:tcPr>
          <w:p w14:paraId="7D4E73F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45C37A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77438F3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5D9CA9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3F3E7AF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AFF59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04E490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95FB13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2.4.13</w:t>
            </w:r>
          </w:p>
        </w:tc>
        <w:tc>
          <w:tcPr>
            <w:tcW w:w="3340" w:type="dxa"/>
            <w:tcBorders>
              <w:top w:val="nil"/>
              <w:left w:val="nil"/>
              <w:bottom w:val="single" w:sz="4" w:space="0" w:color="auto"/>
              <w:right w:val="single" w:sz="4" w:space="0" w:color="auto"/>
            </w:tcBorders>
            <w:shd w:val="clear" w:color="000000" w:fill="E8E8E8"/>
            <w:hideMark/>
          </w:tcPr>
          <w:p w14:paraId="771E35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Appearance</w:t>
            </w:r>
          </w:p>
        </w:tc>
        <w:tc>
          <w:tcPr>
            <w:tcW w:w="1540" w:type="dxa"/>
            <w:tcBorders>
              <w:top w:val="nil"/>
              <w:left w:val="nil"/>
              <w:bottom w:val="single" w:sz="4" w:space="0" w:color="auto"/>
              <w:right w:val="single" w:sz="4" w:space="0" w:color="auto"/>
            </w:tcBorders>
            <w:shd w:val="clear" w:color="000000" w:fill="E8E8E8"/>
            <w:hideMark/>
          </w:tcPr>
          <w:p w14:paraId="5CF8CF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503FBE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388873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65C8AC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E82E9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F4AB6A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227FFC6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655B23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2.5.1</w:t>
            </w:r>
          </w:p>
        </w:tc>
        <w:tc>
          <w:tcPr>
            <w:tcW w:w="3340" w:type="dxa"/>
            <w:tcBorders>
              <w:top w:val="nil"/>
              <w:left w:val="nil"/>
              <w:bottom w:val="single" w:sz="4" w:space="0" w:color="auto"/>
              <w:right w:val="single" w:sz="4" w:space="0" w:color="auto"/>
            </w:tcBorders>
            <w:hideMark/>
          </w:tcPr>
          <w:p w14:paraId="00A2EC2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Pointer Gestures</w:t>
            </w:r>
          </w:p>
        </w:tc>
        <w:tc>
          <w:tcPr>
            <w:tcW w:w="1540" w:type="dxa"/>
            <w:tcBorders>
              <w:top w:val="nil"/>
              <w:left w:val="nil"/>
              <w:bottom w:val="single" w:sz="4" w:space="0" w:color="auto"/>
              <w:right w:val="single" w:sz="4" w:space="0" w:color="auto"/>
            </w:tcBorders>
            <w:hideMark/>
          </w:tcPr>
          <w:p w14:paraId="054A7DE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15CC78F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604A22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17246A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6B218C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010B1D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0237242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303C09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2.5.2</w:t>
            </w:r>
          </w:p>
        </w:tc>
        <w:tc>
          <w:tcPr>
            <w:tcW w:w="3340" w:type="dxa"/>
            <w:tcBorders>
              <w:top w:val="nil"/>
              <w:left w:val="nil"/>
              <w:bottom w:val="single" w:sz="4" w:space="0" w:color="auto"/>
              <w:right w:val="single" w:sz="4" w:space="0" w:color="auto"/>
            </w:tcBorders>
            <w:hideMark/>
          </w:tcPr>
          <w:p w14:paraId="6200EB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Pointer Cancellation</w:t>
            </w:r>
          </w:p>
        </w:tc>
        <w:tc>
          <w:tcPr>
            <w:tcW w:w="1540" w:type="dxa"/>
            <w:tcBorders>
              <w:top w:val="nil"/>
              <w:left w:val="nil"/>
              <w:bottom w:val="single" w:sz="4" w:space="0" w:color="auto"/>
              <w:right w:val="single" w:sz="4" w:space="0" w:color="auto"/>
            </w:tcBorders>
            <w:hideMark/>
          </w:tcPr>
          <w:p w14:paraId="58682E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2FC980F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606518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2174B26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14EE16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0CF085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231881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872E10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2.5.3</w:t>
            </w:r>
          </w:p>
        </w:tc>
        <w:tc>
          <w:tcPr>
            <w:tcW w:w="3340" w:type="dxa"/>
            <w:tcBorders>
              <w:top w:val="nil"/>
              <w:left w:val="nil"/>
              <w:bottom w:val="single" w:sz="4" w:space="0" w:color="auto"/>
              <w:right w:val="single" w:sz="4" w:space="0" w:color="auto"/>
            </w:tcBorders>
            <w:hideMark/>
          </w:tcPr>
          <w:p w14:paraId="0A30BD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Label in Name</w:t>
            </w:r>
          </w:p>
        </w:tc>
        <w:tc>
          <w:tcPr>
            <w:tcW w:w="1540" w:type="dxa"/>
            <w:tcBorders>
              <w:top w:val="nil"/>
              <w:left w:val="nil"/>
              <w:bottom w:val="single" w:sz="4" w:space="0" w:color="auto"/>
              <w:right w:val="single" w:sz="4" w:space="0" w:color="auto"/>
            </w:tcBorders>
            <w:hideMark/>
          </w:tcPr>
          <w:p w14:paraId="0AEAE7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70D23B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C3374F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6D1B446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4A1C1C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337889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6F7789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13D95D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2.5.4</w:t>
            </w:r>
          </w:p>
        </w:tc>
        <w:tc>
          <w:tcPr>
            <w:tcW w:w="3340" w:type="dxa"/>
            <w:tcBorders>
              <w:top w:val="nil"/>
              <w:left w:val="nil"/>
              <w:bottom w:val="single" w:sz="4" w:space="0" w:color="auto"/>
              <w:right w:val="single" w:sz="4" w:space="0" w:color="auto"/>
            </w:tcBorders>
            <w:hideMark/>
          </w:tcPr>
          <w:p w14:paraId="22A962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Motion Actuation</w:t>
            </w:r>
          </w:p>
        </w:tc>
        <w:tc>
          <w:tcPr>
            <w:tcW w:w="1540" w:type="dxa"/>
            <w:tcBorders>
              <w:top w:val="nil"/>
              <w:left w:val="nil"/>
              <w:bottom w:val="single" w:sz="4" w:space="0" w:color="auto"/>
              <w:right w:val="single" w:sz="4" w:space="0" w:color="auto"/>
            </w:tcBorders>
            <w:hideMark/>
          </w:tcPr>
          <w:p w14:paraId="572608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690E699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68F625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45FE9A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538872C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34A8B36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ECF2C7D"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ED9401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2.5.5</w:t>
            </w:r>
          </w:p>
        </w:tc>
        <w:tc>
          <w:tcPr>
            <w:tcW w:w="3340" w:type="dxa"/>
            <w:tcBorders>
              <w:top w:val="nil"/>
              <w:left w:val="nil"/>
              <w:bottom w:val="single" w:sz="4" w:space="0" w:color="auto"/>
              <w:right w:val="single" w:sz="4" w:space="0" w:color="auto"/>
            </w:tcBorders>
            <w:shd w:val="clear" w:color="000000" w:fill="E8E8E8"/>
            <w:hideMark/>
          </w:tcPr>
          <w:p w14:paraId="0F7BD3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Target Size (Enhanced)</w:t>
            </w:r>
          </w:p>
        </w:tc>
        <w:tc>
          <w:tcPr>
            <w:tcW w:w="1540" w:type="dxa"/>
            <w:tcBorders>
              <w:top w:val="nil"/>
              <w:left w:val="nil"/>
              <w:bottom w:val="single" w:sz="4" w:space="0" w:color="auto"/>
              <w:right w:val="single" w:sz="4" w:space="0" w:color="auto"/>
            </w:tcBorders>
            <w:shd w:val="clear" w:color="000000" w:fill="E8E8E8"/>
            <w:hideMark/>
          </w:tcPr>
          <w:p w14:paraId="1C7BE9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58CBFF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250655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7F1551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6FEF89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378DD5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79D4057"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CEA9CD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2.5.6</w:t>
            </w:r>
          </w:p>
        </w:tc>
        <w:tc>
          <w:tcPr>
            <w:tcW w:w="3340" w:type="dxa"/>
            <w:tcBorders>
              <w:top w:val="nil"/>
              <w:left w:val="nil"/>
              <w:bottom w:val="single" w:sz="4" w:space="0" w:color="auto"/>
              <w:right w:val="single" w:sz="4" w:space="0" w:color="auto"/>
            </w:tcBorders>
            <w:shd w:val="clear" w:color="000000" w:fill="E8E8E8"/>
            <w:hideMark/>
          </w:tcPr>
          <w:p w14:paraId="5F90A1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Concurrent </w:t>
            </w:r>
            <w:proofErr w:type="spellStart"/>
            <w:r w:rsidRPr="009E2B5A">
              <w:rPr>
                <w:rFonts w:ascii="Aptos Narrow" w:eastAsia="Times New Roman" w:hAnsi="Aptos Narrow" w:cs="Times New Roman"/>
                <w:color w:val="000000"/>
                <w:kern w:val="0"/>
                <w14:ligatures w14:val="none"/>
              </w:rPr>
              <w:t>Imput</w:t>
            </w:r>
            <w:proofErr w:type="spellEnd"/>
            <w:r w:rsidRPr="009E2B5A">
              <w:rPr>
                <w:rFonts w:ascii="Aptos Narrow" w:eastAsia="Times New Roman" w:hAnsi="Aptos Narrow" w:cs="Times New Roman"/>
                <w:color w:val="000000"/>
                <w:kern w:val="0"/>
                <w14:ligatures w14:val="none"/>
              </w:rPr>
              <w:t xml:space="preserve"> Mechanisms</w:t>
            </w:r>
          </w:p>
        </w:tc>
        <w:tc>
          <w:tcPr>
            <w:tcW w:w="1540" w:type="dxa"/>
            <w:tcBorders>
              <w:top w:val="nil"/>
              <w:left w:val="nil"/>
              <w:bottom w:val="single" w:sz="4" w:space="0" w:color="auto"/>
              <w:right w:val="single" w:sz="4" w:space="0" w:color="auto"/>
            </w:tcBorders>
            <w:shd w:val="clear" w:color="000000" w:fill="E8E8E8"/>
            <w:hideMark/>
          </w:tcPr>
          <w:p w14:paraId="4A9EF52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4F30A1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7A80A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499EFC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408F8F7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E7E8A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610038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6BA0E9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2.5.7</w:t>
            </w:r>
          </w:p>
        </w:tc>
        <w:tc>
          <w:tcPr>
            <w:tcW w:w="3340" w:type="dxa"/>
            <w:tcBorders>
              <w:top w:val="nil"/>
              <w:left w:val="nil"/>
              <w:bottom w:val="single" w:sz="4" w:space="0" w:color="auto"/>
              <w:right w:val="single" w:sz="4" w:space="0" w:color="auto"/>
            </w:tcBorders>
            <w:hideMark/>
          </w:tcPr>
          <w:p w14:paraId="4ACF82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Dragging Movements</w:t>
            </w:r>
          </w:p>
        </w:tc>
        <w:tc>
          <w:tcPr>
            <w:tcW w:w="1540" w:type="dxa"/>
            <w:tcBorders>
              <w:top w:val="nil"/>
              <w:left w:val="nil"/>
              <w:bottom w:val="single" w:sz="4" w:space="0" w:color="auto"/>
              <w:right w:val="single" w:sz="4" w:space="0" w:color="auto"/>
            </w:tcBorders>
            <w:hideMark/>
          </w:tcPr>
          <w:p w14:paraId="15BC8D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7D97E4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7243C3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5425D5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A8153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5E65E5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0099447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F641E8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2.5.8</w:t>
            </w:r>
          </w:p>
        </w:tc>
        <w:tc>
          <w:tcPr>
            <w:tcW w:w="3340" w:type="dxa"/>
            <w:tcBorders>
              <w:top w:val="nil"/>
              <w:left w:val="nil"/>
              <w:bottom w:val="single" w:sz="4" w:space="0" w:color="auto"/>
              <w:right w:val="single" w:sz="4" w:space="0" w:color="auto"/>
            </w:tcBorders>
            <w:hideMark/>
          </w:tcPr>
          <w:p w14:paraId="2EF4A5C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Target Size (Minimum)</w:t>
            </w:r>
          </w:p>
        </w:tc>
        <w:tc>
          <w:tcPr>
            <w:tcW w:w="1540" w:type="dxa"/>
            <w:tcBorders>
              <w:top w:val="nil"/>
              <w:left w:val="nil"/>
              <w:bottom w:val="single" w:sz="4" w:space="0" w:color="auto"/>
              <w:right w:val="single" w:sz="4" w:space="0" w:color="auto"/>
            </w:tcBorders>
            <w:hideMark/>
          </w:tcPr>
          <w:p w14:paraId="7A893A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7DA0E2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202E50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2BD9C7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5CCF09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0DAB52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1B97421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2E5229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3.1.1</w:t>
            </w:r>
          </w:p>
        </w:tc>
        <w:tc>
          <w:tcPr>
            <w:tcW w:w="3340" w:type="dxa"/>
            <w:tcBorders>
              <w:top w:val="nil"/>
              <w:left w:val="nil"/>
              <w:bottom w:val="single" w:sz="4" w:space="0" w:color="auto"/>
              <w:right w:val="single" w:sz="4" w:space="0" w:color="auto"/>
            </w:tcBorders>
            <w:hideMark/>
          </w:tcPr>
          <w:p w14:paraId="7B6CB0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Language of Page</w:t>
            </w:r>
          </w:p>
        </w:tc>
        <w:tc>
          <w:tcPr>
            <w:tcW w:w="1540" w:type="dxa"/>
            <w:tcBorders>
              <w:top w:val="nil"/>
              <w:left w:val="nil"/>
              <w:bottom w:val="single" w:sz="4" w:space="0" w:color="auto"/>
              <w:right w:val="single" w:sz="4" w:space="0" w:color="auto"/>
            </w:tcBorders>
            <w:hideMark/>
          </w:tcPr>
          <w:p w14:paraId="13C1EC0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11893D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59088F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8789F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068B7B3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3003C4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85A4BA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4CE438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3.1.2</w:t>
            </w:r>
          </w:p>
        </w:tc>
        <w:tc>
          <w:tcPr>
            <w:tcW w:w="3340" w:type="dxa"/>
            <w:tcBorders>
              <w:top w:val="nil"/>
              <w:left w:val="nil"/>
              <w:bottom w:val="single" w:sz="4" w:space="0" w:color="auto"/>
              <w:right w:val="single" w:sz="4" w:space="0" w:color="auto"/>
            </w:tcBorders>
            <w:hideMark/>
          </w:tcPr>
          <w:p w14:paraId="4801FC4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Language of Parts</w:t>
            </w:r>
          </w:p>
        </w:tc>
        <w:tc>
          <w:tcPr>
            <w:tcW w:w="1540" w:type="dxa"/>
            <w:tcBorders>
              <w:top w:val="nil"/>
              <w:left w:val="nil"/>
              <w:bottom w:val="single" w:sz="4" w:space="0" w:color="auto"/>
              <w:right w:val="single" w:sz="4" w:space="0" w:color="auto"/>
            </w:tcBorders>
            <w:hideMark/>
          </w:tcPr>
          <w:p w14:paraId="0F37B5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673D2E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S / </w:t>
            </w:r>
            <w:r w:rsidRPr="009E2B5A">
              <w:rPr>
                <w:rFonts w:ascii="Aptos Narrow" w:eastAsia="Times New Roman" w:hAnsi="Aptos Narrow" w:cs="Times New Roman"/>
                <w:color w:val="000000"/>
                <w:kern w:val="0"/>
                <w14:ligatures w14:val="none"/>
              </w:rPr>
              <w:br/>
              <w:t>PS</w:t>
            </w:r>
          </w:p>
        </w:tc>
        <w:tc>
          <w:tcPr>
            <w:tcW w:w="1560" w:type="dxa"/>
            <w:tcBorders>
              <w:top w:val="nil"/>
              <w:left w:val="nil"/>
              <w:bottom w:val="single" w:sz="4" w:space="0" w:color="auto"/>
              <w:right w:val="single" w:sz="4" w:space="0" w:color="auto"/>
            </w:tcBorders>
            <w:hideMark/>
          </w:tcPr>
          <w:p w14:paraId="31329D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7DDA78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1446D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793A9B0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199E8F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B147BD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3.1.3</w:t>
            </w:r>
          </w:p>
        </w:tc>
        <w:tc>
          <w:tcPr>
            <w:tcW w:w="3340" w:type="dxa"/>
            <w:tcBorders>
              <w:top w:val="nil"/>
              <w:left w:val="nil"/>
              <w:bottom w:val="single" w:sz="4" w:space="0" w:color="auto"/>
              <w:right w:val="single" w:sz="4" w:space="0" w:color="auto"/>
            </w:tcBorders>
            <w:shd w:val="clear" w:color="000000" w:fill="E8E8E8"/>
            <w:hideMark/>
          </w:tcPr>
          <w:p w14:paraId="7BE0AA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Unusual Words</w:t>
            </w:r>
          </w:p>
        </w:tc>
        <w:tc>
          <w:tcPr>
            <w:tcW w:w="1540" w:type="dxa"/>
            <w:tcBorders>
              <w:top w:val="nil"/>
              <w:left w:val="nil"/>
              <w:bottom w:val="single" w:sz="4" w:space="0" w:color="auto"/>
              <w:right w:val="single" w:sz="4" w:space="0" w:color="auto"/>
            </w:tcBorders>
            <w:shd w:val="clear" w:color="000000" w:fill="E8E8E8"/>
            <w:hideMark/>
          </w:tcPr>
          <w:p w14:paraId="74F3E2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4B4E2E5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1155D7E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54816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99224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696C8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86655B7"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88C7BE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3.1.4</w:t>
            </w:r>
          </w:p>
        </w:tc>
        <w:tc>
          <w:tcPr>
            <w:tcW w:w="3340" w:type="dxa"/>
            <w:tcBorders>
              <w:top w:val="nil"/>
              <w:left w:val="nil"/>
              <w:bottom w:val="single" w:sz="4" w:space="0" w:color="auto"/>
              <w:right w:val="single" w:sz="4" w:space="0" w:color="auto"/>
            </w:tcBorders>
            <w:shd w:val="clear" w:color="000000" w:fill="E8E8E8"/>
            <w:hideMark/>
          </w:tcPr>
          <w:p w14:paraId="007AB4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Abbreviations</w:t>
            </w:r>
          </w:p>
        </w:tc>
        <w:tc>
          <w:tcPr>
            <w:tcW w:w="1540" w:type="dxa"/>
            <w:tcBorders>
              <w:top w:val="nil"/>
              <w:left w:val="nil"/>
              <w:bottom w:val="single" w:sz="4" w:space="0" w:color="auto"/>
              <w:right w:val="single" w:sz="4" w:space="0" w:color="auto"/>
            </w:tcBorders>
            <w:shd w:val="clear" w:color="000000" w:fill="E8E8E8"/>
            <w:hideMark/>
          </w:tcPr>
          <w:p w14:paraId="7E77BCF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529875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3DEF997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2BDEA0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16C5F2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42EC25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39948E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8F3479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3.1.5</w:t>
            </w:r>
          </w:p>
        </w:tc>
        <w:tc>
          <w:tcPr>
            <w:tcW w:w="3340" w:type="dxa"/>
            <w:tcBorders>
              <w:top w:val="nil"/>
              <w:left w:val="nil"/>
              <w:bottom w:val="single" w:sz="4" w:space="0" w:color="auto"/>
              <w:right w:val="single" w:sz="4" w:space="0" w:color="auto"/>
            </w:tcBorders>
            <w:shd w:val="clear" w:color="000000" w:fill="E8E8E8"/>
            <w:hideMark/>
          </w:tcPr>
          <w:p w14:paraId="780F2E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Reading Level</w:t>
            </w:r>
          </w:p>
        </w:tc>
        <w:tc>
          <w:tcPr>
            <w:tcW w:w="1540" w:type="dxa"/>
            <w:tcBorders>
              <w:top w:val="nil"/>
              <w:left w:val="nil"/>
              <w:bottom w:val="single" w:sz="4" w:space="0" w:color="auto"/>
              <w:right w:val="single" w:sz="4" w:space="0" w:color="auto"/>
            </w:tcBorders>
            <w:shd w:val="clear" w:color="000000" w:fill="E8E8E8"/>
            <w:hideMark/>
          </w:tcPr>
          <w:p w14:paraId="7985FC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2442EB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36525E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110F9A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1EB991F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020563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73E0273"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A8E076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3.1.6</w:t>
            </w:r>
          </w:p>
        </w:tc>
        <w:tc>
          <w:tcPr>
            <w:tcW w:w="3340" w:type="dxa"/>
            <w:tcBorders>
              <w:top w:val="nil"/>
              <w:left w:val="nil"/>
              <w:bottom w:val="single" w:sz="4" w:space="0" w:color="auto"/>
              <w:right w:val="single" w:sz="4" w:space="0" w:color="auto"/>
            </w:tcBorders>
            <w:shd w:val="clear" w:color="000000" w:fill="E8E8E8"/>
            <w:hideMark/>
          </w:tcPr>
          <w:p w14:paraId="25BFCE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Pronunciation</w:t>
            </w:r>
          </w:p>
        </w:tc>
        <w:tc>
          <w:tcPr>
            <w:tcW w:w="1540" w:type="dxa"/>
            <w:tcBorders>
              <w:top w:val="nil"/>
              <w:left w:val="nil"/>
              <w:bottom w:val="single" w:sz="4" w:space="0" w:color="auto"/>
              <w:right w:val="single" w:sz="4" w:space="0" w:color="auto"/>
            </w:tcBorders>
            <w:shd w:val="clear" w:color="000000" w:fill="E8E8E8"/>
            <w:hideMark/>
          </w:tcPr>
          <w:p w14:paraId="4A514A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2BA2FE2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26FD74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647AFE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5D8E48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3673E5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E428A9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0F0B3E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3.2.1</w:t>
            </w:r>
          </w:p>
        </w:tc>
        <w:tc>
          <w:tcPr>
            <w:tcW w:w="3340" w:type="dxa"/>
            <w:tcBorders>
              <w:top w:val="nil"/>
              <w:left w:val="nil"/>
              <w:bottom w:val="single" w:sz="4" w:space="0" w:color="auto"/>
              <w:right w:val="single" w:sz="4" w:space="0" w:color="auto"/>
            </w:tcBorders>
            <w:hideMark/>
          </w:tcPr>
          <w:p w14:paraId="6D3221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On Focus</w:t>
            </w:r>
          </w:p>
        </w:tc>
        <w:tc>
          <w:tcPr>
            <w:tcW w:w="1540" w:type="dxa"/>
            <w:tcBorders>
              <w:top w:val="nil"/>
              <w:left w:val="nil"/>
              <w:bottom w:val="single" w:sz="4" w:space="0" w:color="auto"/>
              <w:right w:val="single" w:sz="4" w:space="0" w:color="auto"/>
            </w:tcBorders>
            <w:hideMark/>
          </w:tcPr>
          <w:p w14:paraId="374C2A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0002CEB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6C1FA0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AA1E8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106C53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26CE954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D812ED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9CB474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3.2.2</w:t>
            </w:r>
          </w:p>
        </w:tc>
        <w:tc>
          <w:tcPr>
            <w:tcW w:w="3340" w:type="dxa"/>
            <w:tcBorders>
              <w:top w:val="nil"/>
              <w:left w:val="nil"/>
              <w:bottom w:val="single" w:sz="4" w:space="0" w:color="auto"/>
              <w:right w:val="single" w:sz="4" w:space="0" w:color="auto"/>
            </w:tcBorders>
            <w:hideMark/>
          </w:tcPr>
          <w:p w14:paraId="467A3D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On Input</w:t>
            </w:r>
          </w:p>
        </w:tc>
        <w:tc>
          <w:tcPr>
            <w:tcW w:w="1540" w:type="dxa"/>
            <w:tcBorders>
              <w:top w:val="nil"/>
              <w:left w:val="nil"/>
              <w:bottom w:val="single" w:sz="4" w:space="0" w:color="auto"/>
              <w:right w:val="single" w:sz="4" w:space="0" w:color="auto"/>
            </w:tcBorders>
            <w:hideMark/>
          </w:tcPr>
          <w:p w14:paraId="5AA073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587333E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569BC9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3188CC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6818458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0630E9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40B897B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FEEF99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3.2.3</w:t>
            </w:r>
          </w:p>
        </w:tc>
        <w:tc>
          <w:tcPr>
            <w:tcW w:w="3340" w:type="dxa"/>
            <w:tcBorders>
              <w:top w:val="nil"/>
              <w:left w:val="nil"/>
              <w:bottom w:val="single" w:sz="4" w:space="0" w:color="auto"/>
              <w:right w:val="single" w:sz="4" w:space="0" w:color="auto"/>
            </w:tcBorders>
            <w:hideMark/>
          </w:tcPr>
          <w:p w14:paraId="0DEB2A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Navigation</w:t>
            </w:r>
          </w:p>
        </w:tc>
        <w:tc>
          <w:tcPr>
            <w:tcW w:w="1540" w:type="dxa"/>
            <w:tcBorders>
              <w:top w:val="nil"/>
              <w:left w:val="nil"/>
              <w:bottom w:val="single" w:sz="4" w:space="0" w:color="auto"/>
              <w:right w:val="single" w:sz="4" w:space="0" w:color="auto"/>
            </w:tcBorders>
            <w:hideMark/>
          </w:tcPr>
          <w:p w14:paraId="11D771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1128C9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64CC18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04E05F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2EB1AC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71395D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454A90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4A1E20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3.2.4</w:t>
            </w:r>
          </w:p>
        </w:tc>
        <w:tc>
          <w:tcPr>
            <w:tcW w:w="3340" w:type="dxa"/>
            <w:tcBorders>
              <w:top w:val="nil"/>
              <w:left w:val="nil"/>
              <w:bottom w:val="single" w:sz="4" w:space="0" w:color="auto"/>
              <w:right w:val="single" w:sz="4" w:space="0" w:color="auto"/>
            </w:tcBorders>
            <w:hideMark/>
          </w:tcPr>
          <w:p w14:paraId="51694B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Identification</w:t>
            </w:r>
          </w:p>
        </w:tc>
        <w:tc>
          <w:tcPr>
            <w:tcW w:w="1540" w:type="dxa"/>
            <w:tcBorders>
              <w:top w:val="nil"/>
              <w:left w:val="nil"/>
              <w:bottom w:val="single" w:sz="4" w:space="0" w:color="auto"/>
              <w:right w:val="single" w:sz="4" w:space="0" w:color="auto"/>
            </w:tcBorders>
            <w:hideMark/>
          </w:tcPr>
          <w:p w14:paraId="4F8F1F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40A6BB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577C49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62439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46B676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60ED8D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3305436" w14:textId="77777777" w:rsidTr="00891C02">
        <w:trPr>
          <w:trHeight w:val="315"/>
        </w:trPr>
        <w:tc>
          <w:tcPr>
            <w:tcW w:w="1660" w:type="dxa"/>
            <w:tcBorders>
              <w:top w:val="nil"/>
              <w:left w:val="single" w:sz="4" w:space="0" w:color="auto"/>
              <w:bottom w:val="single" w:sz="4" w:space="0" w:color="auto"/>
              <w:right w:val="single" w:sz="4" w:space="0" w:color="auto"/>
            </w:tcBorders>
            <w:hideMark/>
          </w:tcPr>
          <w:p w14:paraId="0EE4A07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3.2.5</w:t>
            </w:r>
          </w:p>
        </w:tc>
        <w:tc>
          <w:tcPr>
            <w:tcW w:w="3340" w:type="dxa"/>
            <w:tcBorders>
              <w:top w:val="nil"/>
              <w:left w:val="nil"/>
              <w:bottom w:val="single" w:sz="4" w:space="0" w:color="auto"/>
              <w:right w:val="single" w:sz="4" w:space="0" w:color="auto"/>
            </w:tcBorders>
            <w:hideMark/>
          </w:tcPr>
          <w:p w14:paraId="73ED074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Change on Request</w:t>
            </w:r>
          </w:p>
        </w:tc>
        <w:tc>
          <w:tcPr>
            <w:tcW w:w="1540" w:type="dxa"/>
            <w:tcBorders>
              <w:top w:val="nil"/>
              <w:left w:val="nil"/>
              <w:bottom w:val="single" w:sz="4" w:space="0" w:color="auto"/>
              <w:right w:val="single" w:sz="4" w:space="0" w:color="auto"/>
            </w:tcBorders>
            <w:hideMark/>
          </w:tcPr>
          <w:p w14:paraId="673C96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hideMark/>
          </w:tcPr>
          <w:p w14:paraId="1A5BA6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hideMark/>
          </w:tcPr>
          <w:p w14:paraId="48FC4F0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hideMark/>
          </w:tcPr>
          <w:p w14:paraId="127091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hideMark/>
          </w:tcPr>
          <w:p w14:paraId="037CE48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hideMark/>
          </w:tcPr>
          <w:p w14:paraId="6956D4D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9037AE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01B6B1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3.2.6</w:t>
            </w:r>
          </w:p>
        </w:tc>
        <w:tc>
          <w:tcPr>
            <w:tcW w:w="3340" w:type="dxa"/>
            <w:tcBorders>
              <w:top w:val="nil"/>
              <w:left w:val="nil"/>
              <w:bottom w:val="single" w:sz="4" w:space="0" w:color="auto"/>
              <w:right w:val="single" w:sz="4" w:space="0" w:color="auto"/>
            </w:tcBorders>
            <w:hideMark/>
          </w:tcPr>
          <w:p w14:paraId="26E92D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Help</w:t>
            </w:r>
          </w:p>
        </w:tc>
        <w:tc>
          <w:tcPr>
            <w:tcW w:w="1540" w:type="dxa"/>
            <w:tcBorders>
              <w:top w:val="nil"/>
              <w:left w:val="nil"/>
              <w:bottom w:val="single" w:sz="4" w:space="0" w:color="auto"/>
              <w:right w:val="single" w:sz="4" w:space="0" w:color="auto"/>
            </w:tcBorders>
            <w:hideMark/>
          </w:tcPr>
          <w:p w14:paraId="5A7111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3EC5B2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16D2D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146F8D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1689FB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467CB3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3CAC52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58EED3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3.3.1</w:t>
            </w:r>
          </w:p>
        </w:tc>
        <w:tc>
          <w:tcPr>
            <w:tcW w:w="3340" w:type="dxa"/>
            <w:tcBorders>
              <w:top w:val="nil"/>
              <w:left w:val="nil"/>
              <w:bottom w:val="single" w:sz="4" w:space="0" w:color="auto"/>
              <w:right w:val="single" w:sz="4" w:space="0" w:color="auto"/>
            </w:tcBorders>
            <w:hideMark/>
          </w:tcPr>
          <w:p w14:paraId="672E8B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Identification</w:t>
            </w:r>
          </w:p>
        </w:tc>
        <w:tc>
          <w:tcPr>
            <w:tcW w:w="1540" w:type="dxa"/>
            <w:tcBorders>
              <w:top w:val="nil"/>
              <w:left w:val="nil"/>
              <w:bottom w:val="single" w:sz="4" w:space="0" w:color="auto"/>
              <w:right w:val="single" w:sz="4" w:space="0" w:color="auto"/>
            </w:tcBorders>
            <w:hideMark/>
          </w:tcPr>
          <w:p w14:paraId="7FBCD6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0A7CEC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758201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1787B43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4C19CF2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152C69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6F3AA2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4FB182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3.3.2</w:t>
            </w:r>
          </w:p>
        </w:tc>
        <w:tc>
          <w:tcPr>
            <w:tcW w:w="3340" w:type="dxa"/>
            <w:tcBorders>
              <w:top w:val="nil"/>
              <w:left w:val="nil"/>
              <w:bottom w:val="single" w:sz="4" w:space="0" w:color="auto"/>
              <w:right w:val="single" w:sz="4" w:space="0" w:color="auto"/>
            </w:tcBorders>
            <w:hideMark/>
          </w:tcPr>
          <w:p w14:paraId="5FDB65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Labels or Instructions</w:t>
            </w:r>
          </w:p>
        </w:tc>
        <w:tc>
          <w:tcPr>
            <w:tcW w:w="1540" w:type="dxa"/>
            <w:tcBorders>
              <w:top w:val="nil"/>
              <w:left w:val="nil"/>
              <w:bottom w:val="single" w:sz="4" w:space="0" w:color="auto"/>
              <w:right w:val="single" w:sz="4" w:space="0" w:color="auto"/>
            </w:tcBorders>
            <w:hideMark/>
          </w:tcPr>
          <w:p w14:paraId="7ED06E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1D2A4B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7A9AB0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1B6512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0F88562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7C5EAB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02A3D89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CD4746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3.3.3</w:t>
            </w:r>
          </w:p>
        </w:tc>
        <w:tc>
          <w:tcPr>
            <w:tcW w:w="3340" w:type="dxa"/>
            <w:tcBorders>
              <w:top w:val="nil"/>
              <w:left w:val="nil"/>
              <w:bottom w:val="single" w:sz="4" w:space="0" w:color="auto"/>
              <w:right w:val="single" w:sz="4" w:space="0" w:color="auto"/>
            </w:tcBorders>
            <w:hideMark/>
          </w:tcPr>
          <w:p w14:paraId="5D82C7D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Suggestion</w:t>
            </w:r>
          </w:p>
        </w:tc>
        <w:tc>
          <w:tcPr>
            <w:tcW w:w="1540" w:type="dxa"/>
            <w:tcBorders>
              <w:top w:val="nil"/>
              <w:left w:val="nil"/>
              <w:bottom w:val="single" w:sz="4" w:space="0" w:color="auto"/>
              <w:right w:val="single" w:sz="4" w:space="0" w:color="auto"/>
            </w:tcBorders>
            <w:hideMark/>
          </w:tcPr>
          <w:p w14:paraId="7D39924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24AE258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47E1B3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38A3EC7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03B260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6D376ED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37726E9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2B8F26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3.3.4</w:t>
            </w:r>
          </w:p>
        </w:tc>
        <w:tc>
          <w:tcPr>
            <w:tcW w:w="3340" w:type="dxa"/>
            <w:tcBorders>
              <w:top w:val="nil"/>
              <w:left w:val="nil"/>
              <w:bottom w:val="single" w:sz="4" w:space="0" w:color="auto"/>
              <w:right w:val="single" w:sz="4" w:space="0" w:color="auto"/>
            </w:tcBorders>
            <w:hideMark/>
          </w:tcPr>
          <w:p w14:paraId="6C37E8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Prevention (Legal, Financial, Data)</w:t>
            </w:r>
          </w:p>
        </w:tc>
        <w:tc>
          <w:tcPr>
            <w:tcW w:w="1540" w:type="dxa"/>
            <w:tcBorders>
              <w:top w:val="nil"/>
              <w:left w:val="nil"/>
              <w:bottom w:val="single" w:sz="4" w:space="0" w:color="auto"/>
              <w:right w:val="single" w:sz="4" w:space="0" w:color="auto"/>
            </w:tcBorders>
            <w:hideMark/>
          </w:tcPr>
          <w:p w14:paraId="37ECF41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185C40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2625AE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0EB67E6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0A1CA1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07648C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69E0C6B"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C09B31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3.3.5</w:t>
            </w:r>
          </w:p>
        </w:tc>
        <w:tc>
          <w:tcPr>
            <w:tcW w:w="3340" w:type="dxa"/>
            <w:tcBorders>
              <w:top w:val="nil"/>
              <w:left w:val="nil"/>
              <w:bottom w:val="single" w:sz="4" w:space="0" w:color="auto"/>
              <w:right w:val="single" w:sz="4" w:space="0" w:color="auto"/>
            </w:tcBorders>
            <w:shd w:val="clear" w:color="000000" w:fill="E8E8E8"/>
            <w:hideMark/>
          </w:tcPr>
          <w:p w14:paraId="5B27FBC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Help</w:t>
            </w:r>
          </w:p>
        </w:tc>
        <w:tc>
          <w:tcPr>
            <w:tcW w:w="1540" w:type="dxa"/>
            <w:tcBorders>
              <w:top w:val="nil"/>
              <w:left w:val="nil"/>
              <w:bottom w:val="single" w:sz="4" w:space="0" w:color="auto"/>
              <w:right w:val="single" w:sz="4" w:space="0" w:color="auto"/>
            </w:tcBorders>
            <w:shd w:val="clear" w:color="000000" w:fill="E8E8E8"/>
            <w:hideMark/>
          </w:tcPr>
          <w:p w14:paraId="27F1ED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073B12B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004A4E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3DC390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129AB2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53BDE24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86E3AB5"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84F23C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3.3.6</w:t>
            </w:r>
          </w:p>
        </w:tc>
        <w:tc>
          <w:tcPr>
            <w:tcW w:w="3340" w:type="dxa"/>
            <w:tcBorders>
              <w:top w:val="nil"/>
              <w:left w:val="nil"/>
              <w:bottom w:val="single" w:sz="4" w:space="0" w:color="auto"/>
              <w:right w:val="single" w:sz="4" w:space="0" w:color="auto"/>
            </w:tcBorders>
            <w:shd w:val="clear" w:color="000000" w:fill="E8E8E8"/>
            <w:hideMark/>
          </w:tcPr>
          <w:p w14:paraId="3F1DAC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Prevention (All)</w:t>
            </w:r>
          </w:p>
        </w:tc>
        <w:tc>
          <w:tcPr>
            <w:tcW w:w="1540" w:type="dxa"/>
            <w:tcBorders>
              <w:top w:val="nil"/>
              <w:left w:val="nil"/>
              <w:bottom w:val="single" w:sz="4" w:space="0" w:color="auto"/>
              <w:right w:val="single" w:sz="4" w:space="0" w:color="auto"/>
            </w:tcBorders>
            <w:shd w:val="clear" w:color="000000" w:fill="E8E8E8"/>
            <w:hideMark/>
          </w:tcPr>
          <w:p w14:paraId="7064A9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60B52C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2173B5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6F15B7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2F3EFA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1E1B4D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B52B8F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7CEF1A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3.3.7</w:t>
            </w:r>
          </w:p>
        </w:tc>
        <w:tc>
          <w:tcPr>
            <w:tcW w:w="3340" w:type="dxa"/>
            <w:tcBorders>
              <w:top w:val="nil"/>
              <w:left w:val="nil"/>
              <w:bottom w:val="single" w:sz="4" w:space="0" w:color="auto"/>
              <w:right w:val="single" w:sz="4" w:space="0" w:color="auto"/>
            </w:tcBorders>
            <w:hideMark/>
          </w:tcPr>
          <w:p w14:paraId="391A04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Redundant Entry</w:t>
            </w:r>
          </w:p>
        </w:tc>
        <w:tc>
          <w:tcPr>
            <w:tcW w:w="1540" w:type="dxa"/>
            <w:tcBorders>
              <w:top w:val="nil"/>
              <w:left w:val="nil"/>
              <w:bottom w:val="single" w:sz="4" w:space="0" w:color="auto"/>
              <w:right w:val="single" w:sz="4" w:space="0" w:color="auto"/>
            </w:tcBorders>
            <w:hideMark/>
          </w:tcPr>
          <w:p w14:paraId="3630C1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076ACF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27A3D8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640" w:type="dxa"/>
            <w:tcBorders>
              <w:top w:val="nil"/>
              <w:left w:val="nil"/>
              <w:bottom w:val="single" w:sz="4" w:space="0" w:color="auto"/>
              <w:right w:val="single" w:sz="4" w:space="0" w:color="auto"/>
            </w:tcBorders>
            <w:hideMark/>
          </w:tcPr>
          <w:p w14:paraId="53A6E31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4462F4A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235051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2AD5CAC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F8EE16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3.3.8</w:t>
            </w:r>
          </w:p>
        </w:tc>
        <w:tc>
          <w:tcPr>
            <w:tcW w:w="3340" w:type="dxa"/>
            <w:tcBorders>
              <w:top w:val="nil"/>
              <w:left w:val="nil"/>
              <w:bottom w:val="single" w:sz="4" w:space="0" w:color="auto"/>
              <w:right w:val="single" w:sz="4" w:space="0" w:color="auto"/>
            </w:tcBorders>
            <w:hideMark/>
          </w:tcPr>
          <w:p w14:paraId="776A08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Accessible Authentication (Minimum)</w:t>
            </w:r>
          </w:p>
        </w:tc>
        <w:tc>
          <w:tcPr>
            <w:tcW w:w="1540" w:type="dxa"/>
            <w:tcBorders>
              <w:top w:val="nil"/>
              <w:left w:val="nil"/>
              <w:bottom w:val="single" w:sz="4" w:space="0" w:color="auto"/>
              <w:right w:val="single" w:sz="4" w:space="0" w:color="auto"/>
            </w:tcBorders>
            <w:hideMark/>
          </w:tcPr>
          <w:p w14:paraId="39C3E08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2A8A1E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FB62F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5B48FD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480" w:type="dxa"/>
            <w:tcBorders>
              <w:top w:val="nil"/>
              <w:left w:val="nil"/>
              <w:bottom w:val="single" w:sz="4" w:space="0" w:color="auto"/>
              <w:right w:val="single" w:sz="4" w:space="0" w:color="auto"/>
            </w:tcBorders>
            <w:hideMark/>
          </w:tcPr>
          <w:p w14:paraId="1A271E4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80" w:type="dxa"/>
            <w:tcBorders>
              <w:top w:val="nil"/>
              <w:left w:val="nil"/>
              <w:bottom w:val="single" w:sz="4" w:space="0" w:color="auto"/>
              <w:right w:val="single" w:sz="4" w:space="0" w:color="auto"/>
            </w:tcBorders>
            <w:hideMark/>
          </w:tcPr>
          <w:p w14:paraId="69C0F7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0A487D64" w14:textId="77777777" w:rsidTr="00891C02">
        <w:trPr>
          <w:trHeight w:val="630"/>
        </w:trPr>
        <w:tc>
          <w:tcPr>
            <w:tcW w:w="1660" w:type="dxa"/>
            <w:tcBorders>
              <w:top w:val="nil"/>
              <w:left w:val="single" w:sz="4" w:space="0" w:color="auto"/>
              <w:bottom w:val="single" w:sz="4" w:space="0" w:color="auto"/>
              <w:right w:val="single" w:sz="4" w:space="0" w:color="auto"/>
            </w:tcBorders>
            <w:shd w:val="clear" w:color="000000" w:fill="E8E8E8"/>
            <w:hideMark/>
          </w:tcPr>
          <w:p w14:paraId="66D16F6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3.3.9</w:t>
            </w:r>
          </w:p>
        </w:tc>
        <w:tc>
          <w:tcPr>
            <w:tcW w:w="3340" w:type="dxa"/>
            <w:tcBorders>
              <w:top w:val="nil"/>
              <w:left w:val="nil"/>
              <w:bottom w:val="single" w:sz="4" w:space="0" w:color="auto"/>
              <w:right w:val="single" w:sz="4" w:space="0" w:color="auto"/>
            </w:tcBorders>
            <w:shd w:val="clear" w:color="000000" w:fill="E8E8E8"/>
            <w:hideMark/>
          </w:tcPr>
          <w:p w14:paraId="0BAB18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Accessible Authentication (Enhanced)</w:t>
            </w:r>
          </w:p>
        </w:tc>
        <w:tc>
          <w:tcPr>
            <w:tcW w:w="1540" w:type="dxa"/>
            <w:tcBorders>
              <w:top w:val="nil"/>
              <w:left w:val="nil"/>
              <w:bottom w:val="single" w:sz="4" w:space="0" w:color="auto"/>
              <w:right w:val="single" w:sz="4" w:space="0" w:color="auto"/>
            </w:tcBorders>
            <w:shd w:val="clear" w:color="000000" w:fill="E8E8E8"/>
            <w:hideMark/>
          </w:tcPr>
          <w:p w14:paraId="3DCAA5A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080" w:type="dxa"/>
            <w:tcBorders>
              <w:top w:val="nil"/>
              <w:left w:val="nil"/>
              <w:bottom w:val="single" w:sz="4" w:space="0" w:color="auto"/>
              <w:right w:val="single" w:sz="4" w:space="0" w:color="auto"/>
            </w:tcBorders>
            <w:shd w:val="clear" w:color="000000" w:fill="E8E8E8"/>
            <w:hideMark/>
          </w:tcPr>
          <w:p w14:paraId="2241B9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shd w:val="clear" w:color="000000" w:fill="E8E8E8"/>
            <w:hideMark/>
          </w:tcPr>
          <w:p w14:paraId="4E7483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640" w:type="dxa"/>
            <w:tcBorders>
              <w:top w:val="nil"/>
              <w:left w:val="nil"/>
              <w:bottom w:val="single" w:sz="4" w:space="0" w:color="auto"/>
              <w:right w:val="single" w:sz="4" w:space="0" w:color="auto"/>
            </w:tcBorders>
            <w:shd w:val="clear" w:color="000000" w:fill="E8E8E8"/>
            <w:hideMark/>
          </w:tcPr>
          <w:p w14:paraId="66E23F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shd w:val="clear" w:color="000000" w:fill="E8E8E8"/>
            <w:hideMark/>
          </w:tcPr>
          <w:p w14:paraId="109952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shd w:val="clear" w:color="000000" w:fill="E8E8E8"/>
            <w:hideMark/>
          </w:tcPr>
          <w:p w14:paraId="64ED9A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D87FD0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9FF2C5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4.1.1</w:t>
            </w:r>
          </w:p>
        </w:tc>
        <w:tc>
          <w:tcPr>
            <w:tcW w:w="3340" w:type="dxa"/>
            <w:tcBorders>
              <w:top w:val="nil"/>
              <w:left w:val="nil"/>
              <w:bottom w:val="single" w:sz="4" w:space="0" w:color="auto"/>
              <w:right w:val="single" w:sz="4" w:space="0" w:color="auto"/>
            </w:tcBorders>
            <w:hideMark/>
          </w:tcPr>
          <w:p w14:paraId="6D55A6C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Parsing (Obsolete and removed)</w:t>
            </w:r>
          </w:p>
        </w:tc>
        <w:tc>
          <w:tcPr>
            <w:tcW w:w="1540" w:type="dxa"/>
            <w:tcBorders>
              <w:top w:val="nil"/>
              <w:left w:val="nil"/>
              <w:bottom w:val="single" w:sz="4" w:space="0" w:color="auto"/>
              <w:right w:val="single" w:sz="4" w:space="0" w:color="auto"/>
            </w:tcBorders>
            <w:hideMark/>
          </w:tcPr>
          <w:p w14:paraId="09EB121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80" w:type="dxa"/>
            <w:tcBorders>
              <w:top w:val="nil"/>
              <w:left w:val="nil"/>
              <w:bottom w:val="single" w:sz="4" w:space="0" w:color="auto"/>
              <w:right w:val="single" w:sz="4" w:space="0" w:color="auto"/>
            </w:tcBorders>
            <w:hideMark/>
          </w:tcPr>
          <w:p w14:paraId="1A216C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0F53C3E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640" w:type="dxa"/>
            <w:tcBorders>
              <w:top w:val="nil"/>
              <w:left w:val="nil"/>
              <w:bottom w:val="single" w:sz="4" w:space="0" w:color="auto"/>
              <w:right w:val="single" w:sz="4" w:space="0" w:color="auto"/>
            </w:tcBorders>
            <w:hideMark/>
          </w:tcPr>
          <w:p w14:paraId="1B903E1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07AA5D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80" w:type="dxa"/>
            <w:tcBorders>
              <w:top w:val="nil"/>
              <w:left w:val="nil"/>
              <w:bottom w:val="single" w:sz="4" w:space="0" w:color="auto"/>
              <w:right w:val="single" w:sz="4" w:space="0" w:color="auto"/>
            </w:tcBorders>
            <w:hideMark/>
          </w:tcPr>
          <w:p w14:paraId="2DC1C3F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035013F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502B9A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4.1.2</w:t>
            </w:r>
          </w:p>
        </w:tc>
        <w:tc>
          <w:tcPr>
            <w:tcW w:w="3340" w:type="dxa"/>
            <w:tcBorders>
              <w:top w:val="nil"/>
              <w:left w:val="nil"/>
              <w:bottom w:val="single" w:sz="4" w:space="0" w:color="auto"/>
              <w:right w:val="single" w:sz="4" w:space="0" w:color="auto"/>
            </w:tcBorders>
            <w:hideMark/>
          </w:tcPr>
          <w:p w14:paraId="349919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Name, Role, Value</w:t>
            </w:r>
          </w:p>
        </w:tc>
        <w:tc>
          <w:tcPr>
            <w:tcW w:w="1540" w:type="dxa"/>
            <w:tcBorders>
              <w:top w:val="nil"/>
              <w:left w:val="nil"/>
              <w:bottom w:val="single" w:sz="4" w:space="0" w:color="auto"/>
              <w:right w:val="single" w:sz="4" w:space="0" w:color="auto"/>
            </w:tcBorders>
            <w:hideMark/>
          </w:tcPr>
          <w:p w14:paraId="7081A6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080" w:type="dxa"/>
            <w:tcBorders>
              <w:top w:val="nil"/>
              <w:left w:val="nil"/>
              <w:bottom w:val="single" w:sz="4" w:space="0" w:color="auto"/>
              <w:right w:val="single" w:sz="4" w:space="0" w:color="auto"/>
            </w:tcBorders>
            <w:hideMark/>
          </w:tcPr>
          <w:p w14:paraId="38D9679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560" w:type="dxa"/>
            <w:tcBorders>
              <w:top w:val="nil"/>
              <w:left w:val="nil"/>
              <w:bottom w:val="single" w:sz="4" w:space="0" w:color="auto"/>
              <w:right w:val="single" w:sz="4" w:space="0" w:color="auto"/>
            </w:tcBorders>
            <w:hideMark/>
          </w:tcPr>
          <w:p w14:paraId="076862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4AA9D7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480" w:type="dxa"/>
            <w:tcBorders>
              <w:top w:val="nil"/>
              <w:left w:val="nil"/>
              <w:bottom w:val="single" w:sz="4" w:space="0" w:color="auto"/>
              <w:right w:val="single" w:sz="4" w:space="0" w:color="auto"/>
            </w:tcBorders>
            <w:hideMark/>
          </w:tcPr>
          <w:p w14:paraId="70ADE8D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5AC99B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28B6C9D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21B4E5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4.1.3</w:t>
            </w:r>
          </w:p>
        </w:tc>
        <w:tc>
          <w:tcPr>
            <w:tcW w:w="3340" w:type="dxa"/>
            <w:tcBorders>
              <w:top w:val="nil"/>
              <w:left w:val="nil"/>
              <w:bottom w:val="single" w:sz="4" w:space="0" w:color="auto"/>
              <w:right w:val="single" w:sz="4" w:space="0" w:color="auto"/>
            </w:tcBorders>
            <w:hideMark/>
          </w:tcPr>
          <w:p w14:paraId="5C9A18E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Status Message</w:t>
            </w:r>
          </w:p>
        </w:tc>
        <w:tc>
          <w:tcPr>
            <w:tcW w:w="1540" w:type="dxa"/>
            <w:tcBorders>
              <w:top w:val="nil"/>
              <w:left w:val="nil"/>
              <w:bottom w:val="single" w:sz="4" w:space="0" w:color="auto"/>
              <w:right w:val="single" w:sz="4" w:space="0" w:color="auto"/>
            </w:tcBorders>
            <w:hideMark/>
          </w:tcPr>
          <w:p w14:paraId="1EB9717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080" w:type="dxa"/>
            <w:tcBorders>
              <w:top w:val="nil"/>
              <w:left w:val="nil"/>
              <w:bottom w:val="single" w:sz="4" w:space="0" w:color="auto"/>
              <w:right w:val="single" w:sz="4" w:space="0" w:color="auto"/>
            </w:tcBorders>
            <w:hideMark/>
          </w:tcPr>
          <w:p w14:paraId="4B41BF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S</w:t>
            </w:r>
          </w:p>
        </w:tc>
        <w:tc>
          <w:tcPr>
            <w:tcW w:w="1560" w:type="dxa"/>
            <w:tcBorders>
              <w:top w:val="nil"/>
              <w:left w:val="nil"/>
              <w:bottom w:val="single" w:sz="4" w:space="0" w:color="auto"/>
              <w:right w:val="single" w:sz="4" w:space="0" w:color="auto"/>
            </w:tcBorders>
            <w:hideMark/>
          </w:tcPr>
          <w:p w14:paraId="3461A3E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640" w:type="dxa"/>
            <w:tcBorders>
              <w:top w:val="nil"/>
              <w:left w:val="nil"/>
              <w:bottom w:val="single" w:sz="4" w:space="0" w:color="auto"/>
              <w:right w:val="single" w:sz="4" w:space="0" w:color="auto"/>
            </w:tcBorders>
            <w:hideMark/>
          </w:tcPr>
          <w:p w14:paraId="20D9F7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480" w:type="dxa"/>
            <w:tcBorders>
              <w:top w:val="nil"/>
              <w:left w:val="nil"/>
              <w:bottom w:val="single" w:sz="4" w:space="0" w:color="auto"/>
              <w:right w:val="single" w:sz="4" w:space="0" w:color="auto"/>
            </w:tcBorders>
            <w:hideMark/>
          </w:tcPr>
          <w:p w14:paraId="64F37C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80" w:type="dxa"/>
            <w:tcBorders>
              <w:top w:val="nil"/>
              <w:left w:val="nil"/>
              <w:bottom w:val="single" w:sz="4" w:space="0" w:color="auto"/>
              <w:right w:val="single" w:sz="4" w:space="0" w:color="auto"/>
            </w:tcBorders>
            <w:hideMark/>
          </w:tcPr>
          <w:p w14:paraId="6C08CD3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bl>
    <w:p w14:paraId="076B3DB7" w14:textId="77777777" w:rsidR="00C30D1A" w:rsidRDefault="00C30D1A" w:rsidP="00C30D1A">
      <w:pPr>
        <w:rPr>
          <w:sz w:val="22"/>
          <w:szCs w:val="22"/>
        </w:rPr>
      </w:pPr>
    </w:p>
    <w:tbl>
      <w:tblPr>
        <w:tblW w:w="12120" w:type="dxa"/>
        <w:tblLook w:val="04A0" w:firstRow="1" w:lastRow="0" w:firstColumn="1" w:lastColumn="0" w:noHBand="0" w:noVBand="1"/>
      </w:tblPr>
      <w:tblGrid>
        <w:gridCol w:w="1640"/>
        <w:gridCol w:w="3277"/>
        <w:gridCol w:w="1524"/>
        <w:gridCol w:w="1463"/>
        <w:gridCol w:w="1012"/>
        <w:gridCol w:w="896"/>
        <w:gridCol w:w="1144"/>
        <w:gridCol w:w="1164"/>
      </w:tblGrid>
      <w:tr w:rsidR="00C30D1A" w:rsidRPr="009E2B5A" w14:paraId="7AEDF4FD" w14:textId="77777777" w:rsidTr="00891C02">
        <w:trPr>
          <w:trHeight w:val="945"/>
          <w:tblHeader/>
        </w:trPr>
        <w:tc>
          <w:tcPr>
            <w:tcW w:w="1660" w:type="dxa"/>
            <w:tcBorders>
              <w:top w:val="single" w:sz="4" w:space="0" w:color="auto"/>
              <w:left w:val="single" w:sz="4" w:space="0" w:color="auto"/>
              <w:bottom w:val="single" w:sz="4" w:space="0" w:color="auto"/>
              <w:right w:val="single" w:sz="4" w:space="0" w:color="auto"/>
            </w:tcBorders>
            <w:hideMark/>
          </w:tcPr>
          <w:p w14:paraId="382B56D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Number</w:t>
            </w:r>
          </w:p>
        </w:tc>
        <w:tc>
          <w:tcPr>
            <w:tcW w:w="3340" w:type="dxa"/>
            <w:tcBorders>
              <w:top w:val="single" w:sz="4" w:space="0" w:color="auto"/>
              <w:left w:val="nil"/>
              <w:bottom w:val="single" w:sz="4" w:space="0" w:color="auto"/>
              <w:right w:val="single" w:sz="4" w:space="0" w:color="auto"/>
            </w:tcBorders>
            <w:hideMark/>
          </w:tcPr>
          <w:p w14:paraId="71AE78B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Title</w:t>
            </w:r>
          </w:p>
        </w:tc>
        <w:tc>
          <w:tcPr>
            <w:tcW w:w="1540" w:type="dxa"/>
            <w:tcBorders>
              <w:top w:val="single" w:sz="4" w:space="0" w:color="auto"/>
              <w:left w:val="nil"/>
              <w:bottom w:val="single" w:sz="4" w:space="0" w:color="auto"/>
              <w:right w:val="single" w:sz="4" w:space="0" w:color="auto"/>
            </w:tcBorders>
            <w:hideMark/>
          </w:tcPr>
          <w:p w14:paraId="4D5B3C0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WCAG Standard Level</w:t>
            </w:r>
          </w:p>
        </w:tc>
        <w:tc>
          <w:tcPr>
            <w:tcW w:w="1480" w:type="dxa"/>
            <w:tcBorders>
              <w:top w:val="single" w:sz="4" w:space="0" w:color="auto"/>
              <w:left w:val="nil"/>
              <w:bottom w:val="single" w:sz="4" w:space="0" w:color="auto"/>
              <w:right w:val="single" w:sz="4" w:space="0" w:color="auto"/>
            </w:tcBorders>
            <w:hideMark/>
          </w:tcPr>
          <w:p w14:paraId="401A060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Gale: Primary Sources</w:t>
            </w:r>
          </w:p>
        </w:tc>
        <w:tc>
          <w:tcPr>
            <w:tcW w:w="1020" w:type="dxa"/>
            <w:tcBorders>
              <w:top w:val="single" w:sz="4" w:space="0" w:color="auto"/>
              <w:left w:val="nil"/>
              <w:bottom w:val="single" w:sz="4" w:space="0" w:color="auto"/>
              <w:right w:val="single" w:sz="4" w:space="0" w:color="auto"/>
            </w:tcBorders>
            <w:hideMark/>
          </w:tcPr>
          <w:p w14:paraId="4166D4B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ILLiad</w:t>
            </w:r>
          </w:p>
        </w:tc>
        <w:tc>
          <w:tcPr>
            <w:tcW w:w="900" w:type="dxa"/>
            <w:tcBorders>
              <w:top w:val="single" w:sz="4" w:space="0" w:color="auto"/>
              <w:left w:val="nil"/>
              <w:bottom w:val="single" w:sz="4" w:space="0" w:color="auto"/>
              <w:right w:val="single" w:sz="4" w:space="0" w:color="auto"/>
            </w:tcBorders>
            <w:hideMark/>
          </w:tcPr>
          <w:p w14:paraId="20FB994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Primo</w:t>
            </w:r>
          </w:p>
        </w:tc>
        <w:tc>
          <w:tcPr>
            <w:tcW w:w="1060" w:type="dxa"/>
            <w:tcBorders>
              <w:top w:val="single" w:sz="4" w:space="0" w:color="auto"/>
              <w:left w:val="nil"/>
              <w:bottom w:val="single" w:sz="4" w:space="0" w:color="auto"/>
              <w:right w:val="single" w:sz="4" w:space="0" w:color="auto"/>
            </w:tcBorders>
            <w:hideMark/>
          </w:tcPr>
          <w:p w14:paraId="6F34B52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ProQuest</w:t>
            </w:r>
          </w:p>
        </w:tc>
        <w:tc>
          <w:tcPr>
            <w:tcW w:w="1120" w:type="dxa"/>
            <w:tcBorders>
              <w:top w:val="single" w:sz="4" w:space="0" w:color="auto"/>
              <w:left w:val="nil"/>
              <w:bottom w:val="single" w:sz="4" w:space="0" w:color="auto"/>
              <w:right w:val="single" w:sz="4" w:space="0" w:color="auto"/>
            </w:tcBorders>
            <w:hideMark/>
          </w:tcPr>
          <w:p w14:paraId="54166A0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WorldCat</w:t>
            </w:r>
          </w:p>
        </w:tc>
      </w:tr>
      <w:tr w:rsidR="00C30D1A" w:rsidRPr="009E2B5A" w14:paraId="3A1CCA5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5DC907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1.1.1</w:t>
            </w:r>
          </w:p>
        </w:tc>
        <w:tc>
          <w:tcPr>
            <w:tcW w:w="3340" w:type="dxa"/>
            <w:tcBorders>
              <w:top w:val="nil"/>
              <w:left w:val="nil"/>
              <w:bottom w:val="single" w:sz="4" w:space="0" w:color="auto"/>
              <w:right w:val="single" w:sz="4" w:space="0" w:color="auto"/>
            </w:tcBorders>
            <w:hideMark/>
          </w:tcPr>
          <w:p w14:paraId="499DDC5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Non-text Content</w:t>
            </w:r>
          </w:p>
        </w:tc>
        <w:tc>
          <w:tcPr>
            <w:tcW w:w="1540" w:type="dxa"/>
            <w:tcBorders>
              <w:top w:val="nil"/>
              <w:left w:val="nil"/>
              <w:bottom w:val="single" w:sz="4" w:space="0" w:color="auto"/>
              <w:right w:val="single" w:sz="4" w:space="0" w:color="auto"/>
            </w:tcBorders>
            <w:hideMark/>
          </w:tcPr>
          <w:p w14:paraId="481B1CF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533434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c>
          <w:tcPr>
            <w:tcW w:w="1020" w:type="dxa"/>
            <w:tcBorders>
              <w:top w:val="nil"/>
              <w:left w:val="nil"/>
              <w:bottom w:val="single" w:sz="4" w:space="0" w:color="auto"/>
              <w:right w:val="single" w:sz="4" w:space="0" w:color="auto"/>
            </w:tcBorders>
            <w:hideMark/>
          </w:tcPr>
          <w:p w14:paraId="14C4B4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9429A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6B3543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57239B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C5C429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D8A5F1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1.2.1</w:t>
            </w:r>
          </w:p>
        </w:tc>
        <w:tc>
          <w:tcPr>
            <w:tcW w:w="3340" w:type="dxa"/>
            <w:tcBorders>
              <w:top w:val="nil"/>
              <w:left w:val="nil"/>
              <w:bottom w:val="single" w:sz="4" w:space="0" w:color="auto"/>
              <w:right w:val="single" w:sz="4" w:space="0" w:color="auto"/>
            </w:tcBorders>
            <w:hideMark/>
          </w:tcPr>
          <w:p w14:paraId="406FC5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Audio-only and Video-only (Prerecorded)</w:t>
            </w:r>
          </w:p>
        </w:tc>
        <w:tc>
          <w:tcPr>
            <w:tcW w:w="1540" w:type="dxa"/>
            <w:tcBorders>
              <w:top w:val="nil"/>
              <w:left w:val="nil"/>
              <w:bottom w:val="single" w:sz="4" w:space="0" w:color="auto"/>
              <w:right w:val="single" w:sz="4" w:space="0" w:color="auto"/>
            </w:tcBorders>
            <w:hideMark/>
          </w:tcPr>
          <w:p w14:paraId="1AFDB9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2C197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27DEC2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27D791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60" w:type="dxa"/>
            <w:tcBorders>
              <w:top w:val="nil"/>
              <w:left w:val="nil"/>
              <w:bottom w:val="single" w:sz="4" w:space="0" w:color="auto"/>
              <w:right w:val="single" w:sz="4" w:space="0" w:color="auto"/>
            </w:tcBorders>
            <w:hideMark/>
          </w:tcPr>
          <w:p w14:paraId="13E815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4990A02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746149B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A739FE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1.2.2</w:t>
            </w:r>
          </w:p>
        </w:tc>
        <w:tc>
          <w:tcPr>
            <w:tcW w:w="3340" w:type="dxa"/>
            <w:tcBorders>
              <w:top w:val="nil"/>
              <w:left w:val="nil"/>
              <w:bottom w:val="single" w:sz="4" w:space="0" w:color="auto"/>
              <w:right w:val="single" w:sz="4" w:space="0" w:color="auto"/>
            </w:tcBorders>
            <w:hideMark/>
          </w:tcPr>
          <w:p w14:paraId="10CB37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Captions (Prerecorded)</w:t>
            </w:r>
          </w:p>
        </w:tc>
        <w:tc>
          <w:tcPr>
            <w:tcW w:w="1540" w:type="dxa"/>
            <w:tcBorders>
              <w:top w:val="nil"/>
              <w:left w:val="nil"/>
              <w:bottom w:val="single" w:sz="4" w:space="0" w:color="auto"/>
              <w:right w:val="single" w:sz="4" w:space="0" w:color="auto"/>
            </w:tcBorders>
            <w:hideMark/>
          </w:tcPr>
          <w:p w14:paraId="5F2541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3350581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2C4F9DE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056A82D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60" w:type="dxa"/>
            <w:tcBorders>
              <w:top w:val="nil"/>
              <w:left w:val="nil"/>
              <w:bottom w:val="single" w:sz="4" w:space="0" w:color="auto"/>
              <w:right w:val="single" w:sz="4" w:space="0" w:color="auto"/>
            </w:tcBorders>
            <w:hideMark/>
          </w:tcPr>
          <w:p w14:paraId="622926C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5FC06E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D1D1DC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355DDE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1.2.3</w:t>
            </w:r>
          </w:p>
        </w:tc>
        <w:tc>
          <w:tcPr>
            <w:tcW w:w="3340" w:type="dxa"/>
            <w:tcBorders>
              <w:top w:val="nil"/>
              <w:left w:val="nil"/>
              <w:bottom w:val="single" w:sz="4" w:space="0" w:color="auto"/>
              <w:right w:val="single" w:sz="4" w:space="0" w:color="auto"/>
            </w:tcBorders>
            <w:hideMark/>
          </w:tcPr>
          <w:p w14:paraId="202EBA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Description or Media Alternative (Prerecorded)</w:t>
            </w:r>
          </w:p>
        </w:tc>
        <w:tc>
          <w:tcPr>
            <w:tcW w:w="1540" w:type="dxa"/>
            <w:tcBorders>
              <w:top w:val="nil"/>
              <w:left w:val="nil"/>
              <w:bottom w:val="single" w:sz="4" w:space="0" w:color="auto"/>
              <w:right w:val="single" w:sz="4" w:space="0" w:color="auto"/>
            </w:tcBorders>
            <w:hideMark/>
          </w:tcPr>
          <w:p w14:paraId="3BB42F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0A7C60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608A3E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328710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60" w:type="dxa"/>
            <w:tcBorders>
              <w:top w:val="nil"/>
              <w:left w:val="nil"/>
              <w:bottom w:val="single" w:sz="4" w:space="0" w:color="auto"/>
              <w:right w:val="single" w:sz="4" w:space="0" w:color="auto"/>
            </w:tcBorders>
            <w:hideMark/>
          </w:tcPr>
          <w:p w14:paraId="0280EC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26FC6E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02F1ECE" w14:textId="77777777" w:rsidTr="00891C02">
        <w:trPr>
          <w:trHeight w:val="315"/>
        </w:trPr>
        <w:tc>
          <w:tcPr>
            <w:tcW w:w="1660" w:type="dxa"/>
            <w:tcBorders>
              <w:top w:val="nil"/>
              <w:left w:val="single" w:sz="4" w:space="0" w:color="auto"/>
              <w:bottom w:val="single" w:sz="4" w:space="0" w:color="auto"/>
              <w:right w:val="single" w:sz="4" w:space="0" w:color="auto"/>
            </w:tcBorders>
            <w:hideMark/>
          </w:tcPr>
          <w:p w14:paraId="210C5E6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1.2.4</w:t>
            </w:r>
          </w:p>
        </w:tc>
        <w:tc>
          <w:tcPr>
            <w:tcW w:w="3340" w:type="dxa"/>
            <w:tcBorders>
              <w:top w:val="nil"/>
              <w:left w:val="nil"/>
              <w:bottom w:val="single" w:sz="4" w:space="0" w:color="auto"/>
              <w:right w:val="single" w:sz="4" w:space="0" w:color="auto"/>
            </w:tcBorders>
            <w:hideMark/>
          </w:tcPr>
          <w:p w14:paraId="728F03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Captions (Live)</w:t>
            </w:r>
          </w:p>
        </w:tc>
        <w:tc>
          <w:tcPr>
            <w:tcW w:w="1540" w:type="dxa"/>
            <w:tcBorders>
              <w:top w:val="nil"/>
              <w:left w:val="nil"/>
              <w:bottom w:val="single" w:sz="4" w:space="0" w:color="auto"/>
              <w:right w:val="single" w:sz="4" w:space="0" w:color="auto"/>
            </w:tcBorders>
            <w:hideMark/>
          </w:tcPr>
          <w:p w14:paraId="739048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13374F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2E1BE9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7FE6FEC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60" w:type="dxa"/>
            <w:tcBorders>
              <w:top w:val="nil"/>
              <w:left w:val="nil"/>
              <w:bottom w:val="single" w:sz="4" w:space="0" w:color="auto"/>
              <w:right w:val="single" w:sz="4" w:space="0" w:color="auto"/>
            </w:tcBorders>
            <w:hideMark/>
          </w:tcPr>
          <w:p w14:paraId="5BC9E3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6B18C4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3A36445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ABD891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1.2.5</w:t>
            </w:r>
          </w:p>
        </w:tc>
        <w:tc>
          <w:tcPr>
            <w:tcW w:w="3340" w:type="dxa"/>
            <w:tcBorders>
              <w:top w:val="nil"/>
              <w:left w:val="nil"/>
              <w:bottom w:val="single" w:sz="4" w:space="0" w:color="auto"/>
              <w:right w:val="single" w:sz="4" w:space="0" w:color="auto"/>
            </w:tcBorders>
            <w:hideMark/>
          </w:tcPr>
          <w:p w14:paraId="744149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Description (Prerecorded)</w:t>
            </w:r>
          </w:p>
        </w:tc>
        <w:tc>
          <w:tcPr>
            <w:tcW w:w="1540" w:type="dxa"/>
            <w:tcBorders>
              <w:top w:val="nil"/>
              <w:left w:val="nil"/>
              <w:bottom w:val="single" w:sz="4" w:space="0" w:color="auto"/>
              <w:right w:val="single" w:sz="4" w:space="0" w:color="auto"/>
            </w:tcBorders>
            <w:hideMark/>
          </w:tcPr>
          <w:p w14:paraId="07B7BB3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2E9542A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2F2B0A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21400C0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60" w:type="dxa"/>
            <w:tcBorders>
              <w:top w:val="nil"/>
              <w:left w:val="nil"/>
              <w:bottom w:val="single" w:sz="4" w:space="0" w:color="auto"/>
              <w:right w:val="single" w:sz="4" w:space="0" w:color="auto"/>
            </w:tcBorders>
            <w:hideMark/>
          </w:tcPr>
          <w:p w14:paraId="31193AD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2FF3E2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4E8878E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EE93E6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1.2.6</w:t>
            </w:r>
          </w:p>
        </w:tc>
        <w:tc>
          <w:tcPr>
            <w:tcW w:w="3340" w:type="dxa"/>
            <w:tcBorders>
              <w:top w:val="nil"/>
              <w:left w:val="nil"/>
              <w:bottom w:val="single" w:sz="4" w:space="0" w:color="auto"/>
              <w:right w:val="single" w:sz="4" w:space="0" w:color="auto"/>
            </w:tcBorders>
            <w:shd w:val="clear" w:color="000000" w:fill="E8E8E8"/>
            <w:hideMark/>
          </w:tcPr>
          <w:p w14:paraId="650B21F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Sign Language (Prerecorded)</w:t>
            </w:r>
          </w:p>
        </w:tc>
        <w:tc>
          <w:tcPr>
            <w:tcW w:w="1540" w:type="dxa"/>
            <w:tcBorders>
              <w:top w:val="nil"/>
              <w:left w:val="nil"/>
              <w:bottom w:val="single" w:sz="4" w:space="0" w:color="auto"/>
              <w:right w:val="single" w:sz="4" w:space="0" w:color="auto"/>
            </w:tcBorders>
            <w:shd w:val="clear" w:color="000000" w:fill="E8E8E8"/>
            <w:hideMark/>
          </w:tcPr>
          <w:p w14:paraId="772233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7629449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283932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5622D2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126BAA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7742A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262D278" w14:textId="77777777" w:rsidTr="00891C02">
        <w:trPr>
          <w:trHeight w:val="630"/>
        </w:trPr>
        <w:tc>
          <w:tcPr>
            <w:tcW w:w="1660" w:type="dxa"/>
            <w:tcBorders>
              <w:top w:val="nil"/>
              <w:left w:val="single" w:sz="4" w:space="0" w:color="auto"/>
              <w:bottom w:val="single" w:sz="4" w:space="0" w:color="auto"/>
              <w:right w:val="single" w:sz="4" w:space="0" w:color="auto"/>
            </w:tcBorders>
            <w:shd w:val="clear" w:color="000000" w:fill="E8E8E8"/>
            <w:hideMark/>
          </w:tcPr>
          <w:p w14:paraId="649261E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1.2.7</w:t>
            </w:r>
          </w:p>
        </w:tc>
        <w:tc>
          <w:tcPr>
            <w:tcW w:w="3340" w:type="dxa"/>
            <w:tcBorders>
              <w:top w:val="nil"/>
              <w:left w:val="nil"/>
              <w:bottom w:val="single" w:sz="4" w:space="0" w:color="auto"/>
              <w:right w:val="single" w:sz="4" w:space="0" w:color="auto"/>
            </w:tcBorders>
            <w:shd w:val="clear" w:color="000000" w:fill="E8E8E8"/>
            <w:hideMark/>
          </w:tcPr>
          <w:p w14:paraId="5EC3832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Extended Audio Description (Prerecorded)</w:t>
            </w:r>
          </w:p>
        </w:tc>
        <w:tc>
          <w:tcPr>
            <w:tcW w:w="1540" w:type="dxa"/>
            <w:tcBorders>
              <w:top w:val="nil"/>
              <w:left w:val="nil"/>
              <w:bottom w:val="single" w:sz="4" w:space="0" w:color="auto"/>
              <w:right w:val="single" w:sz="4" w:space="0" w:color="auto"/>
            </w:tcBorders>
            <w:shd w:val="clear" w:color="000000" w:fill="E8E8E8"/>
            <w:hideMark/>
          </w:tcPr>
          <w:p w14:paraId="0D8C83D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62AB43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5F5B72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5231ACA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56B9CBD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0CE38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AF9C868"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431277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1.2.8</w:t>
            </w:r>
          </w:p>
        </w:tc>
        <w:tc>
          <w:tcPr>
            <w:tcW w:w="3340" w:type="dxa"/>
            <w:tcBorders>
              <w:top w:val="nil"/>
              <w:left w:val="nil"/>
              <w:bottom w:val="single" w:sz="4" w:space="0" w:color="auto"/>
              <w:right w:val="single" w:sz="4" w:space="0" w:color="auto"/>
            </w:tcBorders>
            <w:shd w:val="clear" w:color="000000" w:fill="E8E8E8"/>
            <w:hideMark/>
          </w:tcPr>
          <w:p w14:paraId="7CC3494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Media Alternative (Prerecorded)</w:t>
            </w:r>
          </w:p>
        </w:tc>
        <w:tc>
          <w:tcPr>
            <w:tcW w:w="1540" w:type="dxa"/>
            <w:tcBorders>
              <w:top w:val="nil"/>
              <w:left w:val="nil"/>
              <w:bottom w:val="single" w:sz="4" w:space="0" w:color="auto"/>
              <w:right w:val="single" w:sz="4" w:space="0" w:color="auto"/>
            </w:tcBorders>
            <w:shd w:val="clear" w:color="000000" w:fill="E8E8E8"/>
            <w:hideMark/>
          </w:tcPr>
          <w:p w14:paraId="6AE0301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35A0EA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794D06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1AECEC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0E2C2AE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F7588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9B8FABC"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B8A3BF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1.2.9</w:t>
            </w:r>
          </w:p>
        </w:tc>
        <w:tc>
          <w:tcPr>
            <w:tcW w:w="3340" w:type="dxa"/>
            <w:tcBorders>
              <w:top w:val="nil"/>
              <w:left w:val="nil"/>
              <w:bottom w:val="single" w:sz="4" w:space="0" w:color="auto"/>
              <w:right w:val="single" w:sz="4" w:space="0" w:color="auto"/>
            </w:tcBorders>
            <w:shd w:val="clear" w:color="000000" w:fill="E8E8E8"/>
            <w:hideMark/>
          </w:tcPr>
          <w:p w14:paraId="512B21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Audio-only (Live)</w:t>
            </w:r>
          </w:p>
        </w:tc>
        <w:tc>
          <w:tcPr>
            <w:tcW w:w="1540" w:type="dxa"/>
            <w:tcBorders>
              <w:top w:val="nil"/>
              <w:left w:val="nil"/>
              <w:bottom w:val="single" w:sz="4" w:space="0" w:color="auto"/>
              <w:right w:val="single" w:sz="4" w:space="0" w:color="auto"/>
            </w:tcBorders>
            <w:shd w:val="clear" w:color="000000" w:fill="E8E8E8"/>
            <w:hideMark/>
          </w:tcPr>
          <w:p w14:paraId="7EB918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1DF4DC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55AA96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0C5E38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15B1FB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80D1A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34DBE19"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877EAC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1.3.1</w:t>
            </w:r>
          </w:p>
        </w:tc>
        <w:tc>
          <w:tcPr>
            <w:tcW w:w="3340" w:type="dxa"/>
            <w:tcBorders>
              <w:top w:val="nil"/>
              <w:left w:val="nil"/>
              <w:bottom w:val="single" w:sz="4" w:space="0" w:color="auto"/>
              <w:right w:val="single" w:sz="4" w:space="0" w:color="auto"/>
            </w:tcBorders>
            <w:hideMark/>
          </w:tcPr>
          <w:p w14:paraId="1B77483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Info and Relationships</w:t>
            </w:r>
          </w:p>
        </w:tc>
        <w:tc>
          <w:tcPr>
            <w:tcW w:w="1540" w:type="dxa"/>
            <w:tcBorders>
              <w:top w:val="nil"/>
              <w:left w:val="nil"/>
              <w:bottom w:val="single" w:sz="4" w:space="0" w:color="auto"/>
              <w:right w:val="single" w:sz="4" w:space="0" w:color="auto"/>
            </w:tcBorders>
            <w:hideMark/>
          </w:tcPr>
          <w:p w14:paraId="4A1916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3F72CE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327353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D49D5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64817A1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636E72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0402F44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882882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1.3.2</w:t>
            </w:r>
          </w:p>
        </w:tc>
        <w:tc>
          <w:tcPr>
            <w:tcW w:w="3340" w:type="dxa"/>
            <w:tcBorders>
              <w:top w:val="nil"/>
              <w:left w:val="nil"/>
              <w:bottom w:val="single" w:sz="4" w:space="0" w:color="auto"/>
              <w:right w:val="single" w:sz="4" w:space="0" w:color="auto"/>
            </w:tcBorders>
            <w:hideMark/>
          </w:tcPr>
          <w:p w14:paraId="32ADBC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Meaningful Sequence</w:t>
            </w:r>
          </w:p>
        </w:tc>
        <w:tc>
          <w:tcPr>
            <w:tcW w:w="1540" w:type="dxa"/>
            <w:tcBorders>
              <w:top w:val="nil"/>
              <w:left w:val="nil"/>
              <w:bottom w:val="single" w:sz="4" w:space="0" w:color="auto"/>
              <w:right w:val="single" w:sz="4" w:space="0" w:color="auto"/>
            </w:tcBorders>
            <w:hideMark/>
          </w:tcPr>
          <w:p w14:paraId="4E2DD1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4EC778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556941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1F6F1E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39AC1E5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B14B2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A622DB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0633D6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1.3.3</w:t>
            </w:r>
          </w:p>
        </w:tc>
        <w:tc>
          <w:tcPr>
            <w:tcW w:w="3340" w:type="dxa"/>
            <w:tcBorders>
              <w:top w:val="nil"/>
              <w:left w:val="nil"/>
              <w:bottom w:val="single" w:sz="4" w:space="0" w:color="auto"/>
              <w:right w:val="single" w:sz="4" w:space="0" w:color="auto"/>
            </w:tcBorders>
            <w:hideMark/>
          </w:tcPr>
          <w:p w14:paraId="7A36CB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Sensory Characteristics</w:t>
            </w:r>
          </w:p>
        </w:tc>
        <w:tc>
          <w:tcPr>
            <w:tcW w:w="1540" w:type="dxa"/>
            <w:tcBorders>
              <w:top w:val="nil"/>
              <w:left w:val="nil"/>
              <w:bottom w:val="single" w:sz="4" w:space="0" w:color="auto"/>
              <w:right w:val="single" w:sz="4" w:space="0" w:color="auto"/>
            </w:tcBorders>
            <w:hideMark/>
          </w:tcPr>
          <w:p w14:paraId="2333FF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CCAF2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30B3CB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7C9339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3718A0E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6E2805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50E8F6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380DAD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1.3.4</w:t>
            </w:r>
          </w:p>
        </w:tc>
        <w:tc>
          <w:tcPr>
            <w:tcW w:w="3340" w:type="dxa"/>
            <w:tcBorders>
              <w:top w:val="nil"/>
              <w:left w:val="nil"/>
              <w:bottom w:val="single" w:sz="4" w:space="0" w:color="auto"/>
              <w:right w:val="single" w:sz="4" w:space="0" w:color="auto"/>
            </w:tcBorders>
            <w:hideMark/>
          </w:tcPr>
          <w:p w14:paraId="215737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Orientation</w:t>
            </w:r>
          </w:p>
        </w:tc>
        <w:tc>
          <w:tcPr>
            <w:tcW w:w="1540" w:type="dxa"/>
            <w:tcBorders>
              <w:top w:val="nil"/>
              <w:left w:val="nil"/>
              <w:bottom w:val="single" w:sz="4" w:space="0" w:color="auto"/>
              <w:right w:val="single" w:sz="4" w:space="0" w:color="auto"/>
            </w:tcBorders>
            <w:hideMark/>
          </w:tcPr>
          <w:p w14:paraId="2A067B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55B5931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31D8A9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FF8070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493174C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95AA2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D257D5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A9FE6F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1.3.5</w:t>
            </w:r>
          </w:p>
        </w:tc>
        <w:tc>
          <w:tcPr>
            <w:tcW w:w="3340" w:type="dxa"/>
            <w:tcBorders>
              <w:top w:val="nil"/>
              <w:left w:val="nil"/>
              <w:bottom w:val="single" w:sz="4" w:space="0" w:color="auto"/>
              <w:right w:val="single" w:sz="4" w:space="0" w:color="auto"/>
            </w:tcBorders>
            <w:hideMark/>
          </w:tcPr>
          <w:p w14:paraId="736D54E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Identify Input Purpose</w:t>
            </w:r>
          </w:p>
        </w:tc>
        <w:tc>
          <w:tcPr>
            <w:tcW w:w="1540" w:type="dxa"/>
            <w:tcBorders>
              <w:top w:val="nil"/>
              <w:left w:val="nil"/>
              <w:bottom w:val="single" w:sz="4" w:space="0" w:color="auto"/>
              <w:right w:val="single" w:sz="4" w:space="0" w:color="auto"/>
            </w:tcBorders>
            <w:hideMark/>
          </w:tcPr>
          <w:p w14:paraId="445EBE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1D1DC0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6AF2FC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6DBA1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32E0B4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18602C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EC3AA31"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247100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1.3.6</w:t>
            </w:r>
          </w:p>
        </w:tc>
        <w:tc>
          <w:tcPr>
            <w:tcW w:w="3340" w:type="dxa"/>
            <w:tcBorders>
              <w:top w:val="nil"/>
              <w:left w:val="nil"/>
              <w:bottom w:val="single" w:sz="4" w:space="0" w:color="auto"/>
              <w:right w:val="single" w:sz="4" w:space="0" w:color="auto"/>
            </w:tcBorders>
            <w:shd w:val="clear" w:color="000000" w:fill="E8E8E8"/>
            <w:hideMark/>
          </w:tcPr>
          <w:p w14:paraId="5B3DF1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Identify Purpose</w:t>
            </w:r>
          </w:p>
        </w:tc>
        <w:tc>
          <w:tcPr>
            <w:tcW w:w="1540" w:type="dxa"/>
            <w:tcBorders>
              <w:top w:val="nil"/>
              <w:left w:val="nil"/>
              <w:bottom w:val="single" w:sz="4" w:space="0" w:color="auto"/>
              <w:right w:val="single" w:sz="4" w:space="0" w:color="auto"/>
            </w:tcBorders>
            <w:shd w:val="clear" w:color="000000" w:fill="E8E8E8"/>
            <w:hideMark/>
          </w:tcPr>
          <w:p w14:paraId="726853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27457B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2F8E56F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02AC54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2823064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2B542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13204D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365074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w:t>
            </w:r>
          </w:p>
        </w:tc>
        <w:tc>
          <w:tcPr>
            <w:tcW w:w="3340" w:type="dxa"/>
            <w:tcBorders>
              <w:top w:val="nil"/>
              <w:left w:val="nil"/>
              <w:bottom w:val="single" w:sz="4" w:space="0" w:color="auto"/>
              <w:right w:val="single" w:sz="4" w:space="0" w:color="auto"/>
            </w:tcBorders>
            <w:hideMark/>
          </w:tcPr>
          <w:p w14:paraId="25D4CA5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Use of Color</w:t>
            </w:r>
          </w:p>
        </w:tc>
        <w:tc>
          <w:tcPr>
            <w:tcW w:w="1540" w:type="dxa"/>
            <w:tcBorders>
              <w:top w:val="nil"/>
              <w:left w:val="nil"/>
              <w:bottom w:val="single" w:sz="4" w:space="0" w:color="auto"/>
              <w:right w:val="single" w:sz="4" w:space="0" w:color="auto"/>
            </w:tcBorders>
            <w:hideMark/>
          </w:tcPr>
          <w:p w14:paraId="6F644BF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5C432E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ype="page"/>
              <w:t>PS</w:t>
            </w:r>
          </w:p>
        </w:tc>
        <w:tc>
          <w:tcPr>
            <w:tcW w:w="1020" w:type="dxa"/>
            <w:tcBorders>
              <w:top w:val="nil"/>
              <w:left w:val="nil"/>
              <w:bottom w:val="single" w:sz="4" w:space="0" w:color="auto"/>
              <w:right w:val="single" w:sz="4" w:space="0" w:color="auto"/>
            </w:tcBorders>
            <w:hideMark/>
          </w:tcPr>
          <w:p w14:paraId="02E29E6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AE42D2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2EA46F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551E1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4927135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6F04A0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1.4.2</w:t>
            </w:r>
          </w:p>
        </w:tc>
        <w:tc>
          <w:tcPr>
            <w:tcW w:w="3340" w:type="dxa"/>
            <w:tcBorders>
              <w:top w:val="nil"/>
              <w:left w:val="nil"/>
              <w:bottom w:val="single" w:sz="4" w:space="0" w:color="auto"/>
              <w:right w:val="single" w:sz="4" w:space="0" w:color="auto"/>
            </w:tcBorders>
            <w:hideMark/>
          </w:tcPr>
          <w:p w14:paraId="5B53CE0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Audio Control</w:t>
            </w:r>
          </w:p>
        </w:tc>
        <w:tc>
          <w:tcPr>
            <w:tcW w:w="1540" w:type="dxa"/>
            <w:tcBorders>
              <w:top w:val="nil"/>
              <w:left w:val="nil"/>
              <w:bottom w:val="single" w:sz="4" w:space="0" w:color="auto"/>
              <w:right w:val="single" w:sz="4" w:space="0" w:color="auto"/>
            </w:tcBorders>
            <w:hideMark/>
          </w:tcPr>
          <w:p w14:paraId="3914795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618047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1135001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395098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6406415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F0475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0BB8AE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B1E6F8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1.4.3</w:t>
            </w:r>
          </w:p>
        </w:tc>
        <w:tc>
          <w:tcPr>
            <w:tcW w:w="3340" w:type="dxa"/>
            <w:tcBorders>
              <w:top w:val="nil"/>
              <w:left w:val="nil"/>
              <w:bottom w:val="single" w:sz="4" w:space="0" w:color="auto"/>
              <w:right w:val="single" w:sz="4" w:space="0" w:color="auto"/>
            </w:tcBorders>
            <w:hideMark/>
          </w:tcPr>
          <w:p w14:paraId="59A8CC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Contrast (Minimum)</w:t>
            </w:r>
          </w:p>
        </w:tc>
        <w:tc>
          <w:tcPr>
            <w:tcW w:w="1540" w:type="dxa"/>
            <w:tcBorders>
              <w:top w:val="nil"/>
              <w:left w:val="nil"/>
              <w:bottom w:val="single" w:sz="4" w:space="0" w:color="auto"/>
              <w:right w:val="single" w:sz="4" w:space="0" w:color="auto"/>
            </w:tcBorders>
            <w:hideMark/>
          </w:tcPr>
          <w:p w14:paraId="3BADE7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199A4E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4FBE37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F662BA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1DA4D9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8264F4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06BE21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5CC269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1.4.4</w:t>
            </w:r>
          </w:p>
        </w:tc>
        <w:tc>
          <w:tcPr>
            <w:tcW w:w="3340" w:type="dxa"/>
            <w:tcBorders>
              <w:top w:val="nil"/>
              <w:left w:val="nil"/>
              <w:bottom w:val="single" w:sz="4" w:space="0" w:color="auto"/>
              <w:right w:val="single" w:sz="4" w:space="0" w:color="auto"/>
            </w:tcBorders>
            <w:hideMark/>
          </w:tcPr>
          <w:p w14:paraId="43F15FE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Resize Text</w:t>
            </w:r>
          </w:p>
        </w:tc>
        <w:tc>
          <w:tcPr>
            <w:tcW w:w="1540" w:type="dxa"/>
            <w:tcBorders>
              <w:top w:val="nil"/>
              <w:left w:val="nil"/>
              <w:bottom w:val="single" w:sz="4" w:space="0" w:color="auto"/>
              <w:right w:val="single" w:sz="4" w:space="0" w:color="auto"/>
            </w:tcBorders>
            <w:hideMark/>
          </w:tcPr>
          <w:p w14:paraId="1DF9BE3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110444B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c>
          <w:tcPr>
            <w:tcW w:w="1020" w:type="dxa"/>
            <w:tcBorders>
              <w:top w:val="nil"/>
              <w:left w:val="nil"/>
              <w:bottom w:val="single" w:sz="4" w:space="0" w:color="auto"/>
              <w:right w:val="single" w:sz="4" w:space="0" w:color="auto"/>
            </w:tcBorders>
            <w:hideMark/>
          </w:tcPr>
          <w:p w14:paraId="6BCDD5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295126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3BEFFE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11151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5ED8EC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5CC41E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1.4.5</w:t>
            </w:r>
          </w:p>
        </w:tc>
        <w:tc>
          <w:tcPr>
            <w:tcW w:w="3340" w:type="dxa"/>
            <w:tcBorders>
              <w:top w:val="nil"/>
              <w:left w:val="nil"/>
              <w:bottom w:val="single" w:sz="4" w:space="0" w:color="auto"/>
              <w:right w:val="single" w:sz="4" w:space="0" w:color="auto"/>
            </w:tcBorders>
            <w:hideMark/>
          </w:tcPr>
          <w:p w14:paraId="580901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Images of Text</w:t>
            </w:r>
          </w:p>
        </w:tc>
        <w:tc>
          <w:tcPr>
            <w:tcW w:w="1540" w:type="dxa"/>
            <w:tcBorders>
              <w:top w:val="nil"/>
              <w:left w:val="nil"/>
              <w:bottom w:val="single" w:sz="4" w:space="0" w:color="auto"/>
              <w:right w:val="single" w:sz="4" w:space="0" w:color="auto"/>
            </w:tcBorders>
            <w:hideMark/>
          </w:tcPr>
          <w:p w14:paraId="6C9858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2B93A1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w:t>
            </w:r>
            <w:r w:rsidRPr="009E2B5A">
              <w:rPr>
                <w:rFonts w:ascii="Aptos Narrow" w:eastAsia="Times New Roman" w:hAnsi="Aptos Narrow" w:cs="Times New Roman"/>
                <w:color w:val="000000"/>
                <w:kern w:val="0"/>
                <w14:ligatures w14:val="none"/>
              </w:rPr>
              <w:br/>
              <w:t>PS</w:t>
            </w:r>
          </w:p>
        </w:tc>
        <w:tc>
          <w:tcPr>
            <w:tcW w:w="1020" w:type="dxa"/>
            <w:tcBorders>
              <w:top w:val="nil"/>
              <w:left w:val="nil"/>
              <w:bottom w:val="single" w:sz="4" w:space="0" w:color="auto"/>
              <w:right w:val="single" w:sz="4" w:space="0" w:color="auto"/>
            </w:tcBorders>
            <w:hideMark/>
          </w:tcPr>
          <w:p w14:paraId="59B1A84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F90AD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3C5B7E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1D15BC8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EC42DFA"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58B7A6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1.4.6</w:t>
            </w:r>
          </w:p>
        </w:tc>
        <w:tc>
          <w:tcPr>
            <w:tcW w:w="3340" w:type="dxa"/>
            <w:tcBorders>
              <w:top w:val="nil"/>
              <w:left w:val="nil"/>
              <w:bottom w:val="single" w:sz="4" w:space="0" w:color="auto"/>
              <w:right w:val="single" w:sz="4" w:space="0" w:color="auto"/>
            </w:tcBorders>
            <w:shd w:val="clear" w:color="000000" w:fill="E8E8E8"/>
            <w:hideMark/>
          </w:tcPr>
          <w:p w14:paraId="32E3A2E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Contrast (Enhanced)</w:t>
            </w:r>
          </w:p>
        </w:tc>
        <w:tc>
          <w:tcPr>
            <w:tcW w:w="1540" w:type="dxa"/>
            <w:tcBorders>
              <w:top w:val="nil"/>
              <w:left w:val="nil"/>
              <w:bottom w:val="single" w:sz="4" w:space="0" w:color="auto"/>
              <w:right w:val="single" w:sz="4" w:space="0" w:color="auto"/>
            </w:tcBorders>
            <w:shd w:val="clear" w:color="000000" w:fill="E8E8E8"/>
            <w:hideMark/>
          </w:tcPr>
          <w:p w14:paraId="61ED37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64755E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05B8C89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1CF36D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41B1D1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5DC161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778E780"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724A85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1.4.7</w:t>
            </w:r>
          </w:p>
        </w:tc>
        <w:tc>
          <w:tcPr>
            <w:tcW w:w="3340" w:type="dxa"/>
            <w:tcBorders>
              <w:top w:val="nil"/>
              <w:left w:val="nil"/>
              <w:bottom w:val="single" w:sz="4" w:space="0" w:color="auto"/>
              <w:right w:val="single" w:sz="4" w:space="0" w:color="auto"/>
            </w:tcBorders>
            <w:shd w:val="clear" w:color="000000" w:fill="E8E8E8"/>
            <w:hideMark/>
          </w:tcPr>
          <w:p w14:paraId="4459CC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Low or No Background Audio</w:t>
            </w:r>
          </w:p>
        </w:tc>
        <w:tc>
          <w:tcPr>
            <w:tcW w:w="1540" w:type="dxa"/>
            <w:tcBorders>
              <w:top w:val="nil"/>
              <w:left w:val="nil"/>
              <w:bottom w:val="single" w:sz="4" w:space="0" w:color="auto"/>
              <w:right w:val="single" w:sz="4" w:space="0" w:color="auto"/>
            </w:tcBorders>
            <w:shd w:val="clear" w:color="000000" w:fill="E8E8E8"/>
            <w:hideMark/>
          </w:tcPr>
          <w:p w14:paraId="440315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455DF04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3FD6AC0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29926E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719866F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EB316A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60CF904"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455E37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1.4.8</w:t>
            </w:r>
          </w:p>
        </w:tc>
        <w:tc>
          <w:tcPr>
            <w:tcW w:w="3340" w:type="dxa"/>
            <w:tcBorders>
              <w:top w:val="nil"/>
              <w:left w:val="nil"/>
              <w:bottom w:val="single" w:sz="4" w:space="0" w:color="auto"/>
              <w:right w:val="single" w:sz="4" w:space="0" w:color="auto"/>
            </w:tcBorders>
            <w:shd w:val="clear" w:color="000000" w:fill="E8E8E8"/>
            <w:hideMark/>
          </w:tcPr>
          <w:p w14:paraId="5E03BD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Visual Presentation</w:t>
            </w:r>
          </w:p>
        </w:tc>
        <w:tc>
          <w:tcPr>
            <w:tcW w:w="1540" w:type="dxa"/>
            <w:tcBorders>
              <w:top w:val="nil"/>
              <w:left w:val="nil"/>
              <w:bottom w:val="single" w:sz="4" w:space="0" w:color="auto"/>
              <w:right w:val="single" w:sz="4" w:space="0" w:color="auto"/>
            </w:tcBorders>
            <w:shd w:val="clear" w:color="000000" w:fill="E8E8E8"/>
            <w:hideMark/>
          </w:tcPr>
          <w:p w14:paraId="509126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6B79895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30959F8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7714B8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70F53A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AE032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01CC1C7"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ABA046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1.4.9</w:t>
            </w:r>
          </w:p>
        </w:tc>
        <w:tc>
          <w:tcPr>
            <w:tcW w:w="3340" w:type="dxa"/>
            <w:tcBorders>
              <w:top w:val="nil"/>
              <w:left w:val="nil"/>
              <w:bottom w:val="single" w:sz="4" w:space="0" w:color="auto"/>
              <w:right w:val="single" w:sz="4" w:space="0" w:color="auto"/>
            </w:tcBorders>
            <w:shd w:val="clear" w:color="000000" w:fill="E8E8E8"/>
            <w:hideMark/>
          </w:tcPr>
          <w:p w14:paraId="5D47466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Images of Text (No Exceptions)</w:t>
            </w:r>
          </w:p>
        </w:tc>
        <w:tc>
          <w:tcPr>
            <w:tcW w:w="1540" w:type="dxa"/>
            <w:tcBorders>
              <w:top w:val="nil"/>
              <w:left w:val="nil"/>
              <w:bottom w:val="single" w:sz="4" w:space="0" w:color="auto"/>
              <w:right w:val="single" w:sz="4" w:space="0" w:color="auto"/>
            </w:tcBorders>
            <w:shd w:val="clear" w:color="000000" w:fill="E8E8E8"/>
            <w:hideMark/>
          </w:tcPr>
          <w:p w14:paraId="12656BC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57E3D9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5B0C9C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0DD5185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431421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655AE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510B43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A42CFB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1.4.10</w:t>
            </w:r>
          </w:p>
        </w:tc>
        <w:tc>
          <w:tcPr>
            <w:tcW w:w="3340" w:type="dxa"/>
            <w:tcBorders>
              <w:top w:val="nil"/>
              <w:left w:val="nil"/>
              <w:bottom w:val="single" w:sz="4" w:space="0" w:color="auto"/>
              <w:right w:val="single" w:sz="4" w:space="0" w:color="auto"/>
            </w:tcBorders>
            <w:hideMark/>
          </w:tcPr>
          <w:p w14:paraId="7027E3A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Reflow</w:t>
            </w:r>
          </w:p>
        </w:tc>
        <w:tc>
          <w:tcPr>
            <w:tcW w:w="1540" w:type="dxa"/>
            <w:tcBorders>
              <w:top w:val="nil"/>
              <w:left w:val="nil"/>
              <w:bottom w:val="single" w:sz="4" w:space="0" w:color="auto"/>
              <w:right w:val="single" w:sz="4" w:space="0" w:color="auto"/>
            </w:tcBorders>
            <w:hideMark/>
          </w:tcPr>
          <w:p w14:paraId="4554F9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67E50AE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 / DNS</w:t>
            </w:r>
          </w:p>
        </w:tc>
        <w:tc>
          <w:tcPr>
            <w:tcW w:w="1020" w:type="dxa"/>
            <w:tcBorders>
              <w:top w:val="nil"/>
              <w:left w:val="nil"/>
              <w:bottom w:val="single" w:sz="4" w:space="0" w:color="auto"/>
              <w:right w:val="single" w:sz="4" w:space="0" w:color="auto"/>
            </w:tcBorders>
            <w:hideMark/>
          </w:tcPr>
          <w:p w14:paraId="58E0ED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8072B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561E59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654CF9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4A72219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CDF1E1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1.4.11</w:t>
            </w:r>
          </w:p>
        </w:tc>
        <w:tc>
          <w:tcPr>
            <w:tcW w:w="3340" w:type="dxa"/>
            <w:tcBorders>
              <w:top w:val="nil"/>
              <w:left w:val="nil"/>
              <w:bottom w:val="single" w:sz="4" w:space="0" w:color="auto"/>
              <w:right w:val="single" w:sz="4" w:space="0" w:color="auto"/>
            </w:tcBorders>
            <w:hideMark/>
          </w:tcPr>
          <w:p w14:paraId="169320D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Non-text Contrast</w:t>
            </w:r>
          </w:p>
        </w:tc>
        <w:tc>
          <w:tcPr>
            <w:tcW w:w="1540" w:type="dxa"/>
            <w:tcBorders>
              <w:top w:val="nil"/>
              <w:left w:val="nil"/>
              <w:bottom w:val="single" w:sz="4" w:space="0" w:color="auto"/>
              <w:right w:val="single" w:sz="4" w:space="0" w:color="auto"/>
            </w:tcBorders>
            <w:hideMark/>
          </w:tcPr>
          <w:p w14:paraId="255FBD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65064D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3DE71C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6638E5C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2FD38E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2073B1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13D40580"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77F87F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1.4.12</w:t>
            </w:r>
          </w:p>
        </w:tc>
        <w:tc>
          <w:tcPr>
            <w:tcW w:w="3340" w:type="dxa"/>
            <w:tcBorders>
              <w:top w:val="nil"/>
              <w:left w:val="nil"/>
              <w:bottom w:val="single" w:sz="4" w:space="0" w:color="auto"/>
              <w:right w:val="single" w:sz="4" w:space="0" w:color="auto"/>
            </w:tcBorders>
            <w:hideMark/>
          </w:tcPr>
          <w:p w14:paraId="128F7D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Text Spacing</w:t>
            </w:r>
          </w:p>
        </w:tc>
        <w:tc>
          <w:tcPr>
            <w:tcW w:w="1540" w:type="dxa"/>
            <w:tcBorders>
              <w:top w:val="nil"/>
              <w:left w:val="nil"/>
              <w:bottom w:val="single" w:sz="4" w:space="0" w:color="auto"/>
              <w:right w:val="single" w:sz="4" w:space="0" w:color="auto"/>
            </w:tcBorders>
            <w:hideMark/>
          </w:tcPr>
          <w:p w14:paraId="25C5B3E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2C939E1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3624341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25EF33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64973A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89E815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07C263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7E3C9C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1.4.13</w:t>
            </w:r>
          </w:p>
        </w:tc>
        <w:tc>
          <w:tcPr>
            <w:tcW w:w="3340" w:type="dxa"/>
            <w:tcBorders>
              <w:top w:val="nil"/>
              <w:left w:val="nil"/>
              <w:bottom w:val="single" w:sz="4" w:space="0" w:color="auto"/>
              <w:right w:val="single" w:sz="4" w:space="0" w:color="auto"/>
            </w:tcBorders>
            <w:hideMark/>
          </w:tcPr>
          <w:p w14:paraId="08BFCB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Content on Hover or Focus</w:t>
            </w:r>
          </w:p>
        </w:tc>
        <w:tc>
          <w:tcPr>
            <w:tcW w:w="1540" w:type="dxa"/>
            <w:tcBorders>
              <w:top w:val="nil"/>
              <w:left w:val="nil"/>
              <w:bottom w:val="single" w:sz="4" w:space="0" w:color="auto"/>
              <w:right w:val="single" w:sz="4" w:space="0" w:color="auto"/>
            </w:tcBorders>
            <w:hideMark/>
          </w:tcPr>
          <w:p w14:paraId="40E263E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482048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S</w:t>
            </w:r>
          </w:p>
        </w:tc>
        <w:tc>
          <w:tcPr>
            <w:tcW w:w="1020" w:type="dxa"/>
            <w:tcBorders>
              <w:top w:val="nil"/>
              <w:left w:val="nil"/>
              <w:bottom w:val="single" w:sz="4" w:space="0" w:color="auto"/>
              <w:right w:val="single" w:sz="4" w:space="0" w:color="auto"/>
            </w:tcBorders>
            <w:hideMark/>
          </w:tcPr>
          <w:p w14:paraId="197BC2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3BF3B2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0F00D19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2D765A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0727DFE"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5D1F94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2.1.1</w:t>
            </w:r>
          </w:p>
        </w:tc>
        <w:tc>
          <w:tcPr>
            <w:tcW w:w="3340" w:type="dxa"/>
            <w:tcBorders>
              <w:top w:val="nil"/>
              <w:left w:val="nil"/>
              <w:bottom w:val="single" w:sz="4" w:space="0" w:color="auto"/>
              <w:right w:val="single" w:sz="4" w:space="0" w:color="auto"/>
            </w:tcBorders>
            <w:hideMark/>
          </w:tcPr>
          <w:p w14:paraId="0354B33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Keyboard</w:t>
            </w:r>
          </w:p>
        </w:tc>
        <w:tc>
          <w:tcPr>
            <w:tcW w:w="1540" w:type="dxa"/>
            <w:tcBorders>
              <w:top w:val="nil"/>
              <w:left w:val="nil"/>
              <w:bottom w:val="single" w:sz="4" w:space="0" w:color="auto"/>
              <w:right w:val="single" w:sz="4" w:space="0" w:color="auto"/>
            </w:tcBorders>
            <w:hideMark/>
          </w:tcPr>
          <w:p w14:paraId="636D2FE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6ED4B89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S</w:t>
            </w:r>
          </w:p>
        </w:tc>
        <w:tc>
          <w:tcPr>
            <w:tcW w:w="1020" w:type="dxa"/>
            <w:tcBorders>
              <w:top w:val="nil"/>
              <w:left w:val="nil"/>
              <w:bottom w:val="single" w:sz="4" w:space="0" w:color="auto"/>
              <w:right w:val="single" w:sz="4" w:space="0" w:color="auto"/>
            </w:tcBorders>
            <w:hideMark/>
          </w:tcPr>
          <w:p w14:paraId="71B994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777851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5DCE4E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EA6CF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B59AC9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358711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2.1.2</w:t>
            </w:r>
          </w:p>
        </w:tc>
        <w:tc>
          <w:tcPr>
            <w:tcW w:w="3340" w:type="dxa"/>
            <w:tcBorders>
              <w:top w:val="nil"/>
              <w:left w:val="nil"/>
              <w:bottom w:val="single" w:sz="4" w:space="0" w:color="auto"/>
              <w:right w:val="single" w:sz="4" w:space="0" w:color="auto"/>
            </w:tcBorders>
            <w:hideMark/>
          </w:tcPr>
          <w:p w14:paraId="22F71D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 Keyboard Trap</w:t>
            </w:r>
          </w:p>
        </w:tc>
        <w:tc>
          <w:tcPr>
            <w:tcW w:w="1540" w:type="dxa"/>
            <w:tcBorders>
              <w:top w:val="nil"/>
              <w:left w:val="nil"/>
              <w:bottom w:val="single" w:sz="4" w:space="0" w:color="auto"/>
              <w:right w:val="single" w:sz="4" w:space="0" w:color="auto"/>
            </w:tcBorders>
            <w:hideMark/>
          </w:tcPr>
          <w:p w14:paraId="7D358BD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0A431E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4BE412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79BA4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790BE1E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7E6C6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9515BA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A3FB88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2.1.3</w:t>
            </w:r>
          </w:p>
        </w:tc>
        <w:tc>
          <w:tcPr>
            <w:tcW w:w="3340" w:type="dxa"/>
            <w:tcBorders>
              <w:top w:val="nil"/>
              <w:left w:val="nil"/>
              <w:bottom w:val="single" w:sz="4" w:space="0" w:color="auto"/>
              <w:right w:val="single" w:sz="4" w:space="0" w:color="auto"/>
            </w:tcBorders>
            <w:shd w:val="clear" w:color="000000" w:fill="E8E8E8"/>
            <w:hideMark/>
          </w:tcPr>
          <w:p w14:paraId="09972D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Keyboard (No exception)</w:t>
            </w:r>
          </w:p>
        </w:tc>
        <w:tc>
          <w:tcPr>
            <w:tcW w:w="1540" w:type="dxa"/>
            <w:tcBorders>
              <w:top w:val="nil"/>
              <w:left w:val="nil"/>
              <w:bottom w:val="single" w:sz="4" w:space="0" w:color="auto"/>
              <w:right w:val="single" w:sz="4" w:space="0" w:color="auto"/>
            </w:tcBorders>
            <w:shd w:val="clear" w:color="000000" w:fill="E8E8E8"/>
            <w:hideMark/>
          </w:tcPr>
          <w:p w14:paraId="07C3BB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7B0799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6D9DBB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57332EE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619B4F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E3383B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A12125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135CA6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2.1.4</w:t>
            </w:r>
          </w:p>
        </w:tc>
        <w:tc>
          <w:tcPr>
            <w:tcW w:w="3340" w:type="dxa"/>
            <w:tcBorders>
              <w:top w:val="nil"/>
              <w:left w:val="nil"/>
              <w:bottom w:val="single" w:sz="4" w:space="0" w:color="auto"/>
              <w:right w:val="single" w:sz="4" w:space="0" w:color="auto"/>
            </w:tcBorders>
            <w:hideMark/>
          </w:tcPr>
          <w:p w14:paraId="07A33F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Character Key Shortcuts</w:t>
            </w:r>
          </w:p>
        </w:tc>
        <w:tc>
          <w:tcPr>
            <w:tcW w:w="1540" w:type="dxa"/>
            <w:tcBorders>
              <w:top w:val="nil"/>
              <w:left w:val="nil"/>
              <w:bottom w:val="single" w:sz="4" w:space="0" w:color="auto"/>
              <w:right w:val="single" w:sz="4" w:space="0" w:color="auto"/>
            </w:tcBorders>
            <w:hideMark/>
          </w:tcPr>
          <w:p w14:paraId="1CD7D4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EEF70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62B2F25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60747E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605D96A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169273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B1836D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25677A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2.2.1</w:t>
            </w:r>
          </w:p>
        </w:tc>
        <w:tc>
          <w:tcPr>
            <w:tcW w:w="3340" w:type="dxa"/>
            <w:tcBorders>
              <w:top w:val="nil"/>
              <w:left w:val="nil"/>
              <w:bottom w:val="single" w:sz="4" w:space="0" w:color="auto"/>
              <w:right w:val="single" w:sz="4" w:space="0" w:color="auto"/>
            </w:tcBorders>
            <w:hideMark/>
          </w:tcPr>
          <w:p w14:paraId="2A3879F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Timing Adjustable</w:t>
            </w:r>
          </w:p>
        </w:tc>
        <w:tc>
          <w:tcPr>
            <w:tcW w:w="1540" w:type="dxa"/>
            <w:tcBorders>
              <w:top w:val="nil"/>
              <w:left w:val="nil"/>
              <w:bottom w:val="single" w:sz="4" w:space="0" w:color="auto"/>
              <w:right w:val="single" w:sz="4" w:space="0" w:color="auto"/>
            </w:tcBorders>
            <w:hideMark/>
          </w:tcPr>
          <w:p w14:paraId="53ABB2B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CF453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443ADF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21AF42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5B8E6A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1880AE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A7F2EA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AFD6D1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2.2.2</w:t>
            </w:r>
          </w:p>
        </w:tc>
        <w:tc>
          <w:tcPr>
            <w:tcW w:w="3340" w:type="dxa"/>
            <w:tcBorders>
              <w:top w:val="nil"/>
              <w:left w:val="nil"/>
              <w:bottom w:val="single" w:sz="4" w:space="0" w:color="auto"/>
              <w:right w:val="single" w:sz="4" w:space="0" w:color="auto"/>
            </w:tcBorders>
            <w:hideMark/>
          </w:tcPr>
          <w:p w14:paraId="774DED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Pause, Stop, Hide</w:t>
            </w:r>
          </w:p>
        </w:tc>
        <w:tc>
          <w:tcPr>
            <w:tcW w:w="1540" w:type="dxa"/>
            <w:tcBorders>
              <w:top w:val="nil"/>
              <w:left w:val="nil"/>
              <w:bottom w:val="single" w:sz="4" w:space="0" w:color="auto"/>
              <w:right w:val="single" w:sz="4" w:space="0" w:color="auto"/>
            </w:tcBorders>
            <w:hideMark/>
          </w:tcPr>
          <w:p w14:paraId="03A22C2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F83C4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7D1767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5E5C34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5A81B9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DBB6E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B7F2470"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C2EC41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2.2.3</w:t>
            </w:r>
          </w:p>
        </w:tc>
        <w:tc>
          <w:tcPr>
            <w:tcW w:w="3340" w:type="dxa"/>
            <w:tcBorders>
              <w:top w:val="nil"/>
              <w:left w:val="nil"/>
              <w:bottom w:val="single" w:sz="4" w:space="0" w:color="auto"/>
              <w:right w:val="single" w:sz="4" w:space="0" w:color="auto"/>
            </w:tcBorders>
            <w:shd w:val="clear" w:color="000000" w:fill="E8E8E8"/>
            <w:hideMark/>
          </w:tcPr>
          <w:p w14:paraId="0925A25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No Timing</w:t>
            </w:r>
          </w:p>
        </w:tc>
        <w:tc>
          <w:tcPr>
            <w:tcW w:w="1540" w:type="dxa"/>
            <w:tcBorders>
              <w:top w:val="nil"/>
              <w:left w:val="nil"/>
              <w:bottom w:val="single" w:sz="4" w:space="0" w:color="auto"/>
              <w:right w:val="single" w:sz="4" w:space="0" w:color="auto"/>
            </w:tcBorders>
            <w:shd w:val="clear" w:color="000000" w:fill="E8E8E8"/>
            <w:hideMark/>
          </w:tcPr>
          <w:p w14:paraId="03D294D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40A5BC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3134A9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4C45B5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295B88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79573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64FFFB3"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7A5E7A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2.2.4</w:t>
            </w:r>
          </w:p>
        </w:tc>
        <w:tc>
          <w:tcPr>
            <w:tcW w:w="3340" w:type="dxa"/>
            <w:tcBorders>
              <w:top w:val="nil"/>
              <w:left w:val="nil"/>
              <w:bottom w:val="single" w:sz="4" w:space="0" w:color="auto"/>
              <w:right w:val="single" w:sz="4" w:space="0" w:color="auto"/>
            </w:tcBorders>
            <w:shd w:val="clear" w:color="000000" w:fill="E8E8E8"/>
            <w:hideMark/>
          </w:tcPr>
          <w:p w14:paraId="12B5D5F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Interruptions</w:t>
            </w:r>
          </w:p>
        </w:tc>
        <w:tc>
          <w:tcPr>
            <w:tcW w:w="1540" w:type="dxa"/>
            <w:tcBorders>
              <w:top w:val="nil"/>
              <w:left w:val="nil"/>
              <w:bottom w:val="single" w:sz="4" w:space="0" w:color="auto"/>
              <w:right w:val="single" w:sz="4" w:space="0" w:color="auto"/>
            </w:tcBorders>
            <w:shd w:val="clear" w:color="000000" w:fill="E8E8E8"/>
            <w:hideMark/>
          </w:tcPr>
          <w:p w14:paraId="64DDC00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2A1C33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16E2D6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173F5D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750533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39BAD3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9A5638E"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6115A2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2.2.5</w:t>
            </w:r>
          </w:p>
        </w:tc>
        <w:tc>
          <w:tcPr>
            <w:tcW w:w="3340" w:type="dxa"/>
            <w:tcBorders>
              <w:top w:val="nil"/>
              <w:left w:val="nil"/>
              <w:bottom w:val="single" w:sz="4" w:space="0" w:color="auto"/>
              <w:right w:val="single" w:sz="4" w:space="0" w:color="auto"/>
            </w:tcBorders>
            <w:shd w:val="clear" w:color="000000" w:fill="E8E8E8"/>
            <w:hideMark/>
          </w:tcPr>
          <w:p w14:paraId="02BB979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Re-authenticating</w:t>
            </w:r>
          </w:p>
        </w:tc>
        <w:tc>
          <w:tcPr>
            <w:tcW w:w="1540" w:type="dxa"/>
            <w:tcBorders>
              <w:top w:val="nil"/>
              <w:left w:val="nil"/>
              <w:bottom w:val="single" w:sz="4" w:space="0" w:color="auto"/>
              <w:right w:val="single" w:sz="4" w:space="0" w:color="auto"/>
            </w:tcBorders>
            <w:shd w:val="clear" w:color="000000" w:fill="E8E8E8"/>
            <w:hideMark/>
          </w:tcPr>
          <w:p w14:paraId="71B3D3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1ABA26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726C2D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B1A34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774A06A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DEEB5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D5A480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8E92DB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2.2.6</w:t>
            </w:r>
          </w:p>
        </w:tc>
        <w:tc>
          <w:tcPr>
            <w:tcW w:w="3340" w:type="dxa"/>
            <w:tcBorders>
              <w:top w:val="nil"/>
              <w:left w:val="nil"/>
              <w:bottom w:val="single" w:sz="4" w:space="0" w:color="auto"/>
              <w:right w:val="single" w:sz="4" w:space="0" w:color="auto"/>
            </w:tcBorders>
            <w:shd w:val="clear" w:color="000000" w:fill="E8E8E8"/>
            <w:hideMark/>
          </w:tcPr>
          <w:p w14:paraId="048B3A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Timeouts</w:t>
            </w:r>
          </w:p>
        </w:tc>
        <w:tc>
          <w:tcPr>
            <w:tcW w:w="1540" w:type="dxa"/>
            <w:tcBorders>
              <w:top w:val="nil"/>
              <w:left w:val="nil"/>
              <w:bottom w:val="single" w:sz="4" w:space="0" w:color="auto"/>
              <w:right w:val="single" w:sz="4" w:space="0" w:color="auto"/>
            </w:tcBorders>
            <w:shd w:val="clear" w:color="000000" w:fill="E8E8E8"/>
            <w:hideMark/>
          </w:tcPr>
          <w:p w14:paraId="6C548C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0296413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595057C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7A438E9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0CC1EA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650305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2A666C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B89FBA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2.3.1</w:t>
            </w:r>
          </w:p>
        </w:tc>
        <w:tc>
          <w:tcPr>
            <w:tcW w:w="3340" w:type="dxa"/>
            <w:tcBorders>
              <w:top w:val="nil"/>
              <w:left w:val="nil"/>
              <w:bottom w:val="single" w:sz="4" w:space="0" w:color="auto"/>
              <w:right w:val="single" w:sz="4" w:space="0" w:color="auto"/>
            </w:tcBorders>
            <w:hideMark/>
          </w:tcPr>
          <w:p w14:paraId="1787F7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Three Flashes or Below Threshold</w:t>
            </w:r>
          </w:p>
        </w:tc>
        <w:tc>
          <w:tcPr>
            <w:tcW w:w="1540" w:type="dxa"/>
            <w:tcBorders>
              <w:top w:val="nil"/>
              <w:left w:val="nil"/>
              <w:bottom w:val="single" w:sz="4" w:space="0" w:color="auto"/>
              <w:right w:val="single" w:sz="4" w:space="0" w:color="auto"/>
            </w:tcBorders>
            <w:hideMark/>
          </w:tcPr>
          <w:p w14:paraId="5632C9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55BC0D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20" w:type="dxa"/>
            <w:tcBorders>
              <w:top w:val="nil"/>
              <w:left w:val="nil"/>
              <w:bottom w:val="single" w:sz="4" w:space="0" w:color="auto"/>
              <w:right w:val="single" w:sz="4" w:space="0" w:color="auto"/>
            </w:tcBorders>
            <w:hideMark/>
          </w:tcPr>
          <w:p w14:paraId="5C0128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3379E7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060" w:type="dxa"/>
            <w:tcBorders>
              <w:top w:val="nil"/>
              <w:left w:val="nil"/>
              <w:bottom w:val="single" w:sz="4" w:space="0" w:color="auto"/>
              <w:right w:val="single" w:sz="4" w:space="0" w:color="auto"/>
            </w:tcBorders>
            <w:hideMark/>
          </w:tcPr>
          <w:p w14:paraId="66A7491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AAB24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77F2EEF"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4C2B30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2.3.2</w:t>
            </w:r>
          </w:p>
        </w:tc>
        <w:tc>
          <w:tcPr>
            <w:tcW w:w="3340" w:type="dxa"/>
            <w:tcBorders>
              <w:top w:val="nil"/>
              <w:left w:val="nil"/>
              <w:bottom w:val="single" w:sz="4" w:space="0" w:color="auto"/>
              <w:right w:val="single" w:sz="4" w:space="0" w:color="auto"/>
            </w:tcBorders>
            <w:shd w:val="clear" w:color="000000" w:fill="E8E8E8"/>
            <w:hideMark/>
          </w:tcPr>
          <w:p w14:paraId="4C5B8E6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Three Flashes</w:t>
            </w:r>
          </w:p>
        </w:tc>
        <w:tc>
          <w:tcPr>
            <w:tcW w:w="1540" w:type="dxa"/>
            <w:tcBorders>
              <w:top w:val="nil"/>
              <w:left w:val="nil"/>
              <w:bottom w:val="single" w:sz="4" w:space="0" w:color="auto"/>
              <w:right w:val="single" w:sz="4" w:space="0" w:color="auto"/>
            </w:tcBorders>
            <w:shd w:val="clear" w:color="000000" w:fill="E8E8E8"/>
            <w:hideMark/>
          </w:tcPr>
          <w:p w14:paraId="6F72E45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25AF2FD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4CCBB2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D88356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2D762A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294783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7493FA7"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538506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2.3.3</w:t>
            </w:r>
          </w:p>
        </w:tc>
        <w:tc>
          <w:tcPr>
            <w:tcW w:w="3340" w:type="dxa"/>
            <w:tcBorders>
              <w:top w:val="nil"/>
              <w:left w:val="nil"/>
              <w:bottom w:val="single" w:sz="4" w:space="0" w:color="auto"/>
              <w:right w:val="single" w:sz="4" w:space="0" w:color="auto"/>
            </w:tcBorders>
            <w:shd w:val="clear" w:color="000000" w:fill="E8E8E8"/>
            <w:hideMark/>
          </w:tcPr>
          <w:p w14:paraId="7C7167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Animation from Interactions</w:t>
            </w:r>
          </w:p>
        </w:tc>
        <w:tc>
          <w:tcPr>
            <w:tcW w:w="1540" w:type="dxa"/>
            <w:tcBorders>
              <w:top w:val="nil"/>
              <w:left w:val="nil"/>
              <w:bottom w:val="single" w:sz="4" w:space="0" w:color="auto"/>
              <w:right w:val="single" w:sz="4" w:space="0" w:color="auto"/>
            </w:tcBorders>
            <w:shd w:val="clear" w:color="000000" w:fill="E8E8E8"/>
            <w:hideMark/>
          </w:tcPr>
          <w:p w14:paraId="259C321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7439F2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6E29106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86793D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789F77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18AAB0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30DA4BB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01BE33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w:t>
            </w:r>
          </w:p>
        </w:tc>
        <w:tc>
          <w:tcPr>
            <w:tcW w:w="3340" w:type="dxa"/>
            <w:tcBorders>
              <w:top w:val="nil"/>
              <w:left w:val="nil"/>
              <w:bottom w:val="single" w:sz="4" w:space="0" w:color="auto"/>
              <w:right w:val="single" w:sz="4" w:space="0" w:color="auto"/>
            </w:tcBorders>
            <w:hideMark/>
          </w:tcPr>
          <w:p w14:paraId="48E80D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Bypass Blocks</w:t>
            </w:r>
          </w:p>
        </w:tc>
        <w:tc>
          <w:tcPr>
            <w:tcW w:w="1540" w:type="dxa"/>
            <w:tcBorders>
              <w:top w:val="nil"/>
              <w:left w:val="nil"/>
              <w:bottom w:val="single" w:sz="4" w:space="0" w:color="auto"/>
              <w:right w:val="single" w:sz="4" w:space="0" w:color="auto"/>
            </w:tcBorders>
            <w:hideMark/>
          </w:tcPr>
          <w:p w14:paraId="094EFF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36B4314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39D3FE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14C764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4072683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01496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67E5E0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196F5E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2.4.2</w:t>
            </w:r>
          </w:p>
        </w:tc>
        <w:tc>
          <w:tcPr>
            <w:tcW w:w="3340" w:type="dxa"/>
            <w:tcBorders>
              <w:top w:val="nil"/>
              <w:left w:val="nil"/>
              <w:bottom w:val="single" w:sz="4" w:space="0" w:color="auto"/>
              <w:right w:val="single" w:sz="4" w:space="0" w:color="auto"/>
            </w:tcBorders>
            <w:hideMark/>
          </w:tcPr>
          <w:p w14:paraId="5764B1A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Page Titled</w:t>
            </w:r>
          </w:p>
        </w:tc>
        <w:tc>
          <w:tcPr>
            <w:tcW w:w="1540" w:type="dxa"/>
            <w:tcBorders>
              <w:top w:val="nil"/>
              <w:left w:val="nil"/>
              <w:bottom w:val="single" w:sz="4" w:space="0" w:color="auto"/>
              <w:right w:val="single" w:sz="4" w:space="0" w:color="auto"/>
            </w:tcBorders>
            <w:hideMark/>
          </w:tcPr>
          <w:p w14:paraId="4CFF39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6608A3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70A2F14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360F7C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0B1D76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459723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0846DC36"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8EADE8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2.4.3</w:t>
            </w:r>
          </w:p>
        </w:tc>
        <w:tc>
          <w:tcPr>
            <w:tcW w:w="3340" w:type="dxa"/>
            <w:tcBorders>
              <w:top w:val="nil"/>
              <w:left w:val="nil"/>
              <w:bottom w:val="single" w:sz="4" w:space="0" w:color="auto"/>
              <w:right w:val="single" w:sz="4" w:space="0" w:color="auto"/>
            </w:tcBorders>
            <w:hideMark/>
          </w:tcPr>
          <w:p w14:paraId="1568D2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Order</w:t>
            </w:r>
          </w:p>
        </w:tc>
        <w:tc>
          <w:tcPr>
            <w:tcW w:w="1540" w:type="dxa"/>
            <w:tcBorders>
              <w:top w:val="nil"/>
              <w:left w:val="nil"/>
              <w:bottom w:val="single" w:sz="4" w:space="0" w:color="auto"/>
              <w:right w:val="single" w:sz="4" w:space="0" w:color="auto"/>
            </w:tcBorders>
            <w:hideMark/>
          </w:tcPr>
          <w:p w14:paraId="7160DF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2C5CD2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S</w:t>
            </w:r>
          </w:p>
        </w:tc>
        <w:tc>
          <w:tcPr>
            <w:tcW w:w="1020" w:type="dxa"/>
            <w:tcBorders>
              <w:top w:val="nil"/>
              <w:left w:val="nil"/>
              <w:bottom w:val="single" w:sz="4" w:space="0" w:color="auto"/>
              <w:right w:val="single" w:sz="4" w:space="0" w:color="auto"/>
            </w:tcBorders>
            <w:hideMark/>
          </w:tcPr>
          <w:p w14:paraId="7FFBA6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743B5C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244BB8F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80379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D20501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17AAED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2.4.4</w:t>
            </w:r>
          </w:p>
        </w:tc>
        <w:tc>
          <w:tcPr>
            <w:tcW w:w="3340" w:type="dxa"/>
            <w:tcBorders>
              <w:top w:val="nil"/>
              <w:left w:val="nil"/>
              <w:bottom w:val="single" w:sz="4" w:space="0" w:color="auto"/>
              <w:right w:val="single" w:sz="4" w:space="0" w:color="auto"/>
            </w:tcBorders>
            <w:hideMark/>
          </w:tcPr>
          <w:p w14:paraId="7A92B3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Link Purpose (In Context)</w:t>
            </w:r>
          </w:p>
        </w:tc>
        <w:tc>
          <w:tcPr>
            <w:tcW w:w="1540" w:type="dxa"/>
            <w:tcBorders>
              <w:top w:val="nil"/>
              <w:left w:val="nil"/>
              <w:bottom w:val="single" w:sz="4" w:space="0" w:color="auto"/>
              <w:right w:val="single" w:sz="4" w:space="0" w:color="auto"/>
            </w:tcBorders>
            <w:hideMark/>
          </w:tcPr>
          <w:p w14:paraId="690186B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A9B18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S</w:t>
            </w:r>
          </w:p>
        </w:tc>
        <w:tc>
          <w:tcPr>
            <w:tcW w:w="1020" w:type="dxa"/>
            <w:tcBorders>
              <w:top w:val="nil"/>
              <w:left w:val="nil"/>
              <w:bottom w:val="single" w:sz="4" w:space="0" w:color="auto"/>
              <w:right w:val="single" w:sz="4" w:space="0" w:color="auto"/>
            </w:tcBorders>
            <w:hideMark/>
          </w:tcPr>
          <w:p w14:paraId="2B14C69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712C0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0571E88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DF2F7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0ABD18B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BAC8DF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2.4.5</w:t>
            </w:r>
          </w:p>
        </w:tc>
        <w:tc>
          <w:tcPr>
            <w:tcW w:w="3340" w:type="dxa"/>
            <w:tcBorders>
              <w:top w:val="nil"/>
              <w:left w:val="nil"/>
              <w:bottom w:val="single" w:sz="4" w:space="0" w:color="auto"/>
              <w:right w:val="single" w:sz="4" w:space="0" w:color="auto"/>
            </w:tcBorders>
            <w:hideMark/>
          </w:tcPr>
          <w:p w14:paraId="75D01FD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Multiple Ways</w:t>
            </w:r>
          </w:p>
        </w:tc>
        <w:tc>
          <w:tcPr>
            <w:tcW w:w="1540" w:type="dxa"/>
            <w:tcBorders>
              <w:top w:val="nil"/>
              <w:left w:val="nil"/>
              <w:bottom w:val="single" w:sz="4" w:space="0" w:color="auto"/>
              <w:right w:val="single" w:sz="4" w:space="0" w:color="auto"/>
            </w:tcBorders>
            <w:hideMark/>
          </w:tcPr>
          <w:p w14:paraId="4C6166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4FB5549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7A7B89F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706973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1890E37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9728DF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298533C1"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36B0CF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2.4.6</w:t>
            </w:r>
          </w:p>
        </w:tc>
        <w:tc>
          <w:tcPr>
            <w:tcW w:w="3340" w:type="dxa"/>
            <w:tcBorders>
              <w:top w:val="nil"/>
              <w:left w:val="nil"/>
              <w:bottom w:val="single" w:sz="4" w:space="0" w:color="auto"/>
              <w:right w:val="single" w:sz="4" w:space="0" w:color="auto"/>
            </w:tcBorders>
            <w:hideMark/>
          </w:tcPr>
          <w:p w14:paraId="0CDD0E5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Headings and Labels</w:t>
            </w:r>
          </w:p>
        </w:tc>
        <w:tc>
          <w:tcPr>
            <w:tcW w:w="1540" w:type="dxa"/>
            <w:tcBorders>
              <w:top w:val="nil"/>
              <w:left w:val="nil"/>
              <w:bottom w:val="single" w:sz="4" w:space="0" w:color="auto"/>
              <w:right w:val="single" w:sz="4" w:space="0" w:color="auto"/>
            </w:tcBorders>
            <w:hideMark/>
          </w:tcPr>
          <w:p w14:paraId="177BD25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440DF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47CEA6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DD4A0F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4130AC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3492E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3530BF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61F37E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2.4.7</w:t>
            </w:r>
          </w:p>
        </w:tc>
        <w:tc>
          <w:tcPr>
            <w:tcW w:w="3340" w:type="dxa"/>
            <w:tcBorders>
              <w:top w:val="nil"/>
              <w:left w:val="nil"/>
              <w:bottom w:val="single" w:sz="4" w:space="0" w:color="auto"/>
              <w:right w:val="single" w:sz="4" w:space="0" w:color="auto"/>
            </w:tcBorders>
            <w:hideMark/>
          </w:tcPr>
          <w:p w14:paraId="26B059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Visible</w:t>
            </w:r>
          </w:p>
        </w:tc>
        <w:tc>
          <w:tcPr>
            <w:tcW w:w="1540" w:type="dxa"/>
            <w:tcBorders>
              <w:top w:val="nil"/>
              <w:left w:val="nil"/>
              <w:bottom w:val="single" w:sz="4" w:space="0" w:color="auto"/>
              <w:right w:val="single" w:sz="4" w:space="0" w:color="auto"/>
            </w:tcBorders>
            <w:hideMark/>
          </w:tcPr>
          <w:p w14:paraId="566C59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15B14FD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w:t>
            </w:r>
            <w:r w:rsidRPr="009E2B5A">
              <w:rPr>
                <w:rFonts w:ascii="Aptos Narrow" w:eastAsia="Times New Roman" w:hAnsi="Aptos Narrow" w:cs="Times New Roman"/>
                <w:color w:val="000000"/>
                <w:kern w:val="0"/>
                <w14:ligatures w14:val="none"/>
              </w:rPr>
              <w:br/>
              <w:t>S</w:t>
            </w:r>
          </w:p>
        </w:tc>
        <w:tc>
          <w:tcPr>
            <w:tcW w:w="1020" w:type="dxa"/>
            <w:tcBorders>
              <w:top w:val="nil"/>
              <w:left w:val="nil"/>
              <w:bottom w:val="single" w:sz="4" w:space="0" w:color="auto"/>
              <w:right w:val="single" w:sz="4" w:space="0" w:color="auto"/>
            </w:tcBorders>
            <w:hideMark/>
          </w:tcPr>
          <w:p w14:paraId="4E5015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715438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47071CF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6EE698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3BEF433"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3FE543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2.4.8</w:t>
            </w:r>
          </w:p>
        </w:tc>
        <w:tc>
          <w:tcPr>
            <w:tcW w:w="3340" w:type="dxa"/>
            <w:tcBorders>
              <w:top w:val="nil"/>
              <w:left w:val="nil"/>
              <w:bottom w:val="single" w:sz="4" w:space="0" w:color="auto"/>
              <w:right w:val="single" w:sz="4" w:space="0" w:color="auto"/>
            </w:tcBorders>
            <w:shd w:val="clear" w:color="000000" w:fill="E8E8E8"/>
            <w:hideMark/>
          </w:tcPr>
          <w:p w14:paraId="1EF10A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Location</w:t>
            </w:r>
          </w:p>
        </w:tc>
        <w:tc>
          <w:tcPr>
            <w:tcW w:w="1540" w:type="dxa"/>
            <w:tcBorders>
              <w:top w:val="nil"/>
              <w:left w:val="nil"/>
              <w:bottom w:val="single" w:sz="4" w:space="0" w:color="auto"/>
              <w:right w:val="single" w:sz="4" w:space="0" w:color="auto"/>
            </w:tcBorders>
            <w:shd w:val="clear" w:color="000000" w:fill="E8E8E8"/>
            <w:hideMark/>
          </w:tcPr>
          <w:p w14:paraId="201CB48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0845696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69E9FC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5081B6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1B4119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2B77F35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4717625"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FAB06B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2.4.9</w:t>
            </w:r>
          </w:p>
        </w:tc>
        <w:tc>
          <w:tcPr>
            <w:tcW w:w="3340" w:type="dxa"/>
            <w:tcBorders>
              <w:top w:val="nil"/>
              <w:left w:val="nil"/>
              <w:bottom w:val="single" w:sz="4" w:space="0" w:color="auto"/>
              <w:right w:val="single" w:sz="4" w:space="0" w:color="auto"/>
            </w:tcBorders>
            <w:shd w:val="clear" w:color="000000" w:fill="E8E8E8"/>
            <w:hideMark/>
          </w:tcPr>
          <w:p w14:paraId="1F2D91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Link Purpose (Link Only)</w:t>
            </w:r>
          </w:p>
        </w:tc>
        <w:tc>
          <w:tcPr>
            <w:tcW w:w="1540" w:type="dxa"/>
            <w:tcBorders>
              <w:top w:val="nil"/>
              <w:left w:val="nil"/>
              <w:bottom w:val="single" w:sz="4" w:space="0" w:color="auto"/>
              <w:right w:val="single" w:sz="4" w:space="0" w:color="auto"/>
            </w:tcBorders>
            <w:shd w:val="clear" w:color="000000" w:fill="E8E8E8"/>
            <w:hideMark/>
          </w:tcPr>
          <w:p w14:paraId="32354D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41D8BC9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32C8C0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5A855D8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4962CA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DFCC07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9053902"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FCE314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2.4.10</w:t>
            </w:r>
          </w:p>
        </w:tc>
        <w:tc>
          <w:tcPr>
            <w:tcW w:w="3340" w:type="dxa"/>
            <w:tcBorders>
              <w:top w:val="nil"/>
              <w:left w:val="nil"/>
              <w:bottom w:val="single" w:sz="4" w:space="0" w:color="auto"/>
              <w:right w:val="single" w:sz="4" w:space="0" w:color="auto"/>
            </w:tcBorders>
            <w:shd w:val="clear" w:color="000000" w:fill="E8E8E8"/>
            <w:hideMark/>
          </w:tcPr>
          <w:p w14:paraId="044611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Section Headings</w:t>
            </w:r>
          </w:p>
        </w:tc>
        <w:tc>
          <w:tcPr>
            <w:tcW w:w="1540" w:type="dxa"/>
            <w:tcBorders>
              <w:top w:val="nil"/>
              <w:left w:val="nil"/>
              <w:bottom w:val="single" w:sz="4" w:space="0" w:color="auto"/>
              <w:right w:val="single" w:sz="4" w:space="0" w:color="auto"/>
            </w:tcBorders>
            <w:shd w:val="clear" w:color="000000" w:fill="E8E8E8"/>
            <w:hideMark/>
          </w:tcPr>
          <w:p w14:paraId="0F2842A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16919B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6B014BE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2BCA651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0E95F55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29F28C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5470C5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868DD2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2.4.11</w:t>
            </w:r>
          </w:p>
        </w:tc>
        <w:tc>
          <w:tcPr>
            <w:tcW w:w="3340" w:type="dxa"/>
            <w:tcBorders>
              <w:top w:val="nil"/>
              <w:left w:val="nil"/>
              <w:bottom w:val="single" w:sz="4" w:space="0" w:color="auto"/>
              <w:right w:val="single" w:sz="4" w:space="0" w:color="auto"/>
            </w:tcBorders>
            <w:hideMark/>
          </w:tcPr>
          <w:p w14:paraId="29F878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Not Obscured (Minimum)</w:t>
            </w:r>
          </w:p>
        </w:tc>
        <w:tc>
          <w:tcPr>
            <w:tcW w:w="1540" w:type="dxa"/>
            <w:tcBorders>
              <w:top w:val="nil"/>
              <w:left w:val="nil"/>
              <w:bottom w:val="single" w:sz="4" w:space="0" w:color="auto"/>
              <w:right w:val="single" w:sz="4" w:space="0" w:color="auto"/>
            </w:tcBorders>
            <w:hideMark/>
          </w:tcPr>
          <w:p w14:paraId="3C38AE6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658861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3C1891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159F33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177F0C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00151E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E42352B"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51B26876"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2.4.12</w:t>
            </w:r>
          </w:p>
        </w:tc>
        <w:tc>
          <w:tcPr>
            <w:tcW w:w="3340" w:type="dxa"/>
            <w:tcBorders>
              <w:top w:val="nil"/>
              <w:left w:val="nil"/>
              <w:bottom w:val="single" w:sz="4" w:space="0" w:color="auto"/>
              <w:right w:val="single" w:sz="4" w:space="0" w:color="auto"/>
            </w:tcBorders>
            <w:shd w:val="clear" w:color="000000" w:fill="E8E8E8"/>
            <w:hideMark/>
          </w:tcPr>
          <w:p w14:paraId="445E571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Not Obscured (Enhanced)</w:t>
            </w:r>
          </w:p>
        </w:tc>
        <w:tc>
          <w:tcPr>
            <w:tcW w:w="1540" w:type="dxa"/>
            <w:tcBorders>
              <w:top w:val="nil"/>
              <w:left w:val="nil"/>
              <w:bottom w:val="single" w:sz="4" w:space="0" w:color="auto"/>
              <w:right w:val="single" w:sz="4" w:space="0" w:color="auto"/>
            </w:tcBorders>
            <w:shd w:val="clear" w:color="000000" w:fill="E8E8E8"/>
            <w:hideMark/>
          </w:tcPr>
          <w:p w14:paraId="723F56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02E3B4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7497D8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005A47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2278BA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C96BFA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085530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1CFE768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2.4.13</w:t>
            </w:r>
          </w:p>
        </w:tc>
        <w:tc>
          <w:tcPr>
            <w:tcW w:w="3340" w:type="dxa"/>
            <w:tcBorders>
              <w:top w:val="nil"/>
              <w:left w:val="nil"/>
              <w:bottom w:val="single" w:sz="4" w:space="0" w:color="auto"/>
              <w:right w:val="single" w:sz="4" w:space="0" w:color="auto"/>
            </w:tcBorders>
            <w:shd w:val="clear" w:color="000000" w:fill="E8E8E8"/>
            <w:hideMark/>
          </w:tcPr>
          <w:p w14:paraId="691522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Focus Appearance</w:t>
            </w:r>
          </w:p>
        </w:tc>
        <w:tc>
          <w:tcPr>
            <w:tcW w:w="1540" w:type="dxa"/>
            <w:tcBorders>
              <w:top w:val="nil"/>
              <w:left w:val="nil"/>
              <w:bottom w:val="single" w:sz="4" w:space="0" w:color="auto"/>
              <w:right w:val="single" w:sz="4" w:space="0" w:color="auto"/>
            </w:tcBorders>
            <w:shd w:val="clear" w:color="000000" w:fill="E8E8E8"/>
            <w:hideMark/>
          </w:tcPr>
          <w:p w14:paraId="6AD6C1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4BCC5E7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7A51F5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556F28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63A31C8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38B429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4187F12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5CED64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2.5.1</w:t>
            </w:r>
          </w:p>
        </w:tc>
        <w:tc>
          <w:tcPr>
            <w:tcW w:w="3340" w:type="dxa"/>
            <w:tcBorders>
              <w:top w:val="nil"/>
              <w:left w:val="nil"/>
              <w:bottom w:val="single" w:sz="4" w:space="0" w:color="auto"/>
              <w:right w:val="single" w:sz="4" w:space="0" w:color="auto"/>
            </w:tcBorders>
            <w:hideMark/>
          </w:tcPr>
          <w:p w14:paraId="4B00795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Pointer Gestures</w:t>
            </w:r>
          </w:p>
        </w:tc>
        <w:tc>
          <w:tcPr>
            <w:tcW w:w="1540" w:type="dxa"/>
            <w:tcBorders>
              <w:top w:val="nil"/>
              <w:left w:val="nil"/>
              <w:bottom w:val="single" w:sz="4" w:space="0" w:color="auto"/>
              <w:right w:val="single" w:sz="4" w:space="0" w:color="auto"/>
            </w:tcBorders>
            <w:hideMark/>
          </w:tcPr>
          <w:p w14:paraId="6C3B63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3D58C9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123651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8E4185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7187AF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D585A2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1689520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173BFED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2.5.2</w:t>
            </w:r>
          </w:p>
        </w:tc>
        <w:tc>
          <w:tcPr>
            <w:tcW w:w="3340" w:type="dxa"/>
            <w:tcBorders>
              <w:top w:val="nil"/>
              <w:left w:val="nil"/>
              <w:bottom w:val="single" w:sz="4" w:space="0" w:color="auto"/>
              <w:right w:val="single" w:sz="4" w:space="0" w:color="auto"/>
            </w:tcBorders>
            <w:hideMark/>
          </w:tcPr>
          <w:p w14:paraId="73ABB6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Pointer Cancellation</w:t>
            </w:r>
          </w:p>
        </w:tc>
        <w:tc>
          <w:tcPr>
            <w:tcW w:w="1540" w:type="dxa"/>
            <w:tcBorders>
              <w:top w:val="nil"/>
              <w:left w:val="nil"/>
              <w:bottom w:val="single" w:sz="4" w:space="0" w:color="auto"/>
              <w:right w:val="single" w:sz="4" w:space="0" w:color="auto"/>
            </w:tcBorders>
            <w:hideMark/>
          </w:tcPr>
          <w:p w14:paraId="1D7E678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5570D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47B91DD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23BA3C3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3AA5AB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0A009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7374E67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D1CC9D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2.5.3</w:t>
            </w:r>
          </w:p>
        </w:tc>
        <w:tc>
          <w:tcPr>
            <w:tcW w:w="3340" w:type="dxa"/>
            <w:tcBorders>
              <w:top w:val="nil"/>
              <w:left w:val="nil"/>
              <w:bottom w:val="single" w:sz="4" w:space="0" w:color="auto"/>
              <w:right w:val="single" w:sz="4" w:space="0" w:color="auto"/>
            </w:tcBorders>
            <w:hideMark/>
          </w:tcPr>
          <w:p w14:paraId="4478D0C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Label in Name</w:t>
            </w:r>
          </w:p>
        </w:tc>
        <w:tc>
          <w:tcPr>
            <w:tcW w:w="1540" w:type="dxa"/>
            <w:tcBorders>
              <w:top w:val="nil"/>
              <w:left w:val="nil"/>
              <w:bottom w:val="single" w:sz="4" w:space="0" w:color="auto"/>
              <w:right w:val="single" w:sz="4" w:space="0" w:color="auto"/>
            </w:tcBorders>
            <w:hideMark/>
          </w:tcPr>
          <w:p w14:paraId="69EF42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AE240B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74D94D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F746C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40605C9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BCC30B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EC9132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6BA603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2.5.4</w:t>
            </w:r>
          </w:p>
        </w:tc>
        <w:tc>
          <w:tcPr>
            <w:tcW w:w="3340" w:type="dxa"/>
            <w:tcBorders>
              <w:top w:val="nil"/>
              <w:left w:val="nil"/>
              <w:bottom w:val="single" w:sz="4" w:space="0" w:color="auto"/>
              <w:right w:val="single" w:sz="4" w:space="0" w:color="auto"/>
            </w:tcBorders>
            <w:hideMark/>
          </w:tcPr>
          <w:p w14:paraId="1709D0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Motion Actuation</w:t>
            </w:r>
          </w:p>
        </w:tc>
        <w:tc>
          <w:tcPr>
            <w:tcW w:w="1540" w:type="dxa"/>
            <w:tcBorders>
              <w:top w:val="nil"/>
              <w:left w:val="nil"/>
              <w:bottom w:val="single" w:sz="4" w:space="0" w:color="auto"/>
              <w:right w:val="single" w:sz="4" w:space="0" w:color="auto"/>
            </w:tcBorders>
            <w:hideMark/>
          </w:tcPr>
          <w:p w14:paraId="6E92C8B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02B6C0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6CDCF88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900" w:type="dxa"/>
            <w:tcBorders>
              <w:top w:val="nil"/>
              <w:left w:val="nil"/>
              <w:bottom w:val="single" w:sz="4" w:space="0" w:color="auto"/>
              <w:right w:val="single" w:sz="4" w:space="0" w:color="auto"/>
            </w:tcBorders>
            <w:hideMark/>
          </w:tcPr>
          <w:p w14:paraId="743729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0346115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3213DB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64C24727"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2F1353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2.5.5</w:t>
            </w:r>
          </w:p>
        </w:tc>
        <w:tc>
          <w:tcPr>
            <w:tcW w:w="3340" w:type="dxa"/>
            <w:tcBorders>
              <w:top w:val="nil"/>
              <w:left w:val="nil"/>
              <w:bottom w:val="single" w:sz="4" w:space="0" w:color="auto"/>
              <w:right w:val="single" w:sz="4" w:space="0" w:color="auto"/>
            </w:tcBorders>
            <w:shd w:val="clear" w:color="000000" w:fill="E8E8E8"/>
            <w:hideMark/>
          </w:tcPr>
          <w:p w14:paraId="3A9405C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Target Size (Enhanced)</w:t>
            </w:r>
          </w:p>
        </w:tc>
        <w:tc>
          <w:tcPr>
            <w:tcW w:w="1540" w:type="dxa"/>
            <w:tcBorders>
              <w:top w:val="nil"/>
              <w:left w:val="nil"/>
              <w:bottom w:val="single" w:sz="4" w:space="0" w:color="auto"/>
              <w:right w:val="single" w:sz="4" w:space="0" w:color="auto"/>
            </w:tcBorders>
            <w:shd w:val="clear" w:color="000000" w:fill="E8E8E8"/>
            <w:hideMark/>
          </w:tcPr>
          <w:p w14:paraId="5BAD977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2D98FF6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618B1BA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0B1FF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37AE9B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08FB93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03A402C"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C3095E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2.5.6</w:t>
            </w:r>
          </w:p>
        </w:tc>
        <w:tc>
          <w:tcPr>
            <w:tcW w:w="3340" w:type="dxa"/>
            <w:tcBorders>
              <w:top w:val="nil"/>
              <w:left w:val="nil"/>
              <w:bottom w:val="single" w:sz="4" w:space="0" w:color="auto"/>
              <w:right w:val="single" w:sz="4" w:space="0" w:color="auto"/>
            </w:tcBorders>
            <w:shd w:val="clear" w:color="000000" w:fill="E8E8E8"/>
            <w:hideMark/>
          </w:tcPr>
          <w:p w14:paraId="3EF2DC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xml:space="preserve">Concurrent </w:t>
            </w:r>
            <w:proofErr w:type="spellStart"/>
            <w:r w:rsidRPr="009E2B5A">
              <w:rPr>
                <w:rFonts w:ascii="Aptos Narrow" w:eastAsia="Times New Roman" w:hAnsi="Aptos Narrow" w:cs="Times New Roman"/>
                <w:color w:val="000000"/>
                <w:kern w:val="0"/>
                <w14:ligatures w14:val="none"/>
              </w:rPr>
              <w:t>Imput</w:t>
            </w:r>
            <w:proofErr w:type="spellEnd"/>
            <w:r w:rsidRPr="009E2B5A">
              <w:rPr>
                <w:rFonts w:ascii="Aptos Narrow" w:eastAsia="Times New Roman" w:hAnsi="Aptos Narrow" w:cs="Times New Roman"/>
                <w:color w:val="000000"/>
                <w:kern w:val="0"/>
                <w14:ligatures w14:val="none"/>
              </w:rPr>
              <w:t xml:space="preserve"> Mechanisms</w:t>
            </w:r>
          </w:p>
        </w:tc>
        <w:tc>
          <w:tcPr>
            <w:tcW w:w="1540" w:type="dxa"/>
            <w:tcBorders>
              <w:top w:val="nil"/>
              <w:left w:val="nil"/>
              <w:bottom w:val="single" w:sz="4" w:space="0" w:color="auto"/>
              <w:right w:val="single" w:sz="4" w:space="0" w:color="auto"/>
            </w:tcBorders>
            <w:shd w:val="clear" w:color="000000" w:fill="E8E8E8"/>
            <w:hideMark/>
          </w:tcPr>
          <w:p w14:paraId="060081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5C673FF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000D79D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2007ECC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6B1410B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BD25C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5A713C3"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5BCC46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2.5.7</w:t>
            </w:r>
          </w:p>
        </w:tc>
        <w:tc>
          <w:tcPr>
            <w:tcW w:w="3340" w:type="dxa"/>
            <w:tcBorders>
              <w:top w:val="nil"/>
              <w:left w:val="nil"/>
              <w:bottom w:val="single" w:sz="4" w:space="0" w:color="auto"/>
              <w:right w:val="single" w:sz="4" w:space="0" w:color="auto"/>
            </w:tcBorders>
            <w:hideMark/>
          </w:tcPr>
          <w:p w14:paraId="15C79D4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Dragging Movements</w:t>
            </w:r>
          </w:p>
        </w:tc>
        <w:tc>
          <w:tcPr>
            <w:tcW w:w="1540" w:type="dxa"/>
            <w:tcBorders>
              <w:top w:val="nil"/>
              <w:left w:val="nil"/>
              <w:bottom w:val="single" w:sz="4" w:space="0" w:color="auto"/>
              <w:right w:val="single" w:sz="4" w:space="0" w:color="auto"/>
            </w:tcBorders>
            <w:hideMark/>
          </w:tcPr>
          <w:p w14:paraId="25E887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64A03F0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729E04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331E5A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2E74FC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90025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E2E6E5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5AE270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2.5.8</w:t>
            </w:r>
          </w:p>
        </w:tc>
        <w:tc>
          <w:tcPr>
            <w:tcW w:w="3340" w:type="dxa"/>
            <w:tcBorders>
              <w:top w:val="nil"/>
              <w:left w:val="nil"/>
              <w:bottom w:val="single" w:sz="4" w:space="0" w:color="auto"/>
              <w:right w:val="single" w:sz="4" w:space="0" w:color="auto"/>
            </w:tcBorders>
            <w:hideMark/>
          </w:tcPr>
          <w:p w14:paraId="251B6BA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Target Size (Minimum)</w:t>
            </w:r>
          </w:p>
        </w:tc>
        <w:tc>
          <w:tcPr>
            <w:tcW w:w="1540" w:type="dxa"/>
            <w:tcBorders>
              <w:top w:val="nil"/>
              <w:left w:val="nil"/>
              <w:bottom w:val="single" w:sz="4" w:space="0" w:color="auto"/>
              <w:right w:val="single" w:sz="4" w:space="0" w:color="auto"/>
            </w:tcBorders>
            <w:hideMark/>
          </w:tcPr>
          <w:p w14:paraId="27FD4C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3B6696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69AF21F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7EB801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741DE7A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120" w:type="dxa"/>
            <w:tcBorders>
              <w:top w:val="nil"/>
              <w:left w:val="nil"/>
              <w:bottom w:val="single" w:sz="4" w:space="0" w:color="auto"/>
              <w:right w:val="single" w:sz="4" w:space="0" w:color="auto"/>
            </w:tcBorders>
            <w:hideMark/>
          </w:tcPr>
          <w:p w14:paraId="3A4E05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84C32EC"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64C7DEA"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3.1.1</w:t>
            </w:r>
          </w:p>
        </w:tc>
        <w:tc>
          <w:tcPr>
            <w:tcW w:w="3340" w:type="dxa"/>
            <w:tcBorders>
              <w:top w:val="nil"/>
              <w:left w:val="nil"/>
              <w:bottom w:val="single" w:sz="4" w:space="0" w:color="auto"/>
              <w:right w:val="single" w:sz="4" w:space="0" w:color="auto"/>
            </w:tcBorders>
            <w:hideMark/>
          </w:tcPr>
          <w:p w14:paraId="2F8740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Language of Page</w:t>
            </w:r>
          </w:p>
        </w:tc>
        <w:tc>
          <w:tcPr>
            <w:tcW w:w="1540" w:type="dxa"/>
            <w:tcBorders>
              <w:top w:val="nil"/>
              <w:left w:val="nil"/>
              <w:bottom w:val="single" w:sz="4" w:space="0" w:color="auto"/>
              <w:right w:val="single" w:sz="4" w:space="0" w:color="auto"/>
            </w:tcBorders>
            <w:hideMark/>
          </w:tcPr>
          <w:p w14:paraId="72B75F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7FD337E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651451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79287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2B56C12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A3D9A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48D34F4D"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E4A832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3.1.2</w:t>
            </w:r>
          </w:p>
        </w:tc>
        <w:tc>
          <w:tcPr>
            <w:tcW w:w="3340" w:type="dxa"/>
            <w:tcBorders>
              <w:top w:val="nil"/>
              <w:left w:val="nil"/>
              <w:bottom w:val="single" w:sz="4" w:space="0" w:color="auto"/>
              <w:right w:val="single" w:sz="4" w:space="0" w:color="auto"/>
            </w:tcBorders>
            <w:hideMark/>
          </w:tcPr>
          <w:p w14:paraId="1B95DC2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Language of Parts</w:t>
            </w:r>
          </w:p>
        </w:tc>
        <w:tc>
          <w:tcPr>
            <w:tcW w:w="1540" w:type="dxa"/>
            <w:tcBorders>
              <w:top w:val="nil"/>
              <w:left w:val="nil"/>
              <w:bottom w:val="single" w:sz="4" w:space="0" w:color="auto"/>
              <w:right w:val="single" w:sz="4" w:space="0" w:color="auto"/>
            </w:tcBorders>
            <w:hideMark/>
          </w:tcPr>
          <w:p w14:paraId="5F2AFF4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F91565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20" w:type="dxa"/>
            <w:tcBorders>
              <w:top w:val="nil"/>
              <w:left w:val="nil"/>
              <w:bottom w:val="single" w:sz="4" w:space="0" w:color="auto"/>
              <w:right w:val="single" w:sz="4" w:space="0" w:color="auto"/>
            </w:tcBorders>
            <w:hideMark/>
          </w:tcPr>
          <w:p w14:paraId="55A902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4FBF54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7A0D44C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DNS</w:t>
            </w:r>
          </w:p>
        </w:tc>
        <w:tc>
          <w:tcPr>
            <w:tcW w:w="1120" w:type="dxa"/>
            <w:tcBorders>
              <w:top w:val="nil"/>
              <w:left w:val="nil"/>
              <w:bottom w:val="single" w:sz="4" w:space="0" w:color="auto"/>
              <w:right w:val="single" w:sz="4" w:space="0" w:color="auto"/>
            </w:tcBorders>
            <w:hideMark/>
          </w:tcPr>
          <w:p w14:paraId="6A1529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1C45C046"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6D96166F"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3.1.3</w:t>
            </w:r>
          </w:p>
        </w:tc>
        <w:tc>
          <w:tcPr>
            <w:tcW w:w="3340" w:type="dxa"/>
            <w:tcBorders>
              <w:top w:val="nil"/>
              <w:left w:val="nil"/>
              <w:bottom w:val="single" w:sz="4" w:space="0" w:color="auto"/>
              <w:right w:val="single" w:sz="4" w:space="0" w:color="auto"/>
            </w:tcBorders>
            <w:shd w:val="clear" w:color="000000" w:fill="E8E8E8"/>
            <w:hideMark/>
          </w:tcPr>
          <w:p w14:paraId="31E79BE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Unusual Words</w:t>
            </w:r>
          </w:p>
        </w:tc>
        <w:tc>
          <w:tcPr>
            <w:tcW w:w="1540" w:type="dxa"/>
            <w:tcBorders>
              <w:top w:val="nil"/>
              <w:left w:val="nil"/>
              <w:bottom w:val="single" w:sz="4" w:space="0" w:color="auto"/>
              <w:right w:val="single" w:sz="4" w:space="0" w:color="auto"/>
            </w:tcBorders>
            <w:shd w:val="clear" w:color="000000" w:fill="E8E8E8"/>
            <w:hideMark/>
          </w:tcPr>
          <w:p w14:paraId="1D53F4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38E37C8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0A2CD3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74BCD5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0B4D59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31621E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377A09B"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3AEE10AD"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3.1.4</w:t>
            </w:r>
          </w:p>
        </w:tc>
        <w:tc>
          <w:tcPr>
            <w:tcW w:w="3340" w:type="dxa"/>
            <w:tcBorders>
              <w:top w:val="nil"/>
              <w:left w:val="nil"/>
              <w:bottom w:val="single" w:sz="4" w:space="0" w:color="auto"/>
              <w:right w:val="single" w:sz="4" w:space="0" w:color="auto"/>
            </w:tcBorders>
            <w:shd w:val="clear" w:color="000000" w:fill="E8E8E8"/>
            <w:hideMark/>
          </w:tcPr>
          <w:p w14:paraId="5A028F1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Abbreviations</w:t>
            </w:r>
          </w:p>
        </w:tc>
        <w:tc>
          <w:tcPr>
            <w:tcW w:w="1540" w:type="dxa"/>
            <w:tcBorders>
              <w:top w:val="nil"/>
              <w:left w:val="nil"/>
              <w:bottom w:val="single" w:sz="4" w:space="0" w:color="auto"/>
              <w:right w:val="single" w:sz="4" w:space="0" w:color="auto"/>
            </w:tcBorders>
            <w:shd w:val="clear" w:color="000000" w:fill="E8E8E8"/>
            <w:hideMark/>
          </w:tcPr>
          <w:p w14:paraId="2F395C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46A5061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43E808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79D2C1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23B2506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AC2EF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2DC2100"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4F595F8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3.1.5</w:t>
            </w:r>
          </w:p>
        </w:tc>
        <w:tc>
          <w:tcPr>
            <w:tcW w:w="3340" w:type="dxa"/>
            <w:tcBorders>
              <w:top w:val="nil"/>
              <w:left w:val="nil"/>
              <w:bottom w:val="single" w:sz="4" w:space="0" w:color="auto"/>
              <w:right w:val="single" w:sz="4" w:space="0" w:color="auto"/>
            </w:tcBorders>
            <w:shd w:val="clear" w:color="000000" w:fill="E8E8E8"/>
            <w:hideMark/>
          </w:tcPr>
          <w:p w14:paraId="32B2BC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Reading Level</w:t>
            </w:r>
          </w:p>
        </w:tc>
        <w:tc>
          <w:tcPr>
            <w:tcW w:w="1540" w:type="dxa"/>
            <w:tcBorders>
              <w:top w:val="nil"/>
              <w:left w:val="nil"/>
              <w:bottom w:val="single" w:sz="4" w:space="0" w:color="auto"/>
              <w:right w:val="single" w:sz="4" w:space="0" w:color="auto"/>
            </w:tcBorders>
            <w:shd w:val="clear" w:color="000000" w:fill="E8E8E8"/>
            <w:hideMark/>
          </w:tcPr>
          <w:p w14:paraId="0DFFCB2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2921298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7842E6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99C25C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36611F4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6F9A9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DFA5C83"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01EAEE4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3.1.6</w:t>
            </w:r>
          </w:p>
        </w:tc>
        <w:tc>
          <w:tcPr>
            <w:tcW w:w="3340" w:type="dxa"/>
            <w:tcBorders>
              <w:top w:val="nil"/>
              <w:left w:val="nil"/>
              <w:bottom w:val="single" w:sz="4" w:space="0" w:color="auto"/>
              <w:right w:val="single" w:sz="4" w:space="0" w:color="auto"/>
            </w:tcBorders>
            <w:shd w:val="clear" w:color="000000" w:fill="E8E8E8"/>
            <w:hideMark/>
          </w:tcPr>
          <w:p w14:paraId="2CC47F4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Pronunciation</w:t>
            </w:r>
          </w:p>
        </w:tc>
        <w:tc>
          <w:tcPr>
            <w:tcW w:w="1540" w:type="dxa"/>
            <w:tcBorders>
              <w:top w:val="nil"/>
              <w:left w:val="nil"/>
              <w:bottom w:val="single" w:sz="4" w:space="0" w:color="auto"/>
              <w:right w:val="single" w:sz="4" w:space="0" w:color="auto"/>
            </w:tcBorders>
            <w:shd w:val="clear" w:color="000000" w:fill="E8E8E8"/>
            <w:hideMark/>
          </w:tcPr>
          <w:p w14:paraId="09546E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071E8C4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39F8000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7A2588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0CE6D1D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0E0CD95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4F7090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8BBBDC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3.2.1</w:t>
            </w:r>
          </w:p>
        </w:tc>
        <w:tc>
          <w:tcPr>
            <w:tcW w:w="3340" w:type="dxa"/>
            <w:tcBorders>
              <w:top w:val="nil"/>
              <w:left w:val="nil"/>
              <w:bottom w:val="single" w:sz="4" w:space="0" w:color="auto"/>
              <w:right w:val="single" w:sz="4" w:space="0" w:color="auto"/>
            </w:tcBorders>
            <w:hideMark/>
          </w:tcPr>
          <w:p w14:paraId="456C00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On Focus</w:t>
            </w:r>
          </w:p>
        </w:tc>
        <w:tc>
          <w:tcPr>
            <w:tcW w:w="1540" w:type="dxa"/>
            <w:tcBorders>
              <w:top w:val="nil"/>
              <w:left w:val="nil"/>
              <w:bottom w:val="single" w:sz="4" w:space="0" w:color="auto"/>
              <w:right w:val="single" w:sz="4" w:space="0" w:color="auto"/>
            </w:tcBorders>
            <w:hideMark/>
          </w:tcPr>
          <w:p w14:paraId="5B5D7D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2C92800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0B45C05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DF0ADD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654AAC1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CB98A2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BDC94F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44218D2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3.2.2</w:t>
            </w:r>
          </w:p>
        </w:tc>
        <w:tc>
          <w:tcPr>
            <w:tcW w:w="3340" w:type="dxa"/>
            <w:tcBorders>
              <w:top w:val="nil"/>
              <w:left w:val="nil"/>
              <w:bottom w:val="single" w:sz="4" w:space="0" w:color="auto"/>
              <w:right w:val="single" w:sz="4" w:space="0" w:color="auto"/>
            </w:tcBorders>
            <w:hideMark/>
          </w:tcPr>
          <w:p w14:paraId="5630317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On Input</w:t>
            </w:r>
          </w:p>
        </w:tc>
        <w:tc>
          <w:tcPr>
            <w:tcW w:w="1540" w:type="dxa"/>
            <w:tcBorders>
              <w:top w:val="nil"/>
              <w:left w:val="nil"/>
              <w:bottom w:val="single" w:sz="4" w:space="0" w:color="auto"/>
              <w:right w:val="single" w:sz="4" w:space="0" w:color="auto"/>
            </w:tcBorders>
            <w:hideMark/>
          </w:tcPr>
          <w:p w14:paraId="11E73D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6F3362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2149AC9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226EF3B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1587E1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8E31D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84C99B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84BAD4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3.2.3</w:t>
            </w:r>
          </w:p>
        </w:tc>
        <w:tc>
          <w:tcPr>
            <w:tcW w:w="3340" w:type="dxa"/>
            <w:tcBorders>
              <w:top w:val="nil"/>
              <w:left w:val="nil"/>
              <w:bottom w:val="single" w:sz="4" w:space="0" w:color="auto"/>
              <w:right w:val="single" w:sz="4" w:space="0" w:color="auto"/>
            </w:tcBorders>
            <w:hideMark/>
          </w:tcPr>
          <w:p w14:paraId="4A429B8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Navigation</w:t>
            </w:r>
          </w:p>
        </w:tc>
        <w:tc>
          <w:tcPr>
            <w:tcW w:w="1540" w:type="dxa"/>
            <w:tcBorders>
              <w:top w:val="nil"/>
              <w:left w:val="nil"/>
              <w:bottom w:val="single" w:sz="4" w:space="0" w:color="auto"/>
              <w:right w:val="single" w:sz="4" w:space="0" w:color="auto"/>
            </w:tcBorders>
            <w:hideMark/>
          </w:tcPr>
          <w:p w14:paraId="7855B97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BB8531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3958327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79486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67FB87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78DDC6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6590D94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DB1832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3.2.4</w:t>
            </w:r>
          </w:p>
        </w:tc>
        <w:tc>
          <w:tcPr>
            <w:tcW w:w="3340" w:type="dxa"/>
            <w:tcBorders>
              <w:top w:val="nil"/>
              <w:left w:val="nil"/>
              <w:bottom w:val="single" w:sz="4" w:space="0" w:color="auto"/>
              <w:right w:val="single" w:sz="4" w:space="0" w:color="auto"/>
            </w:tcBorders>
            <w:hideMark/>
          </w:tcPr>
          <w:p w14:paraId="6E0062A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Identification</w:t>
            </w:r>
          </w:p>
        </w:tc>
        <w:tc>
          <w:tcPr>
            <w:tcW w:w="1540" w:type="dxa"/>
            <w:tcBorders>
              <w:top w:val="nil"/>
              <w:left w:val="nil"/>
              <w:bottom w:val="single" w:sz="4" w:space="0" w:color="auto"/>
              <w:right w:val="single" w:sz="4" w:space="0" w:color="auto"/>
            </w:tcBorders>
            <w:hideMark/>
          </w:tcPr>
          <w:p w14:paraId="1FD670F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0B7D58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2788295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2DA69B0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6B96A8F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0DDCAAC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2F08DC75" w14:textId="77777777" w:rsidTr="00891C02">
        <w:trPr>
          <w:trHeight w:val="315"/>
        </w:trPr>
        <w:tc>
          <w:tcPr>
            <w:tcW w:w="1660" w:type="dxa"/>
            <w:tcBorders>
              <w:top w:val="nil"/>
              <w:left w:val="single" w:sz="4" w:space="0" w:color="auto"/>
              <w:bottom w:val="single" w:sz="4" w:space="0" w:color="auto"/>
              <w:right w:val="single" w:sz="4" w:space="0" w:color="auto"/>
            </w:tcBorders>
            <w:hideMark/>
          </w:tcPr>
          <w:p w14:paraId="00EC6717"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3.2.5</w:t>
            </w:r>
          </w:p>
        </w:tc>
        <w:tc>
          <w:tcPr>
            <w:tcW w:w="3340" w:type="dxa"/>
            <w:tcBorders>
              <w:top w:val="nil"/>
              <w:left w:val="nil"/>
              <w:bottom w:val="single" w:sz="4" w:space="0" w:color="auto"/>
              <w:right w:val="single" w:sz="4" w:space="0" w:color="auto"/>
            </w:tcBorders>
            <w:hideMark/>
          </w:tcPr>
          <w:p w14:paraId="083B9F3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Change on Request</w:t>
            </w:r>
          </w:p>
        </w:tc>
        <w:tc>
          <w:tcPr>
            <w:tcW w:w="1540" w:type="dxa"/>
            <w:tcBorders>
              <w:top w:val="nil"/>
              <w:left w:val="nil"/>
              <w:bottom w:val="single" w:sz="4" w:space="0" w:color="auto"/>
              <w:right w:val="single" w:sz="4" w:space="0" w:color="auto"/>
            </w:tcBorders>
            <w:hideMark/>
          </w:tcPr>
          <w:p w14:paraId="7257F43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hideMark/>
          </w:tcPr>
          <w:p w14:paraId="3340FB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hideMark/>
          </w:tcPr>
          <w:p w14:paraId="5F01DAF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653994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6D015A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hideMark/>
          </w:tcPr>
          <w:p w14:paraId="67EDF62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E8F165A"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1FE4761"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3.2.6</w:t>
            </w:r>
          </w:p>
        </w:tc>
        <w:tc>
          <w:tcPr>
            <w:tcW w:w="3340" w:type="dxa"/>
            <w:tcBorders>
              <w:top w:val="nil"/>
              <w:left w:val="nil"/>
              <w:bottom w:val="single" w:sz="4" w:space="0" w:color="auto"/>
              <w:right w:val="single" w:sz="4" w:space="0" w:color="auto"/>
            </w:tcBorders>
            <w:hideMark/>
          </w:tcPr>
          <w:p w14:paraId="130503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Consistent Help</w:t>
            </w:r>
          </w:p>
        </w:tc>
        <w:tc>
          <w:tcPr>
            <w:tcW w:w="1540" w:type="dxa"/>
            <w:tcBorders>
              <w:top w:val="nil"/>
              <w:left w:val="nil"/>
              <w:bottom w:val="single" w:sz="4" w:space="0" w:color="auto"/>
              <w:right w:val="single" w:sz="4" w:space="0" w:color="auto"/>
            </w:tcBorders>
            <w:hideMark/>
          </w:tcPr>
          <w:p w14:paraId="426A902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0D28777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647BE78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006DCA9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0F028EB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02A37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5D5CFC94"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259391C"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3.3.1</w:t>
            </w:r>
          </w:p>
        </w:tc>
        <w:tc>
          <w:tcPr>
            <w:tcW w:w="3340" w:type="dxa"/>
            <w:tcBorders>
              <w:top w:val="nil"/>
              <w:left w:val="nil"/>
              <w:bottom w:val="single" w:sz="4" w:space="0" w:color="auto"/>
              <w:right w:val="single" w:sz="4" w:space="0" w:color="auto"/>
            </w:tcBorders>
            <w:hideMark/>
          </w:tcPr>
          <w:p w14:paraId="63F0CCC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Identification</w:t>
            </w:r>
          </w:p>
        </w:tc>
        <w:tc>
          <w:tcPr>
            <w:tcW w:w="1540" w:type="dxa"/>
            <w:tcBorders>
              <w:top w:val="nil"/>
              <w:left w:val="nil"/>
              <w:bottom w:val="single" w:sz="4" w:space="0" w:color="auto"/>
              <w:right w:val="single" w:sz="4" w:space="0" w:color="auto"/>
            </w:tcBorders>
            <w:hideMark/>
          </w:tcPr>
          <w:p w14:paraId="27ECAD7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3DC7401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1FF1887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100E2C1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0ABDE11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317129C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3FB083C2"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53529D92"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3.3.2</w:t>
            </w:r>
          </w:p>
        </w:tc>
        <w:tc>
          <w:tcPr>
            <w:tcW w:w="3340" w:type="dxa"/>
            <w:tcBorders>
              <w:top w:val="nil"/>
              <w:left w:val="nil"/>
              <w:bottom w:val="single" w:sz="4" w:space="0" w:color="auto"/>
              <w:right w:val="single" w:sz="4" w:space="0" w:color="auto"/>
            </w:tcBorders>
            <w:hideMark/>
          </w:tcPr>
          <w:p w14:paraId="2373C1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Labels or Instructions</w:t>
            </w:r>
          </w:p>
        </w:tc>
        <w:tc>
          <w:tcPr>
            <w:tcW w:w="1540" w:type="dxa"/>
            <w:tcBorders>
              <w:top w:val="nil"/>
              <w:left w:val="nil"/>
              <w:bottom w:val="single" w:sz="4" w:space="0" w:color="auto"/>
              <w:right w:val="single" w:sz="4" w:space="0" w:color="auto"/>
            </w:tcBorders>
            <w:hideMark/>
          </w:tcPr>
          <w:p w14:paraId="2ADDE4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D81E09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 DNS</w:t>
            </w:r>
          </w:p>
        </w:tc>
        <w:tc>
          <w:tcPr>
            <w:tcW w:w="1020" w:type="dxa"/>
            <w:tcBorders>
              <w:top w:val="nil"/>
              <w:left w:val="nil"/>
              <w:bottom w:val="single" w:sz="4" w:space="0" w:color="auto"/>
              <w:right w:val="single" w:sz="4" w:space="0" w:color="auto"/>
            </w:tcBorders>
            <w:hideMark/>
          </w:tcPr>
          <w:p w14:paraId="1A92115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70AF32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0C2036E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AE7F50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59FA73B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1BB7E5E"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3.3.3</w:t>
            </w:r>
          </w:p>
        </w:tc>
        <w:tc>
          <w:tcPr>
            <w:tcW w:w="3340" w:type="dxa"/>
            <w:tcBorders>
              <w:top w:val="nil"/>
              <w:left w:val="nil"/>
              <w:bottom w:val="single" w:sz="4" w:space="0" w:color="auto"/>
              <w:right w:val="single" w:sz="4" w:space="0" w:color="auto"/>
            </w:tcBorders>
            <w:hideMark/>
          </w:tcPr>
          <w:p w14:paraId="40EBD4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Suggestion</w:t>
            </w:r>
          </w:p>
        </w:tc>
        <w:tc>
          <w:tcPr>
            <w:tcW w:w="1540" w:type="dxa"/>
            <w:tcBorders>
              <w:top w:val="nil"/>
              <w:left w:val="nil"/>
              <w:bottom w:val="single" w:sz="4" w:space="0" w:color="auto"/>
              <w:right w:val="single" w:sz="4" w:space="0" w:color="auto"/>
            </w:tcBorders>
            <w:hideMark/>
          </w:tcPr>
          <w:p w14:paraId="324927B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3B8466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6168947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0414C32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2B9020F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534D5D2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r>
      <w:tr w:rsidR="00C30D1A" w:rsidRPr="009E2B5A" w14:paraId="2F889637"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835D3D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3.3.4</w:t>
            </w:r>
          </w:p>
        </w:tc>
        <w:tc>
          <w:tcPr>
            <w:tcW w:w="3340" w:type="dxa"/>
            <w:tcBorders>
              <w:top w:val="nil"/>
              <w:left w:val="nil"/>
              <w:bottom w:val="single" w:sz="4" w:space="0" w:color="auto"/>
              <w:right w:val="single" w:sz="4" w:space="0" w:color="auto"/>
            </w:tcBorders>
            <w:hideMark/>
          </w:tcPr>
          <w:p w14:paraId="440D17A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Prevention (Legal, Financial, Data)</w:t>
            </w:r>
          </w:p>
        </w:tc>
        <w:tc>
          <w:tcPr>
            <w:tcW w:w="1540" w:type="dxa"/>
            <w:tcBorders>
              <w:top w:val="nil"/>
              <w:left w:val="nil"/>
              <w:bottom w:val="single" w:sz="4" w:space="0" w:color="auto"/>
              <w:right w:val="single" w:sz="4" w:space="0" w:color="auto"/>
            </w:tcBorders>
            <w:hideMark/>
          </w:tcPr>
          <w:p w14:paraId="45514A3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5A98228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1972528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1D45C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5AFC162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c>
          <w:tcPr>
            <w:tcW w:w="1120" w:type="dxa"/>
            <w:tcBorders>
              <w:top w:val="nil"/>
              <w:left w:val="nil"/>
              <w:bottom w:val="single" w:sz="4" w:space="0" w:color="auto"/>
              <w:right w:val="single" w:sz="4" w:space="0" w:color="auto"/>
            </w:tcBorders>
            <w:hideMark/>
          </w:tcPr>
          <w:p w14:paraId="13EABE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5EA965CE"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5F7920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3.3.5</w:t>
            </w:r>
          </w:p>
        </w:tc>
        <w:tc>
          <w:tcPr>
            <w:tcW w:w="3340" w:type="dxa"/>
            <w:tcBorders>
              <w:top w:val="nil"/>
              <w:left w:val="nil"/>
              <w:bottom w:val="single" w:sz="4" w:space="0" w:color="auto"/>
              <w:right w:val="single" w:sz="4" w:space="0" w:color="auto"/>
            </w:tcBorders>
            <w:shd w:val="clear" w:color="000000" w:fill="E8E8E8"/>
            <w:hideMark/>
          </w:tcPr>
          <w:p w14:paraId="25A8D18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Help</w:t>
            </w:r>
          </w:p>
        </w:tc>
        <w:tc>
          <w:tcPr>
            <w:tcW w:w="1540" w:type="dxa"/>
            <w:tcBorders>
              <w:top w:val="nil"/>
              <w:left w:val="nil"/>
              <w:bottom w:val="single" w:sz="4" w:space="0" w:color="auto"/>
              <w:right w:val="single" w:sz="4" w:space="0" w:color="auto"/>
            </w:tcBorders>
            <w:shd w:val="clear" w:color="000000" w:fill="E8E8E8"/>
            <w:hideMark/>
          </w:tcPr>
          <w:p w14:paraId="587C205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2CF13E5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3DF2355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0FF48C3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33B301E1"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755BD28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4F6E971" w14:textId="77777777" w:rsidTr="00891C02">
        <w:trPr>
          <w:trHeight w:val="315"/>
        </w:trPr>
        <w:tc>
          <w:tcPr>
            <w:tcW w:w="1660" w:type="dxa"/>
            <w:tcBorders>
              <w:top w:val="nil"/>
              <w:left w:val="single" w:sz="4" w:space="0" w:color="auto"/>
              <w:bottom w:val="single" w:sz="4" w:space="0" w:color="auto"/>
              <w:right w:val="single" w:sz="4" w:space="0" w:color="auto"/>
            </w:tcBorders>
            <w:shd w:val="clear" w:color="000000" w:fill="E8E8E8"/>
            <w:hideMark/>
          </w:tcPr>
          <w:p w14:paraId="23B36FF9"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3.3.6</w:t>
            </w:r>
          </w:p>
        </w:tc>
        <w:tc>
          <w:tcPr>
            <w:tcW w:w="3340" w:type="dxa"/>
            <w:tcBorders>
              <w:top w:val="nil"/>
              <w:left w:val="nil"/>
              <w:bottom w:val="single" w:sz="4" w:space="0" w:color="auto"/>
              <w:right w:val="single" w:sz="4" w:space="0" w:color="auto"/>
            </w:tcBorders>
            <w:shd w:val="clear" w:color="000000" w:fill="E8E8E8"/>
            <w:hideMark/>
          </w:tcPr>
          <w:p w14:paraId="35DB58A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Error Prevention (All)</w:t>
            </w:r>
          </w:p>
        </w:tc>
        <w:tc>
          <w:tcPr>
            <w:tcW w:w="1540" w:type="dxa"/>
            <w:tcBorders>
              <w:top w:val="nil"/>
              <w:left w:val="nil"/>
              <w:bottom w:val="single" w:sz="4" w:space="0" w:color="auto"/>
              <w:right w:val="single" w:sz="4" w:space="0" w:color="auto"/>
            </w:tcBorders>
            <w:shd w:val="clear" w:color="000000" w:fill="E8E8E8"/>
            <w:hideMark/>
          </w:tcPr>
          <w:p w14:paraId="3AE4FD8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7DDEC5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6638DAE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2E33CA6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13E7D6F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402F630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151BE2FF"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3F669574"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3.3.7</w:t>
            </w:r>
          </w:p>
        </w:tc>
        <w:tc>
          <w:tcPr>
            <w:tcW w:w="3340" w:type="dxa"/>
            <w:tcBorders>
              <w:top w:val="nil"/>
              <w:left w:val="nil"/>
              <w:bottom w:val="single" w:sz="4" w:space="0" w:color="auto"/>
              <w:right w:val="single" w:sz="4" w:space="0" w:color="auto"/>
            </w:tcBorders>
            <w:hideMark/>
          </w:tcPr>
          <w:p w14:paraId="5D80514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Redundant Entry</w:t>
            </w:r>
          </w:p>
        </w:tc>
        <w:tc>
          <w:tcPr>
            <w:tcW w:w="1540" w:type="dxa"/>
            <w:tcBorders>
              <w:top w:val="nil"/>
              <w:left w:val="nil"/>
              <w:bottom w:val="single" w:sz="4" w:space="0" w:color="auto"/>
              <w:right w:val="single" w:sz="4" w:space="0" w:color="auto"/>
            </w:tcBorders>
            <w:hideMark/>
          </w:tcPr>
          <w:p w14:paraId="1EBB6F0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179F560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56B344D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3665F70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00C397F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6AA9F4A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0984C2CB"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69E00948"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3.3.8</w:t>
            </w:r>
          </w:p>
        </w:tc>
        <w:tc>
          <w:tcPr>
            <w:tcW w:w="3340" w:type="dxa"/>
            <w:tcBorders>
              <w:top w:val="nil"/>
              <w:left w:val="nil"/>
              <w:bottom w:val="single" w:sz="4" w:space="0" w:color="auto"/>
              <w:right w:val="single" w:sz="4" w:space="0" w:color="auto"/>
            </w:tcBorders>
            <w:hideMark/>
          </w:tcPr>
          <w:p w14:paraId="52D0F54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Accessible Authentication (Minimum)</w:t>
            </w:r>
          </w:p>
        </w:tc>
        <w:tc>
          <w:tcPr>
            <w:tcW w:w="1540" w:type="dxa"/>
            <w:tcBorders>
              <w:top w:val="nil"/>
              <w:left w:val="nil"/>
              <w:bottom w:val="single" w:sz="4" w:space="0" w:color="auto"/>
              <w:right w:val="single" w:sz="4" w:space="0" w:color="auto"/>
            </w:tcBorders>
            <w:hideMark/>
          </w:tcPr>
          <w:p w14:paraId="355EBB1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0E3C962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455961D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hideMark/>
          </w:tcPr>
          <w:p w14:paraId="110B186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71B3C9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94F127B"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7B335E28" w14:textId="77777777" w:rsidTr="00891C02">
        <w:trPr>
          <w:trHeight w:val="630"/>
        </w:trPr>
        <w:tc>
          <w:tcPr>
            <w:tcW w:w="1660" w:type="dxa"/>
            <w:tcBorders>
              <w:top w:val="nil"/>
              <w:left w:val="single" w:sz="4" w:space="0" w:color="auto"/>
              <w:bottom w:val="single" w:sz="4" w:space="0" w:color="auto"/>
              <w:right w:val="single" w:sz="4" w:space="0" w:color="auto"/>
            </w:tcBorders>
            <w:shd w:val="clear" w:color="000000" w:fill="E8E8E8"/>
            <w:hideMark/>
          </w:tcPr>
          <w:p w14:paraId="45318B83"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lastRenderedPageBreak/>
              <w:t>3.3.9</w:t>
            </w:r>
          </w:p>
        </w:tc>
        <w:tc>
          <w:tcPr>
            <w:tcW w:w="3340" w:type="dxa"/>
            <w:tcBorders>
              <w:top w:val="nil"/>
              <w:left w:val="nil"/>
              <w:bottom w:val="single" w:sz="4" w:space="0" w:color="auto"/>
              <w:right w:val="single" w:sz="4" w:space="0" w:color="auto"/>
            </w:tcBorders>
            <w:shd w:val="clear" w:color="000000" w:fill="E8E8E8"/>
            <w:hideMark/>
          </w:tcPr>
          <w:p w14:paraId="18C1E90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Accessible Authentication (Enhanced)</w:t>
            </w:r>
          </w:p>
        </w:tc>
        <w:tc>
          <w:tcPr>
            <w:tcW w:w="1540" w:type="dxa"/>
            <w:tcBorders>
              <w:top w:val="nil"/>
              <w:left w:val="nil"/>
              <w:bottom w:val="single" w:sz="4" w:space="0" w:color="auto"/>
              <w:right w:val="single" w:sz="4" w:space="0" w:color="auto"/>
            </w:tcBorders>
            <w:shd w:val="clear" w:color="000000" w:fill="E8E8E8"/>
            <w:hideMark/>
          </w:tcPr>
          <w:p w14:paraId="62163DA2"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AAA</w:t>
            </w:r>
          </w:p>
        </w:tc>
        <w:tc>
          <w:tcPr>
            <w:tcW w:w="1480" w:type="dxa"/>
            <w:tcBorders>
              <w:top w:val="nil"/>
              <w:left w:val="nil"/>
              <w:bottom w:val="single" w:sz="4" w:space="0" w:color="auto"/>
              <w:right w:val="single" w:sz="4" w:space="0" w:color="auto"/>
            </w:tcBorders>
            <w:shd w:val="clear" w:color="000000" w:fill="E8E8E8"/>
            <w:hideMark/>
          </w:tcPr>
          <w:p w14:paraId="0A476C9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20" w:type="dxa"/>
            <w:tcBorders>
              <w:top w:val="nil"/>
              <w:left w:val="nil"/>
              <w:bottom w:val="single" w:sz="4" w:space="0" w:color="auto"/>
              <w:right w:val="single" w:sz="4" w:space="0" w:color="auto"/>
            </w:tcBorders>
            <w:shd w:val="clear" w:color="000000" w:fill="E8E8E8"/>
            <w:hideMark/>
          </w:tcPr>
          <w:p w14:paraId="711E60B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900" w:type="dxa"/>
            <w:tcBorders>
              <w:top w:val="nil"/>
              <w:left w:val="nil"/>
              <w:bottom w:val="single" w:sz="4" w:space="0" w:color="auto"/>
              <w:right w:val="single" w:sz="4" w:space="0" w:color="auto"/>
            </w:tcBorders>
            <w:shd w:val="clear" w:color="000000" w:fill="E8E8E8"/>
            <w:hideMark/>
          </w:tcPr>
          <w:p w14:paraId="3570D6E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shd w:val="clear" w:color="000000" w:fill="E8E8E8"/>
            <w:hideMark/>
          </w:tcPr>
          <w:p w14:paraId="44F0F29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120" w:type="dxa"/>
            <w:tcBorders>
              <w:top w:val="nil"/>
              <w:left w:val="nil"/>
              <w:bottom w:val="single" w:sz="4" w:space="0" w:color="auto"/>
              <w:right w:val="single" w:sz="4" w:space="0" w:color="auto"/>
            </w:tcBorders>
            <w:shd w:val="clear" w:color="000000" w:fill="E8E8E8"/>
            <w:hideMark/>
          </w:tcPr>
          <w:p w14:paraId="6A98990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r>
      <w:tr w:rsidR="00C30D1A" w:rsidRPr="009E2B5A" w14:paraId="6A75024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7CB022B5"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4.1.1</w:t>
            </w:r>
          </w:p>
        </w:tc>
        <w:tc>
          <w:tcPr>
            <w:tcW w:w="3340" w:type="dxa"/>
            <w:tcBorders>
              <w:top w:val="nil"/>
              <w:left w:val="nil"/>
              <w:bottom w:val="single" w:sz="4" w:space="0" w:color="auto"/>
              <w:right w:val="single" w:sz="4" w:space="0" w:color="auto"/>
            </w:tcBorders>
            <w:hideMark/>
          </w:tcPr>
          <w:p w14:paraId="0C307577"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Parsing (Obsolete and removed)</w:t>
            </w:r>
          </w:p>
        </w:tc>
        <w:tc>
          <w:tcPr>
            <w:tcW w:w="1540" w:type="dxa"/>
            <w:tcBorders>
              <w:top w:val="nil"/>
              <w:left w:val="nil"/>
              <w:bottom w:val="single" w:sz="4" w:space="0" w:color="auto"/>
              <w:right w:val="single" w:sz="4" w:space="0" w:color="auto"/>
            </w:tcBorders>
            <w:hideMark/>
          </w:tcPr>
          <w:p w14:paraId="3A17058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480" w:type="dxa"/>
            <w:tcBorders>
              <w:top w:val="nil"/>
              <w:left w:val="nil"/>
              <w:bottom w:val="single" w:sz="4" w:space="0" w:color="auto"/>
              <w:right w:val="single" w:sz="4" w:space="0" w:color="auto"/>
            </w:tcBorders>
            <w:hideMark/>
          </w:tcPr>
          <w:p w14:paraId="203B3DA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20" w:type="dxa"/>
            <w:tcBorders>
              <w:top w:val="nil"/>
              <w:left w:val="nil"/>
              <w:bottom w:val="single" w:sz="4" w:space="0" w:color="auto"/>
              <w:right w:val="single" w:sz="4" w:space="0" w:color="auto"/>
            </w:tcBorders>
            <w:hideMark/>
          </w:tcPr>
          <w:p w14:paraId="1BB9A31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3BB348C8"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060" w:type="dxa"/>
            <w:tcBorders>
              <w:top w:val="nil"/>
              <w:left w:val="nil"/>
              <w:bottom w:val="single" w:sz="4" w:space="0" w:color="auto"/>
              <w:right w:val="single" w:sz="4" w:space="0" w:color="auto"/>
            </w:tcBorders>
            <w:hideMark/>
          </w:tcPr>
          <w:p w14:paraId="67FBF1CD"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47783AC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r w:rsidR="00C30D1A" w:rsidRPr="009E2B5A" w14:paraId="2CBDABE8"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25E50090"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4.1.2</w:t>
            </w:r>
          </w:p>
        </w:tc>
        <w:tc>
          <w:tcPr>
            <w:tcW w:w="3340" w:type="dxa"/>
            <w:tcBorders>
              <w:top w:val="nil"/>
              <w:left w:val="nil"/>
              <w:bottom w:val="single" w:sz="4" w:space="0" w:color="auto"/>
              <w:right w:val="single" w:sz="4" w:space="0" w:color="auto"/>
            </w:tcBorders>
            <w:hideMark/>
          </w:tcPr>
          <w:p w14:paraId="5D535294"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Name, Role, Value</w:t>
            </w:r>
          </w:p>
        </w:tc>
        <w:tc>
          <w:tcPr>
            <w:tcW w:w="1540" w:type="dxa"/>
            <w:tcBorders>
              <w:top w:val="nil"/>
              <w:left w:val="nil"/>
              <w:bottom w:val="single" w:sz="4" w:space="0" w:color="auto"/>
              <w:right w:val="single" w:sz="4" w:space="0" w:color="auto"/>
            </w:tcBorders>
            <w:hideMark/>
          </w:tcPr>
          <w:p w14:paraId="6093CF6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w:t>
            </w:r>
          </w:p>
        </w:tc>
        <w:tc>
          <w:tcPr>
            <w:tcW w:w="1480" w:type="dxa"/>
            <w:tcBorders>
              <w:top w:val="nil"/>
              <w:left w:val="nil"/>
              <w:bottom w:val="single" w:sz="4" w:space="0" w:color="auto"/>
              <w:right w:val="single" w:sz="4" w:space="0" w:color="auto"/>
            </w:tcBorders>
            <w:hideMark/>
          </w:tcPr>
          <w:p w14:paraId="21899CB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 S</w:t>
            </w:r>
          </w:p>
        </w:tc>
        <w:tc>
          <w:tcPr>
            <w:tcW w:w="1020" w:type="dxa"/>
            <w:tcBorders>
              <w:top w:val="nil"/>
              <w:left w:val="nil"/>
              <w:bottom w:val="single" w:sz="4" w:space="0" w:color="auto"/>
              <w:right w:val="single" w:sz="4" w:space="0" w:color="auto"/>
            </w:tcBorders>
            <w:hideMark/>
          </w:tcPr>
          <w:p w14:paraId="374E8F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5BED55BF"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w:t>
            </w:r>
          </w:p>
        </w:tc>
        <w:tc>
          <w:tcPr>
            <w:tcW w:w="1060" w:type="dxa"/>
            <w:tcBorders>
              <w:top w:val="nil"/>
              <w:left w:val="nil"/>
              <w:bottom w:val="single" w:sz="4" w:space="0" w:color="auto"/>
              <w:right w:val="single" w:sz="4" w:space="0" w:color="auto"/>
            </w:tcBorders>
            <w:hideMark/>
          </w:tcPr>
          <w:p w14:paraId="3AFF658A"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72E74136"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r>
      <w:tr w:rsidR="00C30D1A" w:rsidRPr="009E2B5A" w14:paraId="237642A5" w14:textId="77777777" w:rsidTr="00891C02">
        <w:trPr>
          <w:trHeight w:val="630"/>
        </w:trPr>
        <w:tc>
          <w:tcPr>
            <w:tcW w:w="1660" w:type="dxa"/>
            <w:tcBorders>
              <w:top w:val="nil"/>
              <w:left w:val="single" w:sz="4" w:space="0" w:color="auto"/>
              <w:bottom w:val="single" w:sz="4" w:space="0" w:color="auto"/>
              <w:right w:val="single" w:sz="4" w:space="0" w:color="auto"/>
            </w:tcBorders>
            <w:hideMark/>
          </w:tcPr>
          <w:p w14:paraId="03789D5B" w14:textId="77777777" w:rsidR="00C30D1A" w:rsidRPr="009E2B5A" w:rsidRDefault="00C30D1A" w:rsidP="00891C02">
            <w:pPr>
              <w:spacing w:after="0" w:line="240" w:lineRule="auto"/>
              <w:rPr>
                <w:rFonts w:ascii="Aptos Narrow" w:eastAsia="Times New Roman" w:hAnsi="Aptos Narrow" w:cs="Times New Roman"/>
                <w:b/>
                <w:bCs/>
                <w:color w:val="000000"/>
                <w:kern w:val="0"/>
                <w14:ligatures w14:val="none"/>
              </w:rPr>
            </w:pPr>
            <w:r w:rsidRPr="009E2B5A">
              <w:rPr>
                <w:rFonts w:ascii="Aptos Narrow" w:eastAsia="Times New Roman" w:hAnsi="Aptos Narrow" w:cs="Times New Roman"/>
                <w:b/>
                <w:bCs/>
                <w:color w:val="000000"/>
                <w:kern w:val="0"/>
                <w14:ligatures w14:val="none"/>
              </w:rPr>
              <w:t>4.1.3</w:t>
            </w:r>
          </w:p>
        </w:tc>
        <w:tc>
          <w:tcPr>
            <w:tcW w:w="3340" w:type="dxa"/>
            <w:tcBorders>
              <w:top w:val="nil"/>
              <w:left w:val="nil"/>
              <w:bottom w:val="single" w:sz="4" w:space="0" w:color="auto"/>
              <w:right w:val="single" w:sz="4" w:space="0" w:color="auto"/>
            </w:tcBorders>
            <w:hideMark/>
          </w:tcPr>
          <w:p w14:paraId="453956C5"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Status Message</w:t>
            </w:r>
          </w:p>
        </w:tc>
        <w:tc>
          <w:tcPr>
            <w:tcW w:w="1540" w:type="dxa"/>
            <w:tcBorders>
              <w:top w:val="nil"/>
              <w:left w:val="nil"/>
              <w:bottom w:val="single" w:sz="4" w:space="0" w:color="auto"/>
              <w:right w:val="single" w:sz="4" w:space="0" w:color="auto"/>
            </w:tcBorders>
            <w:hideMark/>
          </w:tcPr>
          <w:p w14:paraId="43C28B93"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AA</w:t>
            </w:r>
          </w:p>
        </w:tc>
        <w:tc>
          <w:tcPr>
            <w:tcW w:w="1480" w:type="dxa"/>
            <w:tcBorders>
              <w:top w:val="nil"/>
              <w:left w:val="nil"/>
              <w:bottom w:val="single" w:sz="4" w:space="0" w:color="auto"/>
              <w:right w:val="single" w:sz="4" w:space="0" w:color="auto"/>
            </w:tcBorders>
            <w:hideMark/>
          </w:tcPr>
          <w:p w14:paraId="19714F3C"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PS / S</w:t>
            </w:r>
          </w:p>
        </w:tc>
        <w:tc>
          <w:tcPr>
            <w:tcW w:w="1020" w:type="dxa"/>
            <w:tcBorders>
              <w:top w:val="nil"/>
              <w:left w:val="nil"/>
              <w:bottom w:val="single" w:sz="4" w:space="0" w:color="auto"/>
              <w:right w:val="single" w:sz="4" w:space="0" w:color="auto"/>
            </w:tcBorders>
            <w:hideMark/>
          </w:tcPr>
          <w:p w14:paraId="2AF979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900" w:type="dxa"/>
            <w:tcBorders>
              <w:top w:val="nil"/>
              <w:left w:val="nil"/>
              <w:bottom w:val="single" w:sz="4" w:space="0" w:color="auto"/>
              <w:right w:val="single" w:sz="4" w:space="0" w:color="auto"/>
            </w:tcBorders>
            <w:hideMark/>
          </w:tcPr>
          <w:p w14:paraId="3FB8FE60"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 </w:t>
            </w:r>
          </w:p>
        </w:tc>
        <w:tc>
          <w:tcPr>
            <w:tcW w:w="1060" w:type="dxa"/>
            <w:tcBorders>
              <w:top w:val="nil"/>
              <w:left w:val="nil"/>
              <w:bottom w:val="single" w:sz="4" w:space="0" w:color="auto"/>
              <w:right w:val="single" w:sz="4" w:space="0" w:color="auto"/>
            </w:tcBorders>
            <w:hideMark/>
          </w:tcPr>
          <w:p w14:paraId="37036EC9"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S</w:t>
            </w:r>
          </w:p>
        </w:tc>
        <w:tc>
          <w:tcPr>
            <w:tcW w:w="1120" w:type="dxa"/>
            <w:tcBorders>
              <w:top w:val="nil"/>
              <w:left w:val="nil"/>
              <w:bottom w:val="single" w:sz="4" w:space="0" w:color="auto"/>
              <w:right w:val="single" w:sz="4" w:space="0" w:color="auto"/>
            </w:tcBorders>
            <w:hideMark/>
          </w:tcPr>
          <w:p w14:paraId="19BDDA8E" w14:textId="77777777" w:rsidR="00C30D1A" w:rsidRPr="009E2B5A" w:rsidRDefault="00C30D1A" w:rsidP="00891C02">
            <w:pPr>
              <w:spacing w:after="0" w:line="240" w:lineRule="auto"/>
              <w:rPr>
                <w:rFonts w:ascii="Aptos Narrow" w:eastAsia="Times New Roman" w:hAnsi="Aptos Narrow" w:cs="Times New Roman"/>
                <w:color w:val="000000"/>
                <w:kern w:val="0"/>
                <w14:ligatures w14:val="none"/>
              </w:rPr>
            </w:pPr>
            <w:r w:rsidRPr="009E2B5A">
              <w:rPr>
                <w:rFonts w:ascii="Aptos Narrow" w:eastAsia="Times New Roman" w:hAnsi="Aptos Narrow" w:cs="Times New Roman"/>
                <w:color w:val="000000"/>
                <w:kern w:val="0"/>
                <w14:ligatures w14:val="none"/>
              </w:rPr>
              <w:t>NA</w:t>
            </w:r>
          </w:p>
        </w:tc>
      </w:tr>
    </w:tbl>
    <w:p w14:paraId="0AE76B3E" w14:textId="77777777" w:rsidR="00C30D1A" w:rsidRPr="00D63C35" w:rsidRDefault="00C30D1A" w:rsidP="00C30D1A">
      <w:pPr>
        <w:rPr>
          <w:sz w:val="22"/>
          <w:szCs w:val="22"/>
        </w:rPr>
      </w:pPr>
    </w:p>
    <w:p w14:paraId="4848F23A" w14:textId="085A45A6" w:rsidR="00C30D1A" w:rsidRDefault="00C30D1A">
      <w:r>
        <w:br w:type="page"/>
      </w:r>
    </w:p>
    <w:p w14:paraId="3ABF1AF7" w14:textId="77777777" w:rsidR="00C30D1A" w:rsidRDefault="00C30D1A" w:rsidP="00C30D1A">
      <w:pPr>
        <w:pStyle w:val="Heading2"/>
      </w:pPr>
      <w:r>
        <w:lastRenderedPageBreak/>
        <w:t>Appendix 3 – Primo WCAG Remarks</w:t>
      </w:r>
    </w:p>
    <w:tbl>
      <w:tblPr>
        <w:tblW w:w="0" w:type="auto"/>
        <w:tblLook w:val="04A0" w:firstRow="1" w:lastRow="0" w:firstColumn="1" w:lastColumn="0" w:noHBand="0" w:noVBand="1"/>
      </w:tblPr>
      <w:tblGrid>
        <w:gridCol w:w="3146"/>
        <w:gridCol w:w="11244"/>
      </w:tblGrid>
      <w:tr w:rsidR="00C30D1A" w:rsidRPr="00EC1883" w14:paraId="1E0B2D93" w14:textId="77777777" w:rsidTr="00891C02">
        <w:trPr>
          <w:trHeight w:val="315"/>
        </w:trPr>
        <w:tc>
          <w:tcPr>
            <w:tcW w:w="0" w:type="auto"/>
            <w:tcBorders>
              <w:top w:val="single" w:sz="4" w:space="0" w:color="auto"/>
              <w:left w:val="single" w:sz="4" w:space="0" w:color="auto"/>
              <w:bottom w:val="single" w:sz="4" w:space="0" w:color="auto"/>
              <w:right w:val="single" w:sz="4" w:space="0" w:color="auto"/>
            </w:tcBorders>
            <w:noWrap/>
            <w:hideMark/>
          </w:tcPr>
          <w:p w14:paraId="507A5710" w14:textId="77777777" w:rsidR="00C30D1A" w:rsidRPr="00EC1883" w:rsidRDefault="00C30D1A" w:rsidP="00891C02">
            <w:pPr>
              <w:spacing w:after="0" w:line="240" w:lineRule="auto"/>
              <w:rPr>
                <w:rFonts w:ascii="Aptos Narrow" w:eastAsia="Times New Roman" w:hAnsi="Aptos Narrow" w:cs="Times New Roman"/>
                <w:b/>
                <w:bCs/>
                <w:color w:val="000000"/>
                <w:kern w:val="0"/>
                <w14:ligatures w14:val="none"/>
              </w:rPr>
            </w:pPr>
            <w:r w:rsidRPr="00EC1883">
              <w:rPr>
                <w:rFonts w:ascii="Aptos Narrow" w:eastAsia="Times New Roman" w:hAnsi="Aptos Narrow" w:cs="Times New Roman"/>
                <w:b/>
                <w:bCs/>
                <w:color w:val="000000"/>
                <w:kern w:val="0"/>
                <w14:ligatures w14:val="none"/>
              </w:rPr>
              <w:t>WCAG Standard</w:t>
            </w:r>
          </w:p>
        </w:tc>
        <w:tc>
          <w:tcPr>
            <w:tcW w:w="0" w:type="auto"/>
            <w:tcBorders>
              <w:top w:val="single" w:sz="4" w:space="0" w:color="auto"/>
              <w:left w:val="nil"/>
              <w:bottom w:val="single" w:sz="4" w:space="0" w:color="auto"/>
              <w:right w:val="single" w:sz="4" w:space="0" w:color="auto"/>
            </w:tcBorders>
            <w:noWrap/>
            <w:hideMark/>
          </w:tcPr>
          <w:p w14:paraId="006AD8C8" w14:textId="77777777" w:rsidR="00C30D1A" w:rsidRPr="00EC1883" w:rsidRDefault="00C30D1A" w:rsidP="00891C02">
            <w:pPr>
              <w:spacing w:after="0" w:line="240" w:lineRule="auto"/>
              <w:rPr>
                <w:rFonts w:ascii="Aptos Narrow" w:eastAsia="Times New Roman" w:hAnsi="Aptos Narrow" w:cs="Times New Roman"/>
                <w:b/>
                <w:bCs/>
                <w:color w:val="000000"/>
                <w:kern w:val="0"/>
                <w14:ligatures w14:val="none"/>
              </w:rPr>
            </w:pPr>
            <w:r w:rsidRPr="00EC1883">
              <w:rPr>
                <w:rFonts w:ascii="Aptos Narrow" w:eastAsia="Times New Roman" w:hAnsi="Aptos Narrow" w:cs="Times New Roman"/>
                <w:b/>
                <w:bCs/>
                <w:color w:val="000000"/>
                <w:kern w:val="0"/>
                <w14:ligatures w14:val="none"/>
              </w:rPr>
              <w:t>Vendor comments</w:t>
            </w:r>
          </w:p>
        </w:tc>
      </w:tr>
      <w:tr w:rsidR="00C30D1A" w:rsidRPr="00EC1883" w14:paraId="21EE35F7" w14:textId="77777777" w:rsidTr="00891C02">
        <w:trPr>
          <w:trHeight w:val="2835"/>
        </w:trPr>
        <w:tc>
          <w:tcPr>
            <w:tcW w:w="0" w:type="auto"/>
            <w:tcBorders>
              <w:top w:val="nil"/>
              <w:left w:val="single" w:sz="4" w:space="0" w:color="auto"/>
              <w:bottom w:val="single" w:sz="4" w:space="0" w:color="auto"/>
              <w:right w:val="single" w:sz="4" w:space="0" w:color="auto"/>
            </w:tcBorders>
            <w:noWrap/>
            <w:hideMark/>
          </w:tcPr>
          <w:p w14:paraId="2DE02DBB"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1.1.1 Non-text Content</w:t>
            </w:r>
          </w:p>
        </w:tc>
        <w:tc>
          <w:tcPr>
            <w:tcW w:w="0" w:type="auto"/>
            <w:tcBorders>
              <w:top w:val="nil"/>
              <w:left w:val="nil"/>
              <w:bottom w:val="single" w:sz="4" w:space="0" w:color="auto"/>
              <w:right w:val="single" w:sz="4" w:space="0" w:color="auto"/>
            </w:tcBorders>
            <w:hideMark/>
          </w:tcPr>
          <w:p w14:paraId="0C472F4C"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All non-text content such as images, icons, and interface elements, include appropriate text alternatives that serve the equivalent purpose. Two known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Landing page icons (decorative) </w:t>
            </w:r>
            <w:r w:rsidRPr="00EC1883">
              <w:rPr>
                <w:rFonts w:ascii="Aptos Narrow" w:eastAsia="Times New Roman" w:hAnsi="Aptos Narrow" w:cs="Times New Roman"/>
                <w:color w:val="000000"/>
                <w:kern w:val="0"/>
                <w14:ligatures w14:val="none"/>
              </w:rPr>
              <w:br/>
              <w:t xml:space="preserve">• Search </w:t>
            </w:r>
            <w:proofErr w:type="gramStart"/>
            <w:r w:rsidRPr="00EC1883">
              <w:rPr>
                <w:rFonts w:ascii="Aptos Narrow" w:eastAsia="Times New Roman" w:hAnsi="Aptos Narrow" w:cs="Times New Roman"/>
                <w:color w:val="000000"/>
                <w:kern w:val="0"/>
                <w14:ligatures w14:val="none"/>
              </w:rPr>
              <w:t>results</w:t>
            </w:r>
            <w:proofErr w:type="gramEnd"/>
            <w:r w:rsidRPr="00EC1883">
              <w:rPr>
                <w:rFonts w:ascii="Aptos Narrow" w:eastAsia="Times New Roman" w:hAnsi="Aptos Narrow" w:cs="Times New Roman"/>
                <w:color w:val="000000"/>
                <w:kern w:val="0"/>
                <w14:ligatures w14:val="none"/>
              </w:rPr>
              <w:t xml:space="preserve"> right side decorative image (optional to add in library configuration)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May – Sept) for the Full Display page. </w:t>
            </w:r>
          </w:p>
        </w:tc>
      </w:tr>
      <w:tr w:rsidR="00C30D1A" w:rsidRPr="00EC1883" w14:paraId="1396E622" w14:textId="77777777" w:rsidTr="00891C02">
        <w:trPr>
          <w:trHeight w:val="3150"/>
        </w:trPr>
        <w:tc>
          <w:tcPr>
            <w:tcW w:w="0" w:type="auto"/>
            <w:tcBorders>
              <w:top w:val="nil"/>
              <w:left w:val="single" w:sz="4" w:space="0" w:color="auto"/>
              <w:bottom w:val="single" w:sz="4" w:space="0" w:color="auto"/>
              <w:right w:val="single" w:sz="4" w:space="0" w:color="auto"/>
            </w:tcBorders>
            <w:noWrap/>
            <w:hideMark/>
          </w:tcPr>
          <w:p w14:paraId="4A98FB2A"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1.3.1 Info and Relationships</w:t>
            </w:r>
          </w:p>
        </w:tc>
        <w:tc>
          <w:tcPr>
            <w:tcW w:w="0" w:type="auto"/>
            <w:tcBorders>
              <w:top w:val="nil"/>
              <w:left w:val="nil"/>
              <w:bottom w:val="single" w:sz="4" w:space="0" w:color="auto"/>
              <w:right w:val="single" w:sz="4" w:space="0" w:color="auto"/>
            </w:tcBorders>
            <w:hideMark/>
          </w:tcPr>
          <w:p w14:paraId="69E865D1"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Most content and relationships conveyed through structure or presentation are programmatically determined or available in text.  There are several known issues with incorrect heading use: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Full display - Virtual Browse list markup </w:t>
            </w:r>
            <w:r w:rsidRPr="00EC1883">
              <w:rPr>
                <w:rFonts w:ascii="Aptos Narrow" w:eastAsia="Times New Roman" w:hAnsi="Aptos Narrow" w:cs="Times New Roman"/>
                <w:color w:val="000000"/>
                <w:kern w:val="0"/>
                <w14:ligatures w14:val="none"/>
              </w:rPr>
              <w:br/>
              <w:t xml:space="preserve">• Full display - heading structure (View Online) </w:t>
            </w:r>
            <w:r w:rsidRPr="00EC1883">
              <w:rPr>
                <w:rFonts w:ascii="Aptos Narrow" w:eastAsia="Times New Roman" w:hAnsi="Aptos Narrow" w:cs="Times New Roman"/>
                <w:color w:val="000000"/>
                <w:kern w:val="0"/>
                <w14:ligatures w14:val="none"/>
              </w:rPr>
              <w:br/>
              <w:t xml:space="preserve">• Journal, Database search • Collection Page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May – Sept) for the landing page, search results, advanced search, and full display. </w:t>
            </w:r>
          </w:p>
        </w:tc>
      </w:tr>
      <w:tr w:rsidR="00C30D1A" w:rsidRPr="00EC1883" w14:paraId="5667D4C6" w14:textId="77777777" w:rsidTr="00891C02">
        <w:trPr>
          <w:trHeight w:val="2835"/>
        </w:trPr>
        <w:tc>
          <w:tcPr>
            <w:tcW w:w="0" w:type="auto"/>
            <w:tcBorders>
              <w:top w:val="nil"/>
              <w:left w:val="single" w:sz="4" w:space="0" w:color="auto"/>
              <w:bottom w:val="single" w:sz="4" w:space="0" w:color="auto"/>
              <w:right w:val="single" w:sz="4" w:space="0" w:color="auto"/>
            </w:tcBorders>
            <w:noWrap/>
            <w:hideMark/>
          </w:tcPr>
          <w:p w14:paraId="1F076CB6"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1.3.2 Meaningful Sequence</w:t>
            </w:r>
          </w:p>
        </w:tc>
        <w:tc>
          <w:tcPr>
            <w:tcW w:w="0" w:type="auto"/>
            <w:tcBorders>
              <w:top w:val="nil"/>
              <w:left w:val="nil"/>
              <w:bottom w:val="single" w:sz="4" w:space="0" w:color="auto"/>
              <w:right w:val="single" w:sz="4" w:space="0" w:color="auto"/>
            </w:tcBorders>
            <w:hideMark/>
          </w:tcPr>
          <w:p w14:paraId="7AE24B18"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In most cases, the reading and navigation order of content is logical and meaningful and the sequence in which content is presented to assistive technology users is meaningful and matches the visual layout; some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Requests options in Full Display  </w:t>
            </w:r>
            <w:r w:rsidRPr="00EC1883">
              <w:rPr>
                <w:rFonts w:ascii="Aptos Narrow" w:eastAsia="Times New Roman" w:hAnsi="Aptos Narrow" w:cs="Times New Roman"/>
                <w:color w:val="000000"/>
                <w:kern w:val="0"/>
                <w14:ligatures w14:val="none"/>
              </w:rPr>
              <w:br/>
              <w:t xml:space="preserve">• Login modal (home screen) </w:t>
            </w:r>
            <w:r w:rsidRPr="00EC1883">
              <w:rPr>
                <w:rFonts w:ascii="Aptos Narrow" w:eastAsia="Times New Roman" w:hAnsi="Aptos Narrow" w:cs="Times New Roman"/>
                <w:color w:val="000000"/>
                <w:kern w:val="0"/>
                <w14:ligatures w14:val="none"/>
              </w:rPr>
              <w:br/>
              <w:t xml:space="preserve">• Collection lobby page (multiple issues) </w:t>
            </w:r>
            <w:r w:rsidRPr="00EC1883">
              <w:rPr>
                <w:rFonts w:ascii="Aptos Narrow" w:eastAsia="Times New Roman" w:hAnsi="Aptos Narrow" w:cs="Times New Roman"/>
                <w:color w:val="000000"/>
                <w:kern w:val="0"/>
                <w14:ligatures w14:val="none"/>
              </w:rPr>
              <w:br/>
              <w:t xml:space="preserve">• Collection page (multiple issues)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p>
        </w:tc>
      </w:tr>
      <w:tr w:rsidR="00C30D1A" w:rsidRPr="00EC1883" w14:paraId="122A1496" w14:textId="77777777" w:rsidTr="00891C02">
        <w:trPr>
          <w:trHeight w:val="2835"/>
        </w:trPr>
        <w:tc>
          <w:tcPr>
            <w:tcW w:w="0" w:type="auto"/>
            <w:tcBorders>
              <w:top w:val="nil"/>
              <w:left w:val="single" w:sz="4" w:space="0" w:color="auto"/>
              <w:bottom w:val="single" w:sz="4" w:space="0" w:color="auto"/>
              <w:right w:val="single" w:sz="4" w:space="0" w:color="auto"/>
            </w:tcBorders>
            <w:noWrap/>
            <w:hideMark/>
          </w:tcPr>
          <w:p w14:paraId="685A8FE9"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lastRenderedPageBreak/>
              <w:t>1.4.1 Use of Color</w:t>
            </w:r>
          </w:p>
        </w:tc>
        <w:tc>
          <w:tcPr>
            <w:tcW w:w="0" w:type="auto"/>
            <w:tcBorders>
              <w:top w:val="nil"/>
              <w:left w:val="nil"/>
              <w:bottom w:val="single" w:sz="4" w:space="0" w:color="auto"/>
              <w:right w:val="single" w:sz="4" w:space="0" w:color="auto"/>
            </w:tcBorders>
            <w:hideMark/>
          </w:tcPr>
          <w:p w14:paraId="754FD1A1"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For most if not all content, color is the not only method used to convey information, indicate an action, prompt a response, or distinguish visual elements. A few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Link text in Citation Trail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June – Sept) for the landing page, search results, advanced search, request modal, among other fixes.  </w:t>
            </w:r>
          </w:p>
        </w:tc>
      </w:tr>
      <w:tr w:rsidR="00C30D1A" w:rsidRPr="00EC1883" w14:paraId="3E4804C1" w14:textId="77777777" w:rsidTr="00891C02">
        <w:trPr>
          <w:trHeight w:val="2205"/>
        </w:trPr>
        <w:tc>
          <w:tcPr>
            <w:tcW w:w="0" w:type="auto"/>
            <w:tcBorders>
              <w:top w:val="nil"/>
              <w:left w:val="single" w:sz="4" w:space="0" w:color="auto"/>
              <w:bottom w:val="single" w:sz="4" w:space="0" w:color="auto"/>
              <w:right w:val="single" w:sz="4" w:space="0" w:color="auto"/>
            </w:tcBorders>
            <w:noWrap/>
            <w:hideMark/>
          </w:tcPr>
          <w:p w14:paraId="73648526"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1.4.3 Contrast (Minimum)</w:t>
            </w:r>
          </w:p>
        </w:tc>
        <w:tc>
          <w:tcPr>
            <w:tcW w:w="0" w:type="auto"/>
            <w:tcBorders>
              <w:top w:val="nil"/>
              <w:left w:val="nil"/>
              <w:bottom w:val="single" w:sz="4" w:space="0" w:color="auto"/>
              <w:right w:val="single" w:sz="4" w:space="0" w:color="auto"/>
            </w:tcBorders>
            <w:hideMark/>
          </w:tcPr>
          <w:p w14:paraId="7254E7A8"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Most text and images of regular text have the required color contrast ratio with their backgrounds. The following exceptions exist:  </w:t>
            </w:r>
            <w:r w:rsidRPr="00EC1883">
              <w:rPr>
                <w:rFonts w:ascii="Aptos Narrow" w:eastAsia="Times New Roman" w:hAnsi="Aptos Narrow" w:cs="Times New Roman"/>
                <w:color w:val="000000"/>
                <w:kern w:val="0"/>
                <w14:ligatures w14:val="none"/>
              </w:rPr>
              <w:br w:type="page"/>
            </w:r>
            <w:r w:rsidRPr="00EC1883">
              <w:rPr>
                <w:rFonts w:ascii="Aptos Narrow" w:eastAsia="Times New Roman" w:hAnsi="Aptos Narrow" w:cs="Times New Roman"/>
                <w:color w:val="000000"/>
                <w:kern w:val="0"/>
                <w14:ligatures w14:val="none"/>
              </w:rPr>
              <w:br w:type="page"/>
              <w:t xml:space="preserve">• Search results content type filter (e.g. “books”) </w:t>
            </w:r>
            <w:r w:rsidRPr="00EC1883">
              <w:rPr>
                <w:rFonts w:ascii="Aptos Narrow" w:eastAsia="Times New Roman" w:hAnsi="Aptos Narrow" w:cs="Times New Roman"/>
                <w:color w:val="000000"/>
                <w:kern w:val="0"/>
                <w14:ligatures w14:val="none"/>
              </w:rPr>
              <w:br w:type="page"/>
              <w:t xml:space="preserve">• Placeholder text in saved records search </w:t>
            </w:r>
            <w:r w:rsidRPr="00EC1883">
              <w:rPr>
                <w:rFonts w:ascii="Aptos Narrow" w:eastAsia="Times New Roman" w:hAnsi="Aptos Narrow" w:cs="Times New Roman"/>
                <w:color w:val="000000"/>
                <w:kern w:val="0"/>
                <w14:ligatures w14:val="none"/>
              </w:rPr>
              <w:br w:type="page"/>
              <w:t xml:space="preserve">• Accessibility fixes are being implemented by priority level and are released as they are completed. Known issues are scheduled to be resolved in H1 2026. Additional details are provided at Known Issue Portal  (available by end of Dec 2025) </w:t>
            </w:r>
          </w:p>
        </w:tc>
      </w:tr>
      <w:tr w:rsidR="00C30D1A" w:rsidRPr="00EC1883" w14:paraId="3EBD8A18" w14:textId="77777777" w:rsidTr="00891C02">
        <w:trPr>
          <w:trHeight w:val="2520"/>
        </w:trPr>
        <w:tc>
          <w:tcPr>
            <w:tcW w:w="0" w:type="auto"/>
            <w:tcBorders>
              <w:top w:val="nil"/>
              <w:left w:val="single" w:sz="4" w:space="0" w:color="auto"/>
              <w:bottom w:val="single" w:sz="4" w:space="0" w:color="auto"/>
              <w:right w:val="single" w:sz="4" w:space="0" w:color="auto"/>
            </w:tcBorders>
            <w:noWrap/>
            <w:hideMark/>
          </w:tcPr>
          <w:p w14:paraId="6BEB292A"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1.4.4 Resize Text</w:t>
            </w:r>
          </w:p>
        </w:tc>
        <w:tc>
          <w:tcPr>
            <w:tcW w:w="0" w:type="auto"/>
            <w:tcBorders>
              <w:top w:val="nil"/>
              <w:left w:val="nil"/>
              <w:bottom w:val="single" w:sz="4" w:space="0" w:color="auto"/>
              <w:right w:val="single" w:sz="4" w:space="0" w:color="auto"/>
            </w:tcBorders>
            <w:hideMark/>
          </w:tcPr>
          <w:p w14:paraId="37973448"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Most content is readable and functional when browser zoom is set to 200% of its initial size. The following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Content is lost, clipped, or obscured when the page is zoomed to 200%, so people who have low vision and need to enlarge text to read it may not have access to that content. This occurs on the following page(s): Enter Citation Trail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June – Sept) Advanced Search, Search region. </w:t>
            </w:r>
          </w:p>
        </w:tc>
      </w:tr>
      <w:tr w:rsidR="00C30D1A" w:rsidRPr="00EC1883" w14:paraId="09A5E143" w14:textId="77777777" w:rsidTr="00891C02">
        <w:trPr>
          <w:trHeight w:val="2205"/>
        </w:trPr>
        <w:tc>
          <w:tcPr>
            <w:tcW w:w="0" w:type="auto"/>
            <w:tcBorders>
              <w:top w:val="nil"/>
              <w:left w:val="single" w:sz="4" w:space="0" w:color="auto"/>
              <w:bottom w:val="single" w:sz="4" w:space="0" w:color="auto"/>
              <w:right w:val="single" w:sz="4" w:space="0" w:color="auto"/>
            </w:tcBorders>
            <w:noWrap/>
            <w:hideMark/>
          </w:tcPr>
          <w:p w14:paraId="08678FB1"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2.2.1 Timing Adjustable</w:t>
            </w:r>
          </w:p>
        </w:tc>
        <w:tc>
          <w:tcPr>
            <w:tcW w:w="0" w:type="auto"/>
            <w:tcBorders>
              <w:top w:val="nil"/>
              <w:left w:val="nil"/>
              <w:bottom w:val="single" w:sz="4" w:space="0" w:color="auto"/>
              <w:right w:val="single" w:sz="4" w:space="0" w:color="auto"/>
            </w:tcBorders>
            <w:hideMark/>
          </w:tcPr>
          <w:p w14:paraId="08002C08"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If a time limit exists, the user is given options to turn off, adjust, or extend that time limit.  In two places of the application, content visually appears and disappears with no ability to adjust timing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Sign in on collection page </w:t>
            </w:r>
            <w:r w:rsidRPr="00EC1883">
              <w:rPr>
                <w:rFonts w:ascii="Aptos Narrow" w:eastAsia="Times New Roman" w:hAnsi="Aptos Narrow" w:cs="Times New Roman"/>
                <w:color w:val="000000"/>
                <w:kern w:val="0"/>
                <w14:ligatures w14:val="none"/>
              </w:rPr>
              <w:br/>
              <w:t xml:space="preserve">• Database Search “item added to your saved records”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p>
        </w:tc>
      </w:tr>
      <w:tr w:rsidR="00C30D1A" w:rsidRPr="00EC1883" w14:paraId="1C94847A" w14:textId="77777777" w:rsidTr="00891C02">
        <w:trPr>
          <w:trHeight w:val="2205"/>
        </w:trPr>
        <w:tc>
          <w:tcPr>
            <w:tcW w:w="0" w:type="auto"/>
            <w:tcBorders>
              <w:top w:val="nil"/>
              <w:left w:val="single" w:sz="4" w:space="0" w:color="auto"/>
              <w:bottom w:val="single" w:sz="4" w:space="0" w:color="auto"/>
              <w:right w:val="single" w:sz="4" w:space="0" w:color="auto"/>
            </w:tcBorders>
            <w:noWrap/>
            <w:hideMark/>
          </w:tcPr>
          <w:p w14:paraId="3BBF7D37"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lastRenderedPageBreak/>
              <w:t>2.4.2 Page Titled</w:t>
            </w:r>
          </w:p>
        </w:tc>
        <w:tc>
          <w:tcPr>
            <w:tcW w:w="0" w:type="auto"/>
            <w:tcBorders>
              <w:top w:val="nil"/>
              <w:left w:val="nil"/>
              <w:bottom w:val="single" w:sz="4" w:space="0" w:color="auto"/>
              <w:right w:val="single" w:sz="4" w:space="0" w:color="auto"/>
            </w:tcBorders>
            <w:hideMark/>
          </w:tcPr>
          <w:p w14:paraId="3C337176"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If a time limit exists, the user is given options to turn off, adjust, or extend that time limit.  In two places of the application, content visually appears and disappears with no ability to adjust timing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Sign in on collection page </w:t>
            </w:r>
            <w:r w:rsidRPr="00EC1883">
              <w:rPr>
                <w:rFonts w:ascii="Aptos Narrow" w:eastAsia="Times New Roman" w:hAnsi="Aptos Narrow" w:cs="Times New Roman"/>
                <w:color w:val="000000"/>
                <w:kern w:val="0"/>
                <w14:ligatures w14:val="none"/>
              </w:rPr>
              <w:br/>
              <w:t xml:space="preserve">• Database Search “item added to your saved records”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p>
        </w:tc>
      </w:tr>
      <w:tr w:rsidR="00C30D1A" w:rsidRPr="00EC1883" w14:paraId="63A8817F" w14:textId="77777777" w:rsidTr="00891C02">
        <w:trPr>
          <w:trHeight w:val="3150"/>
        </w:trPr>
        <w:tc>
          <w:tcPr>
            <w:tcW w:w="0" w:type="auto"/>
            <w:tcBorders>
              <w:top w:val="nil"/>
              <w:left w:val="single" w:sz="4" w:space="0" w:color="auto"/>
              <w:bottom w:val="single" w:sz="4" w:space="0" w:color="auto"/>
              <w:right w:val="single" w:sz="4" w:space="0" w:color="auto"/>
            </w:tcBorders>
            <w:noWrap/>
            <w:hideMark/>
          </w:tcPr>
          <w:p w14:paraId="08AAF02D"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2.4.3 Focus Order</w:t>
            </w:r>
          </w:p>
        </w:tc>
        <w:tc>
          <w:tcPr>
            <w:tcW w:w="0" w:type="auto"/>
            <w:tcBorders>
              <w:top w:val="nil"/>
              <w:left w:val="nil"/>
              <w:bottom w:val="single" w:sz="4" w:space="0" w:color="auto"/>
              <w:right w:val="single" w:sz="4" w:space="0" w:color="auto"/>
            </w:tcBorders>
            <w:hideMark/>
          </w:tcPr>
          <w:p w14:paraId="20CC9623"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The navigation order of most interactive elements (such as links, buttons, or form elements) is logical and preserves meaning and operability. The following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Journal Search and Results Page (multiple issues) </w:t>
            </w:r>
            <w:r w:rsidRPr="00EC1883">
              <w:rPr>
                <w:rFonts w:ascii="Aptos Narrow" w:eastAsia="Times New Roman" w:hAnsi="Aptos Narrow" w:cs="Times New Roman"/>
                <w:color w:val="000000"/>
                <w:kern w:val="0"/>
                <w14:ligatures w14:val="none"/>
              </w:rPr>
              <w:br/>
              <w:t xml:space="preserve">• Database Search Results </w:t>
            </w:r>
            <w:r w:rsidRPr="00EC1883">
              <w:rPr>
                <w:rFonts w:ascii="Aptos Narrow" w:eastAsia="Times New Roman" w:hAnsi="Aptos Narrow" w:cs="Times New Roman"/>
                <w:color w:val="000000"/>
                <w:kern w:val="0"/>
                <w14:ligatures w14:val="none"/>
              </w:rPr>
              <w:br/>
              <w:t xml:space="preserve">• Available Online and Held by Library filters (across searches)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June – Sept) for the View All Loans and Book Details page. </w:t>
            </w:r>
          </w:p>
        </w:tc>
      </w:tr>
      <w:tr w:rsidR="00C30D1A" w:rsidRPr="00EC1883" w14:paraId="1E5D1366" w14:textId="77777777" w:rsidTr="00891C02">
        <w:trPr>
          <w:trHeight w:val="3150"/>
        </w:trPr>
        <w:tc>
          <w:tcPr>
            <w:tcW w:w="0" w:type="auto"/>
            <w:tcBorders>
              <w:top w:val="nil"/>
              <w:left w:val="single" w:sz="4" w:space="0" w:color="auto"/>
              <w:bottom w:val="single" w:sz="4" w:space="0" w:color="auto"/>
              <w:right w:val="single" w:sz="4" w:space="0" w:color="auto"/>
            </w:tcBorders>
            <w:noWrap/>
            <w:hideMark/>
          </w:tcPr>
          <w:p w14:paraId="527CDB99"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2.4.4 Link Purpose (In Context)</w:t>
            </w:r>
          </w:p>
        </w:tc>
        <w:tc>
          <w:tcPr>
            <w:tcW w:w="0" w:type="auto"/>
            <w:tcBorders>
              <w:top w:val="nil"/>
              <w:left w:val="nil"/>
              <w:bottom w:val="single" w:sz="4" w:space="0" w:color="auto"/>
              <w:right w:val="single" w:sz="4" w:space="0" w:color="auto"/>
            </w:tcBorders>
            <w:hideMark/>
          </w:tcPr>
          <w:p w14:paraId="1B015D18"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In most cases, the purpose of each link can be determined from the link text alone or from the link text and its programmatic context. A few exceptions exist: </w:t>
            </w:r>
            <w:r w:rsidRPr="00EC1883">
              <w:rPr>
                <w:rFonts w:ascii="Aptos Narrow" w:eastAsia="Times New Roman" w:hAnsi="Aptos Narrow" w:cs="Times New Roman"/>
                <w:color w:val="000000"/>
                <w:kern w:val="0"/>
                <w14:ligatures w14:val="none"/>
              </w:rPr>
              <w:br w:type="page"/>
            </w:r>
            <w:r w:rsidRPr="00EC1883">
              <w:rPr>
                <w:rFonts w:ascii="Aptos Narrow" w:eastAsia="Times New Roman" w:hAnsi="Aptos Narrow" w:cs="Times New Roman"/>
                <w:color w:val="000000"/>
                <w:kern w:val="0"/>
                <w14:ligatures w14:val="none"/>
              </w:rPr>
              <w:br w:type="page"/>
              <w:t xml:space="preserve">• Request link under book details (e.g. OCLC link) </w:t>
            </w:r>
            <w:r w:rsidRPr="00EC1883">
              <w:rPr>
                <w:rFonts w:ascii="Aptos Narrow" w:eastAsia="Times New Roman" w:hAnsi="Aptos Narrow" w:cs="Times New Roman"/>
                <w:color w:val="000000"/>
                <w:kern w:val="0"/>
                <w14:ligatures w14:val="none"/>
              </w:rPr>
              <w:br w:type="page"/>
              <w:t xml:space="preserve">• Click to open the record's full display (saved records) </w:t>
            </w:r>
            <w:r w:rsidRPr="00EC1883">
              <w:rPr>
                <w:rFonts w:ascii="Aptos Narrow" w:eastAsia="Times New Roman" w:hAnsi="Aptos Narrow" w:cs="Times New Roman"/>
                <w:color w:val="000000"/>
                <w:kern w:val="0"/>
                <w14:ligatures w14:val="none"/>
              </w:rPr>
              <w:br w:type="page"/>
              <w:t xml:space="preserve">• Search results (click to open the record’s full display)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type="page"/>
            </w:r>
            <w:r w:rsidRPr="00EC1883">
              <w:rPr>
                <w:rFonts w:ascii="Aptos Narrow" w:eastAsia="Times New Roman" w:hAnsi="Aptos Narrow" w:cs="Times New Roman"/>
                <w:color w:val="000000"/>
                <w:kern w:val="0"/>
                <w14:ligatures w14:val="none"/>
              </w:rPr>
              <w:br w:type="page"/>
              <w:t xml:space="preserve">Several issues were resolved (during June – Sept) for Full Display, Book Details, and Saved Records. </w:t>
            </w:r>
          </w:p>
        </w:tc>
      </w:tr>
      <w:tr w:rsidR="00C30D1A" w:rsidRPr="00EC1883" w14:paraId="279C30C9" w14:textId="77777777" w:rsidTr="00891C02">
        <w:trPr>
          <w:trHeight w:val="4095"/>
        </w:trPr>
        <w:tc>
          <w:tcPr>
            <w:tcW w:w="0" w:type="auto"/>
            <w:tcBorders>
              <w:top w:val="nil"/>
              <w:left w:val="single" w:sz="4" w:space="0" w:color="auto"/>
              <w:bottom w:val="single" w:sz="4" w:space="0" w:color="auto"/>
              <w:right w:val="single" w:sz="4" w:space="0" w:color="auto"/>
            </w:tcBorders>
            <w:noWrap/>
            <w:hideMark/>
          </w:tcPr>
          <w:p w14:paraId="73BDF3F0"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lastRenderedPageBreak/>
              <w:t>2.5.3 Label in Name</w:t>
            </w:r>
          </w:p>
        </w:tc>
        <w:tc>
          <w:tcPr>
            <w:tcW w:w="0" w:type="auto"/>
            <w:tcBorders>
              <w:top w:val="nil"/>
              <w:left w:val="nil"/>
              <w:bottom w:val="single" w:sz="4" w:space="0" w:color="auto"/>
              <w:right w:val="single" w:sz="4" w:space="0" w:color="auto"/>
            </w:tcBorders>
            <w:hideMark/>
          </w:tcPr>
          <w:p w14:paraId="59442DC1"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For most user interface components that include visible text labels, the accessible name matches (or includes) the visible text in the label. The following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Search results get PDF </w:t>
            </w:r>
            <w:r w:rsidRPr="00EC1883">
              <w:rPr>
                <w:rFonts w:ascii="Aptos Narrow" w:eastAsia="Times New Roman" w:hAnsi="Aptos Narrow" w:cs="Times New Roman"/>
                <w:color w:val="000000"/>
                <w:kern w:val="0"/>
                <w14:ligatures w14:val="none"/>
              </w:rPr>
              <w:br/>
              <w:t xml:space="preserve">• User area – saved records </w:t>
            </w:r>
            <w:r w:rsidRPr="00EC1883">
              <w:rPr>
                <w:rFonts w:ascii="Aptos Narrow" w:eastAsia="Times New Roman" w:hAnsi="Aptos Narrow" w:cs="Times New Roman"/>
                <w:color w:val="000000"/>
                <w:kern w:val="0"/>
                <w14:ligatures w14:val="none"/>
              </w:rPr>
              <w:br/>
              <w:t xml:space="preserve">• Enter Citation Trail </w:t>
            </w:r>
            <w:r w:rsidRPr="00EC1883">
              <w:rPr>
                <w:rFonts w:ascii="Aptos Narrow" w:eastAsia="Times New Roman" w:hAnsi="Aptos Narrow" w:cs="Times New Roman"/>
                <w:color w:val="000000"/>
                <w:kern w:val="0"/>
                <w14:ligatures w14:val="none"/>
              </w:rPr>
              <w:br/>
              <w:t xml:space="preserve">• Collection Page </w:t>
            </w:r>
            <w:r w:rsidRPr="00EC1883">
              <w:rPr>
                <w:rFonts w:ascii="Aptos Narrow" w:eastAsia="Times New Roman" w:hAnsi="Aptos Narrow" w:cs="Times New Roman"/>
                <w:color w:val="000000"/>
                <w:kern w:val="0"/>
                <w14:ligatures w14:val="none"/>
              </w:rPr>
              <w:br/>
              <w:t xml:space="preserve">• Database and Journal Search Language filter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June – Sept) for Full Display, Search Results, Advanced Search, and Saved  Records pages. </w:t>
            </w:r>
          </w:p>
        </w:tc>
      </w:tr>
      <w:tr w:rsidR="00C30D1A" w:rsidRPr="00EC1883" w14:paraId="187706A0" w14:textId="77777777" w:rsidTr="00891C02">
        <w:trPr>
          <w:trHeight w:val="2520"/>
        </w:trPr>
        <w:tc>
          <w:tcPr>
            <w:tcW w:w="0" w:type="auto"/>
            <w:tcBorders>
              <w:top w:val="nil"/>
              <w:left w:val="single" w:sz="4" w:space="0" w:color="auto"/>
              <w:bottom w:val="single" w:sz="4" w:space="0" w:color="auto"/>
              <w:right w:val="single" w:sz="4" w:space="0" w:color="auto"/>
            </w:tcBorders>
            <w:noWrap/>
            <w:hideMark/>
          </w:tcPr>
          <w:p w14:paraId="2E086989"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3.3.2 Labels or Instructions</w:t>
            </w:r>
          </w:p>
        </w:tc>
        <w:tc>
          <w:tcPr>
            <w:tcW w:w="0" w:type="auto"/>
            <w:tcBorders>
              <w:top w:val="nil"/>
              <w:left w:val="nil"/>
              <w:bottom w:val="single" w:sz="4" w:space="0" w:color="auto"/>
              <w:right w:val="single" w:sz="4" w:space="0" w:color="auto"/>
            </w:tcBorders>
            <w:hideMark/>
          </w:tcPr>
          <w:p w14:paraId="13C5706F"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For most form controls/input fields requiring user input, labels, instructions, and/or error messages are provided to identify the controls/input fields in the form so that users know what input data is expected. The following exceptions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Labels are not persistent request modal, advanced search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June – Sept) for Requests pane, and Search Results. </w:t>
            </w:r>
          </w:p>
        </w:tc>
      </w:tr>
      <w:tr w:rsidR="00C30D1A" w:rsidRPr="00EC1883" w14:paraId="5546F2D5" w14:textId="77777777" w:rsidTr="00891C02">
        <w:trPr>
          <w:trHeight w:val="3780"/>
        </w:trPr>
        <w:tc>
          <w:tcPr>
            <w:tcW w:w="0" w:type="auto"/>
            <w:tcBorders>
              <w:top w:val="nil"/>
              <w:left w:val="single" w:sz="4" w:space="0" w:color="auto"/>
              <w:bottom w:val="single" w:sz="4" w:space="0" w:color="auto"/>
              <w:right w:val="single" w:sz="4" w:space="0" w:color="auto"/>
            </w:tcBorders>
            <w:noWrap/>
            <w:hideMark/>
          </w:tcPr>
          <w:p w14:paraId="2945F9B9"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lastRenderedPageBreak/>
              <w:t>4.1.2 Name, Role, Value</w:t>
            </w:r>
          </w:p>
        </w:tc>
        <w:tc>
          <w:tcPr>
            <w:tcW w:w="0" w:type="auto"/>
            <w:tcBorders>
              <w:top w:val="nil"/>
              <w:left w:val="nil"/>
              <w:bottom w:val="single" w:sz="4" w:space="0" w:color="auto"/>
              <w:right w:val="single" w:sz="4" w:space="0" w:color="auto"/>
            </w:tcBorders>
            <w:hideMark/>
          </w:tcPr>
          <w:p w14:paraId="7C8A00A0" w14:textId="77777777" w:rsidR="00C30D1A" w:rsidRPr="00EC1883" w:rsidRDefault="00C30D1A" w:rsidP="00891C02">
            <w:pPr>
              <w:spacing w:after="0" w:line="240" w:lineRule="auto"/>
              <w:rPr>
                <w:rFonts w:ascii="Aptos Narrow" w:eastAsia="Times New Roman" w:hAnsi="Aptos Narrow" w:cs="Times New Roman"/>
                <w:color w:val="000000"/>
                <w:kern w:val="0"/>
                <w14:ligatures w14:val="none"/>
              </w:rPr>
            </w:pPr>
            <w:r w:rsidRPr="00EC1883">
              <w:rPr>
                <w:rFonts w:ascii="Aptos Narrow" w:eastAsia="Times New Roman" w:hAnsi="Aptos Narrow" w:cs="Times New Roman"/>
                <w:color w:val="000000"/>
                <w:kern w:val="0"/>
                <w14:ligatures w14:val="none"/>
              </w:rPr>
              <w:t xml:space="preserve">The name, role, state, and/or value of most, if not all, user interface components cannot be programmatically determined and may cause confusion or not follow an expected behavior. The following issues exist: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Some pages or elements do not properly indicate the selected state: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 Filters for Journal and Database Search does not properly indicate the selected state. Collection page “filters” and “list” controls. Citation trail “cited by” </w:t>
            </w:r>
            <w:r w:rsidRPr="00EC1883">
              <w:rPr>
                <w:rFonts w:ascii="Aptos Narrow" w:eastAsia="Times New Roman" w:hAnsi="Aptos Narrow" w:cs="Times New Roman"/>
                <w:color w:val="000000"/>
                <w:kern w:val="0"/>
                <w14:ligatures w14:val="none"/>
              </w:rPr>
              <w:br/>
              <w:t xml:space="preserve">• Several buttons do not have the proper role on the Journal and Database search </w:t>
            </w:r>
            <w:r w:rsidRPr="00EC1883">
              <w:rPr>
                <w:rFonts w:ascii="Aptos Narrow" w:eastAsia="Times New Roman" w:hAnsi="Aptos Narrow" w:cs="Times New Roman"/>
                <w:color w:val="000000"/>
                <w:kern w:val="0"/>
                <w14:ligatures w14:val="none"/>
              </w:rPr>
              <w:br/>
              <w:t xml:space="preserve">• Accessibility fixes are being implemented by priority level and are released as they are completed. Known issues are scheduled to be resolved in H1 2026. Additional details are provided at Known Issue Portal (available by end of Dec 2025)  </w:t>
            </w:r>
            <w:r w:rsidRPr="00EC1883">
              <w:rPr>
                <w:rFonts w:ascii="Aptos Narrow" w:eastAsia="Times New Roman" w:hAnsi="Aptos Narrow" w:cs="Times New Roman"/>
                <w:color w:val="000000"/>
                <w:kern w:val="0"/>
                <w14:ligatures w14:val="none"/>
              </w:rPr>
              <w:br/>
            </w:r>
            <w:r w:rsidRPr="00EC1883">
              <w:rPr>
                <w:rFonts w:ascii="Aptos Narrow" w:eastAsia="Times New Roman" w:hAnsi="Aptos Narrow" w:cs="Times New Roman"/>
                <w:color w:val="000000"/>
                <w:kern w:val="0"/>
                <w14:ligatures w14:val="none"/>
              </w:rPr>
              <w:br/>
              <w:t xml:space="preserve">Several issues were resolved (during June – Sept) for  My Library Account, Search Results, Full Display. </w:t>
            </w:r>
          </w:p>
        </w:tc>
      </w:tr>
    </w:tbl>
    <w:p w14:paraId="1DDEC733" w14:textId="77777777" w:rsidR="00C30D1A" w:rsidRPr="00EC1883" w:rsidRDefault="00C30D1A" w:rsidP="00C30D1A"/>
    <w:p w14:paraId="0A2EA6BB" w14:textId="2F17D1F9" w:rsidR="00C30D1A" w:rsidRDefault="00C30D1A">
      <w:r>
        <w:br w:type="page"/>
      </w:r>
    </w:p>
    <w:p w14:paraId="557EB131" w14:textId="77777777" w:rsidR="00C30D1A" w:rsidRDefault="00C30D1A" w:rsidP="00C30D1A">
      <w:pPr>
        <w:pStyle w:val="Heading2"/>
      </w:pPr>
      <w:r>
        <w:lastRenderedPageBreak/>
        <w:t>Appendix 4 – Accessible Reader Support Taskforce</w:t>
      </w:r>
    </w:p>
    <w:p w14:paraId="78609497" w14:textId="77777777" w:rsidR="00C30D1A" w:rsidRDefault="00C30D1A" w:rsidP="00C30D1A"/>
    <w:p w14:paraId="2C31655C" w14:textId="77777777" w:rsidR="00C30D1A" w:rsidRDefault="00C30D1A" w:rsidP="00C30D1A">
      <w:r w:rsidRPr="003A7382">
        <w:t>The Accessible Reader Support Taskforce is charged with proposing actions the University Library can take to facilitate needs for accessible library materials as detailed in Title II of the Americans with Disabilities Act. Specifically, how the Library can serve as a resource for campus instructors required to provide WCAG-compliant course materials; and more generally how can Library faculty and staff best provide user support to those needing WCAG-compliant resources. The taskforce will present its recommendations to the Library Accessibility Steering Committee</w:t>
      </w:r>
      <w:r>
        <w:t>.</w:t>
      </w:r>
    </w:p>
    <w:p w14:paraId="7E0A41AD" w14:textId="77777777" w:rsidR="00C30D1A" w:rsidRDefault="00C30D1A" w:rsidP="00C30D1A">
      <w:r w:rsidRPr="003A7382">
        <w:t>The taskforce should address the following questions:</w:t>
      </w:r>
    </w:p>
    <w:p w14:paraId="6A868015" w14:textId="77777777" w:rsidR="00C30D1A" w:rsidRDefault="00C30D1A" w:rsidP="00C30D1A">
      <w:pPr>
        <w:pStyle w:val="ListParagraph"/>
        <w:numPr>
          <w:ilvl w:val="0"/>
          <w:numId w:val="4"/>
        </w:numPr>
      </w:pPr>
      <w:r>
        <w:t xml:space="preserve">How can the Library underscore the distinction between digital availability and digital accessibility when considering Library materials? </w:t>
      </w:r>
    </w:p>
    <w:p w14:paraId="44EC97BF" w14:textId="77777777" w:rsidR="00C30D1A" w:rsidRDefault="00C30D1A" w:rsidP="00C30D1A">
      <w:pPr>
        <w:pStyle w:val="ListParagraph"/>
        <w:numPr>
          <w:ilvl w:val="0"/>
          <w:numId w:val="4"/>
        </w:numPr>
      </w:pPr>
      <w:r>
        <w:t>How can the Library support instructors’ need to identify WCAG-compliant materials when considering course readings and assignments?</w:t>
      </w:r>
    </w:p>
    <w:p w14:paraId="4386465D" w14:textId="77777777" w:rsidR="00C30D1A" w:rsidRDefault="00C30D1A" w:rsidP="00C30D1A">
      <w:pPr>
        <w:pStyle w:val="ListParagraph"/>
        <w:numPr>
          <w:ilvl w:val="0"/>
          <w:numId w:val="4"/>
        </w:numPr>
      </w:pPr>
      <w:r>
        <w:t xml:space="preserve">What options are available to instructors when their desired materials do not exist in WCAG-compliant digital formats? </w:t>
      </w:r>
    </w:p>
    <w:p w14:paraId="11463EAC" w14:textId="77777777" w:rsidR="00C30D1A" w:rsidRDefault="00C30D1A" w:rsidP="00C30D1A">
      <w:pPr>
        <w:pStyle w:val="ListParagraph"/>
        <w:numPr>
          <w:ilvl w:val="0"/>
          <w:numId w:val="4"/>
        </w:numPr>
      </w:pPr>
      <w:r>
        <w:t>What role (s) will library faculty and staff need to play in addressing these needs? What additional training, knowledge, and support will they require?</w:t>
      </w:r>
    </w:p>
    <w:p w14:paraId="4EDEFAA4" w14:textId="77777777" w:rsidR="00C30D1A" w:rsidRDefault="00C30D1A" w:rsidP="00C30D1A">
      <w:pPr>
        <w:pStyle w:val="ListParagraph"/>
        <w:numPr>
          <w:ilvl w:val="0"/>
          <w:numId w:val="4"/>
        </w:numPr>
      </w:pPr>
      <w:r>
        <w:t>What role can subject specialists / liaisons play in making instructors aware of the importance and necessity of increasing accessible reading materials in the classroom and for assignments?</w:t>
      </w:r>
    </w:p>
    <w:p w14:paraId="5B423B38" w14:textId="77777777" w:rsidR="00C30D1A" w:rsidRDefault="00C30D1A" w:rsidP="00C30D1A">
      <w:pPr>
        <w:pStyle w:val="ListParagraph"/>
        <w:numPr>
          <w:ilvl w:val="0"/>
          <w:numId w:val="4"/>
        </w:numPr>
      </w:pPr>
      <w:r>
        <w:t>What communication channels can be utilized or created to ensure the Library is aware of course readings prior to students’ needs?</w:t>
      </w:r>
    </w:p>
    <w:p w14:paraId="16E6C4CA" w14:textId="77777777" w:rsidR="00C30D1A" w:rsidRDefault="00C30D1A" w:rsidP="00C30D1A">
      <w:pPr>
        <w:pStyle w:val="ListParagraph"/>
        <w:numPr>
          <w:ilvl w:val="0"/>
          <w:numId w:val="4"/>
        </w:numPr>
      </w:pPr>
      <w:r>
        <w:t>What partners are available for additional collaboration and education including campus offices like Disability Resources and Educational Services (DRES), Center for Innovation in Teaching &amp; Learning (CITL), and the Digital Accessibility Program within the Office of the Chief Information Officer as well as off-campus partners like CARLI, BTAA, and others?</w:t>
      </w:r>
    </w:p>
    <w:p w14:paraId="2E182D03" w14:textId="77777777" w:rsidR="00C30D1A" w:rsidRDefault="00C30D1A" w:rsidP="00C30D1A">
      <w:pPr>
        <w:pStyle w:val="ListParagraph"/>
        <w:numPr>
          <w:ilvl w:val="0"/>
          <w:numId w:val="4"/>
        </w:numPr>
      </w:pPr>
      <w:r>
        <w:t>What, if any, budgetary concerns are raised by these needs?</w:t>
      </w:r>
    </w:p>
    <w:p w14:paraId="70838555" w14:textId="77777777" w:rsidR="00C30D1A" w:rsidRDefault="00C30D1A" w:rsidP="00C30D1A">
      <w:pPr>
        <w:pStyle w:val="ListParagraph"/>
        <w:numPr>
          <w:ilvl w:val="0"/>
          <w:numId w:val="4"/>
        </w:numPr>
      </w:pPr>
      <w:r>
        <w:t>How does this work fulfill the strategic focus of the University Library, and advance our mission?</w:t>
      </w:r>
    </w:p>
    <w:p w14:paraId="56801EF9" w14:textId="03B31D63" w:rsidR="00C30D1A" w:rsidRDefault="00C30D1A">
      <w:r>
        <w:br w:type="page"/>
      </w:r>
    </w:p>
    <w:p w14:paraId="4F8B213A" w14:textId="77777777" w:rsidR="00C30D1A" w:rsidRDefault="00C30D1A" w:rsidP="00C30D1A">
      <w:pPr>
        <w:pStyle w:val="Heading2"/>
      </w:pPr>
      <w:r>
        <w:lastRenderedPageBreak/>
        <w:t>Appendix 5 – Platforms</w:t>
      </w:r>
    </w:p>
    <w:p w14:paraId="27867B9F" w14:textId="77777777" w:rsidR="00C30D1A" w:rsidRDefault="00C30D1A" w:rsidP="00C30D1A">
      <w:pPr>
        <w:pStyle w:val="NoSpacing"/>
      </w:pPr>
      <w:r>
        <w:t>ABBYY Fine Reader</w:t>
      </w:r>
    </w:p>
    <w:p w14:paraId="6D415C86" w14:textId="77777777" w:rsidR="00C30D1A" w:rsidRDefault="00C30D1A" w:rsidP="00C30D1A">
      <w:pPr>
        <w:pStyle w:val="NoSpacing"/>
      </w:pPr>
      <w:r>
        <w:t>ASM International (6 resources)</w:t>
      </w:r>
    </w:p>
    <w:p w14:paraId="7F8771BE" w14:textId="77777777" w:rsidR="00C30D1A" w:rsidRDefault="00C30D1A" w:rsidP="00C30D1A">
      <w:pPr>
        <w:pStyle w:val="NoSpacing"/>
      </w:pPr>
      <w:r>
        <w:t>ArchivesSpace (Archon replacement)</w:t>
      </w:r>
    </w:p>
    <w:p w14:paraId="0A2389FA" w14:textId="77777777" w:rsidR="00C30D1A" w:rsidRDefault="00C30D1A" w:rsidP="00C30D1A">
      <w:pPr>
        <w:pStyle w:val="NoSpacing"/>
      </w:pPr>
      <w:r>
        <w:t>ArcMap</w:t>
      </w:r>
    </w:p>
    <w:p w14:paraId="1070EA5B" w14:textId="77777777" w:rsidR="00C30D1A" w:rsidRDefault="00C30D1A" w:rsidP="00C30D1A">
      <w:pPr>
        <w:pStyle w:val="NoSpacing"/>
      </w:pPr>
      <w:r>
        <w:t>Book Tracker</w:t>
      </w:r>
    </w:p>
    <w:p w14:paraId="56DB50D1" w14:textId="77777777" w:rsidR="00C30D1A" w:rsidRDefault="00C30D1A" w:rsidP="00C30D1A">
      <w:pPr>
        <w:pStyle w:val="NoSpacing"/>
      </w:pPr>
      <w:proofErr w:type="spellStart"/>
      <w:r>
        <w:t>Brepols</w:t>
      </w:r>
      <w:proofErr w:type="spellEnd"/>
      <w:r>
        <w:t xml:space="preserve"> Publishers (9 resources)</w:t>
      </w:r>
    </w:p>
    <w:p w14:paraId="36B83EC3" w14:textId="77777777" w:rsidR="00C30D1A" w:rsidRDefault="00C30D1A" w:rsidP="00C30D1A">
      <w:pPr>
        <w:pStyle w:val="NoSpacing"/>
      </w:pPr>
      <w:r>
        <w:t>Brill (24 resources)</w:t>
      </w:r>
    </w:p>
    <w:p w14:paraId="554C9AB3" w14:textId="77777777" w:rsidR="00C30D1A" w:rsidRDefault="00C30D1A" w:rsidP="00C30D1A">
      <w:pPr>
        <w:pStyle w:val="NoSpacing"/>
      </w:pPr>
      <w:proofErr w:type="spellStart"/>
      <w:r>
        <w:t>CAIASoft</w:t>
      </w:r>
      <w:proofErr w:type="spellEnd"/>
    </w:p>
    <w:p w14:paraId="76D7B963" w14:textId="77777777" w:rsidR="00C30D1A" w:rsidRDefault="00C30D1A" w:rsidP="00C30D1A">
      <w:pPr>
        <w:pStyle w:val="NoSpacing"/>
      </w:pPr>
      <w:r>
        <w:t>Cambridge University Press (9 resources)</w:t>
      </w:r>
    </w:p>
    <w:p w14:paraId="4CF00E8A" w14:textId="77777777" w:rsidR="00C30D1A" w:rsidRDefault="00C30D1A" w:rsidP="00C30D1A">
      <w:pPr>
        <w:pStyle w:val="NoSpacing"/>
      </w:pPr>
      <w:r>
        <w:t>Chadwyck-Healey (19 resources)</w:t>
      </w:r>
    </w:p>
    <w:p w14:paraId="306A9C79" w14:textId="77777777" w:rsidR="00C30D1A" w:rsidRDefault="00C30D1A" w:rsidP="00C30D1A">
      <w:pPr>
        <w:pStyle w:val="NoSpacing"/>
      </w:pPr>
      <w:r>
        <w:t>Coherent Digital (14 resources)</w:t>
      </w:r>
    </w:p>
    <w:p w14:paraId="0501ADB8" w14:textId="77777777" w:rsidR="00C30D1A" w:rsidRDefault="00C30D1A" w:rsidP="00C30D1A">
      <w:pPr>
        <w:pStyle w:val="NoSpacing"/>
      </w:pPr>
      <w:r>
        <w:t>CQ Press (5 resources)</w:t>
      </w:r>
    </w:p>
    <w:p w14:paraId="2C722491" w14:textId="77777777" w:rsidR="00C30D1A" w:rsidRDefault="00C30D1A" w:rsidP="00C30D1A">
      <w:pPr>
        <w:pStyle w:val="NoSpacing"/>
      </w:pPr>
      <w:r>
        <w:t>De Gruyter (10 resources)</w:t>
      </w:r>
    </w:p>
    <w:p w14:paraId="31F19569" w14:textId="77777777" w:rsidR="00C30D1A" w:rsidRDefault="00C30D1A" w:rsidP="00C30D1A">
      <w:pPr>
        <w:pStyle w:val="NoSpacing"/>
      </w:pPr>
      <w:r>
        <w:t>Elsevier (11 resources)</w:t>
      </w:r>
    </w:p>
    <w:p w14:paraId="1BFDA29B" w14:textId="77777777" w:rsidR="00C30D1A" w:rsidRDefault="00C30D1A" w:rsidP="00C30D1A">
      <w:pPr>
        <w:pStyle w:val="NoSpacing"/>
      </w:pPr>
      <w:r>
        <w:t>HathiTrust</w:t>
      </w:r>
    </w:p>
    <w:p w14:paraId="6C53D665" w14:textId="77777777" w:rsidR="00C30D1A" w:rsidRDefault="00C30D1A" w:rsidP="00C30D1A">
      <w:pPr>
        <w:pStyle w:val="NoSpacing"/>
      </w:pPr>
      <w:r>
        <w:t>Hymn Tune Index</w:t>
      </w:r>
    </w:p>
    <w:p w14:paraId="6754C279" w14:textId="77777777" w:rsidR="00C30D1A" w:rsidRDefault="00C30D1A" w:rsidP="00C30D1A">
      <w:pPr>
        <w:pStyle w:val="NoSpacing"/>
      </w:pPr>
      <w:r>
        <w:t>Illinois Digital Newspaper Collection</w:t>
      </w:r>
    </w:p>
    <w:p w14:paraId="39B57772" w14:textId="77777777" w:rsidR="00C30D1A" w:rsidRDefault="00C30D1A" w:rsidP="00C30D1A">
      <w:pPr>
        <w:pStyle w:val="NoSpacing"/>
      </w:pPr>
      <w:r>
        <w:t>Illinois Distributed Museum</w:t>
      </w:r>
    </w:p>
    <w:p w14:paraId="01B421F1" w14:textId="77777777" w:rsidR="00C30D1A" w:rsidRDefault="00C30D1A" w:rsidP="00C30D1A">
      <w:pPr>
        <w:pStyle w:val="NoSpacing"/>
      </w:pPr>
      <w:r>
        <w:t>Illinois Experts</w:t>
      </w:r>
    </w:p>
    <w:p w14:paraId="7686BFA3" w14:textId="77777777" w:rsidR="00C30D1A" w:rsidRDefault="00C30D1A" w:rsidP="00C30D1A">
      <w:pPr>
        <w:pStyle w:val="NoSpacing"/>
      </w:pPr>
      <w:r>
        <w:t>Illinois Library Newspaper Database</w:t>
      </w:r>
    </w:p>
    <w:p w14:paraId="2A72CD0D" w14:textId="77777777" w:rsidR="00C30D1A" w:rsidRDefault="00C30D1A" w:rsidP="00C30D1A">
      <w:pPr>
        <w:pStyle w:val="NoSpacing"/>
      </w:pPr>
      <w:r>
        <w:t>Illinois Open Publishing Network (IOPN)</w:t>
      </w:r>
    </w:p>
    <w:p w14:paraId="11312772" w14:textId="77777777" w:rsidR="00C30D1A" w:rsidRDefault="00C30D1A" w:rsidP="00C30D1A">
      <w:pPr>
        <w:pStyle w:val="NoSpacing"/>
        <w:numPr>
          <w:ilvl w:val="0"/>
          <w:numId w:val="5"/>
        </w:numPr>
      </w:pPr>
      <w:r>
        <w:t>Omeka-S</w:t>
      </w:r>
    </w:p>
    <w:p w14:paraId="25C2EAFA" w14:textId="77777777" w:rsidR="00C30D1A" w:rsidRDefault="00C30D1A" w:rsidP="00C30D1A">
      <w:pPr>
        <w:pStyle w:val="NoSpacing"/>
        <w:numPr>
          <w:ilvl w:val="0"/>
          <w:numId w:val="5"/>
        </w:numPr>
      </w:pPr>
      <w:r>
        <w:t>Open Journal Service (OJS)</w:t>
      </w:r>
    </w:p>
    <w:p w14:paraId="41BD32E4" w14:textId="77777777" w:rsidR="00C30D1A" w:rsidRDefault="00C30D1A" w:rsidP="00C30D1A">
      <w:pPr>
        <w:pStyle w:val="NoSpacing"/>
        <w:numPr>
          <w:ilvl w:val="0"/>
          <w:numId w:val="5"/>
        </w:numPr>
      </w:pPr>
      <w:r>
        <w:t>Open Monograph Press (OMP)</w:t>
      </w:r>
    </w:p>
    <w:p w14:paraId="125625E7" w14:textId="77777777" w:rsidR="00C30D1A" w:rsidRDefault="00C30D1A" w:rsidP="00C30D1A">
      <w:pPr>
        <w:pStyle w:val="NoSpacing"/>
        <w:numPr>
          <w:ilvl w:val="0"/>
          <w:numId w:val="5"/>
        </w:numPr>
      </w:pPr>
      <w:r>
        <w:t>Pressbooks</w:t>
      </w:r>
    </w:p>
    <w:p w14:paraId="0DF8D6ED" w14:textId="77777777" w:rsidR="00C30D1A" w:rsidRDefault="00C30D1A" w:rsidP="00C30D1A">
      <w:pPr>
        <w:pStyle w:val="NoSpacing"/>
        <w:numPr>
          <w:ilvl w:val="0"/>
          <w:numId w:val="5"/>
        </w:numPr>
      </w:pPr>
      <w:r>
        <w:t>Scalar</w:t>
      </w:r>
    </w:p>
    <w:p w14:paraId="1E5A0AEE" w14:textId="77777777" w:rsidR="00C30D1A" w:rsidRDefault="00C30D1A" w:rsidP="00C30D1A">
      <w:pPr>
        <w:pStyle w:val="NoSpacing"/>
      </w:pPr>
      <w:r>
        <w:t>International Field Guides</w:t>
      </w:r>
    </w:p>
    <w:p w14:paraId="7F621536" w14:textId="77777777" w:rsidR="00C30D1A" w:rsidRDefault="00C30D1A" w:rsidP="00C30D1A">
      <w:pPr>
        <w:pStyle w:val="NoSpacing"/>
      </w:pPr>
      <w:r>
        <w:t>Journal Article Locator</w:t>
      </w:r>
    </w:p>
    <w:p w14:paraId="70D4C721" w14:textId="77777777" w:rsidR="00C30D1A" w:rsidRDefault="00C30D1A" w:rsidP="00C30D1A">
      <w:pPr>
        <w:pStyle w:val="NoSpacing"/>
      </w:pPr>
      <w:r>
        <w:t>McGraw-Hill (6 resources)</w:t>
      </w:r>
    </w:p>
    <w:p w14:paraId="2DE82969" w14:textId="77777777" w:rsidR="00C30D1A" w:rsidRDefault="00C30D1A" w:rsidP="00C30D1A">
      <w:pPr>
        <w:pStyle w:val="NoSpacing"/>
      </w:pPr>
      <w:r>
        <w:t>Media Space (Library content, only)</w:t>
      </w:r>
    </w:p>
    <w:p w14:paraId="3E8974B1" w14:textId="77777777" w:rsidR="00C30D1A" w:rsidRDefault="00C30D1A" w:rsidP="00C30D1A">
      <w:pPr>
        <w:pStyle w:val="NoSpacing"/>
      </w:pPr>
      <w:r>
        <w:t>Medusa Collection</w:t>
      </w:r>
    </w:p>
    <w:p w14:paraId="3A4E7215" w14:textId="77777777" w:rsidR="00C30D1A" w:rsidRDefault="00C30D1A" w:rsidP="00C30D1A">
      <w:pPr>
        <w:pStyle w:val="NoSpacing"/>
      </w:pPr>
      <w:proofErr w:type="spellStart"/>
      <w:r>
        <w:t>Mergent</w:t>
      </w:r>
      <w:proofErr w:type="spellEnd"/>
      <w:r>
        <w:t xml:space="preserve"> (5 resources)</w:t>
      </w:r>
    </w:p>
    <w:p w14:paraId="6E7B69EA" w14:textId="77777777" w:rsidR="00C30D1A" w:rsidRDefault="00C30D1A" w:rsidP="00C30D1A">
      <w:pPr>
        <w:pStyle w:val="NoSpacing"/>
      </w:pPr>
      <w:r>
        <w:t>NewsBank (29 resources)</w:t>
      </w:r>
    </w:p>
    <w:p w14:paraId="0F9B317E" w14:textId="77777777" w:rsidR="00C30D1A" w:rsidRDefault="00C30D1A" w:rsidP="00C30D1A">
      <w:pPr>
        <w:pStyle w:val="NoSpacing"/>
      </w:pPr>
      <w:r>
        <w:t>OCLC (8 resources other than WorldCat)</w:t>
      </w:r>
    </w:p>
    <w:p w14:paraId="4FC66F70" w14:textId="77777777" w:rsidR="00C30D1A" w:rsidRDefault="00C30D1A" w:rsidP="00C30D1A">
      <w:pPr>
        <w:pStyle w:val="NoSpacing"/>
      </w:pPr>
      <w:r>
        <w:t>Omeka-S (standalone installation for digital exhibits)</w:t>
      </w:r>
    </w:p>
    <w:p w14:paraId="0AADEC2A" w14:textId="77777777" w:rsidR="00C30D1A" w:rsidRDefault="00C30D1A" w:rsidP="00C30D1A">
      <w:pPr>
        <w:pStyle w:val="NoSpacing"/>
      </w:pPr>
      <w:r>
        <w:lastRenderedPageBreak/>
        <w:t>ORCID ID Registration</w:t>
      </w:r>
    </w:p>
    <w:p w14:paraId="4D49BDE1" w14:textId="77777777" w:rsidR="00C30D1A" w:rsidRDefault="00C30D1A" w:rsidP="00C30D1A">
      <w:pPr>
        <w:pStyle w:val="NoSpacing"/>
      </w:pPr>
      <w:r>
        <w:t>OVID (5 resources)</w:t>
      </w:r>
    </w:p>
    <w:p w14:paraId="21064A8A" w14:textId="77777777" w:rsidR="00C30D1A" w:rsidRDefault="00C30D1A" w:rsidP="00C30D1A">
      <w:pPr>
        <w:pStyle w:val="NoSpacing"/>
      </w:pPr>
      <w:r>
        <w:t>Oxford University Press (16 resources)</w:t>
      </w:r>
    </w:p>
    <w:p w14:paraId="096655E5" w14:textId="77777777" w:rsidR="00C30D1A" w:rsidRDefault="00C30D1A" w:rsidP="00C30D1A">
      <w:pPr>
        <w:pStyle w:val="NoSpacing"/>
      </w:pPr>
      <w:proofErr w:type="spellStart"/>
      <w:r>
        <w:t>Readex</w:t>
      </w:r>
      <w:proofErr w:type="spellEnd"/>
      <w:r>
        <w:t xml:space="preserve"> (10 resources)</w:t>
      </w:r>
    </w:p>
    <w:p w14:paraId="35F9E9CA" w14:textId="77777777" w:rsidR="00C30D1A" w:rsidRDefault="00C30D1A" w:rsidP="00C30D1A">
      <w:pPr>
        <w:pStyle w:val="NoSpacing"/>
      </w:pPr>
      <w:r>
        <w:t>Reveal Digital (8 resources)</w:t>
      </w:r>
    </w:p>
    <w:p w14:paraId="4F8ABBAE" w14:textId="77777777" w:rsidR="00C30D1A" w:rsidRDefault="00C30D1A" w:rsidP="00C30D1A">
      <w:pPr>
        <w:pStyle w:val="NoSpacing"/>
      </w:pPr>
      <w:r>
        <w:t>SAGE (8 resources)</w:t>
      </w:r>
    </w:p>
    <w:p w14:paraId="184EDF20" w14:textId="77777777" w:rsidR="00C30D1A" w:rsidRDefault="00C30D1A" w:rsidP="00C30D1A">
      <w:pPr>
        <w:pStyle w:val="NoSpacing"/>
      </w:pPr>
      <w:r>
        <w:t xml:space="preserve">Springshare </w:t>
      </w:r>
    </w:p>
    <w:p w14:paraId="24D28B18" w14:textId="77777777" w:rsidR="00C30D1A" w:rsidRDefault="00C30D1A" w:rsidP="00C30D1A">
      <w:pPr>
        <w:pStyle w:val="NoSpacing"/>
      </w:pPr>
      <w:r>
        <w:t>·         Ask Us</w:t>
      </w:r>
    </w:p>
    <w:p w14:paraId="3C2EE199" w14:textId="77777777" w:rsidR="00C30D1A" w:rsidRDefault="00C30D1A" w:rsidP="00C30D1A">
      <w:pPr>
        <w:pStyle w:val="NoSpacing"/>
      </w:pPr>
      <w:r>
        <w:t xml:space="preserve">·         </w:t>
      </w:r>
      <w:proofErr w:type="spellStart"/>
      <w:r>
        <w:t>LibAnswers</w:t>
      </w:r>
      <w:proofErr w:type="spellEnd"/>
    </w:p>
    <w:p w14:paraId="6D91882A" w14:textId="77777777" w:rsidR="00C30D1A" w:rsidRDefault="00C30D1A" w:rsidP="00C30D1A">
      <w:pPr>
        <w:pStyle w:val="NoSpacing"/>
      </w:pPr>
      <w:r>
        <w:t>·         LibGuides</w:t>
      </w:r>
    </w:p>
    <w:p w14:paraId="0321AE72" w14:textId="77777777" w:rsidR="00C30D1A" w:rsidRDefault="00C30D1A" w:rsidP="00C30D1A">
      <w:pPr>
        <w:pStyle w:val="NoSpacing"/>
      </w:pPr>
      <w:r>
        <w:t xml:space="preserve">·         </w:t>
      </w:r>
      <w:proofErr w:type="spellStart"/>
      <w:r>
        <w:t>LibInsights</w:t>
      </w:r>
      <w:proofErr w:type="spellEnd"/>
    </w:p>
    <w:p w14:paraId="3E2DF034" w14:textId="77777777" w:rsidR="00C30D1A" w:rsidRDefault="00C30D1A" w:rsidP="00C30D1A">
      <w:pPr>
        <w:pStyle w:val="NoSpacing"/>
      </w:pPr>
      <w:r>
        <w:t xml:space="preserve">·         </w:t>
      </w:r>
      <w:proofErr w:type="spellStart"/>
      <w:r>
        <w:t>LibStaffer</w:t>
      </w:r>
      <w:proofErr w:type="spellEnd"/>
    </w:p>
    <w:p w14:paraId="0364DBDB" w14:textId="77777777" w:rsidR="00C30D1A" w:rsidRDefault="00C30D1A" w:rsidP="00C30D1A">
      <w:pPr>
        <w:pStyle w:val="NoSpacing"/>
      </w:pPr>
      <w:r>
        <w:t xml:space="preserve">·         </w:t>
      </w:r>
      <w:proofErr w:type="spellStart"/>
      <w:r>
        <w:t>LibWizard</w:t>
      </w:r>
      <w:proofErr w:type="spellEnd"/>
    </w:p>
    <w:p w14:paraId="4F530652" w14:textId="77777777" w:rsidR="00C30D1A" w:rsidRDefault="00C30D1A" w:rsidP="00C30D1A">
      <w:pPr>
        <w:pStyle w:val="NoSpacing"/>
      </w:pPr>
      <w:r>
        <w:t>Tableau (Library content, only)</w:t>
      </w:r>
    </w:p>
    <w:p w14:paraId="3F26669C" w14:textId="77777777" w:rsidR="00C30D1A" w:rsidRDefault="00C30D1A" w:rsidP="00C30D1A">
      <w:pPr>
        <w:pStyle w:val="NoSpacing"/>
      </w:pPr>
      <w:r>
        <w:t>Taylor &amp; Francis (6 resources)</w:t>
      </w:r>
    </w:p>
    <w:p w14:paraId="3F3B3AF3" w14:textId="77777777" w:rsidR="00C30D1A" w:rsidRDefault="00C30D1A" w:rsidP="00C30D1A">
      <w:pPr>
        <w:pStyle w:val="NoSpacing"/>
      </w:pPr>
      <w:r>
        <w:t>Thompson Reuters (19 resources)</w:t>
      </w:r>
    </w:p>
    <w:p w14:paraId="5E5152AB" w14:textId="77777777" w:rsidR="00C30D1A" w:rsidRDefault="00C30D1A" w:rsidP="00C30D1A">
      <w:pPr>
        <w:pStyle w:val="NoSpacing"/>
      </w:pPr>
      <w:r>
        <w:t>University of Michigan (12 resources)</w:t>
      </w:r>
    </w:p>
    <w:p w14:paraId="70DD5484" w14:textId="77777777" w:rsidR="00C30D1A" w:rsidRDefault="00C30D1A" w:rsidP="00C30D1A">
      <w:pPr>
        <w:pStyle w:val="NoSpacing"/>
      </w:pPr>
      <w:r>
        <w:t>Veridian (Illinois Newspaper Project)</w:t>
      </w:r>
    </w:p>
    <w:p w14:paraId="76004974" w14:textId="77777777" w:rsidR="00C30D1A" w:rsidRDefault="00C30D1A" w:rsidP="00C30D1A">
      <w:pPr>
        <w:pStyle w:val="NoSpacing"/>
      </w:pPr>
      <w:r>
        <w:t>Wanfang Data (5 resources)</w:t>
      </w:r>
    </w:p>
    <w:p w14:paraId="040EF0F0" w14:textId="77777777" w:rsidR="00C30D1A" w:rsidRDefault="00C30D1A" w:rsidP="00C30D1A">
      <w:pPr>
        <w:pStyle w:val="NoSpacing"/>
      </w:pPr>
      <w:r>
        <w:t>Wiley (11 resources)</w:t>
      </w:r>
    </w:p>
    <w:p w14:paraId="4C3DDC29" w14:textId="77777777" w:rsidR="00C30D1A" w:rsidRPr="00F24739" w:rsidRDefault="00C30D1A" w:rsidP="00C30D1A">
      <w:pPr>
        <w:pStyle w:val="NoSpacing"/>
      </w:pPr>
      <w:r>
        <w:t>Wolters Kluwer (12 resources)</w:t>
      </w:r>
    </w:p>
    <w:p w14:paraId="097B0568" w14:textId="77777777" w:rsidR="00C30D1A" w:rsidRPr="003A7382" w:rsidRDefault="00C30D1A" w:rsidP="00C30D1A"/>
    <w:p w14:paraId="3FDF0D2E" w14:textId="77777777" w:rsidR="00C30D1A" w:rsidRPr="008D6C55" w:rsidRDefault="00C30D1A" w:rsidP="008D6C55"/>
    <w:sectPr w:rsidR="00C30D1A" w:rsidRPr="008D6C55" w:rsidSect="00C30D1A">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E2999" w14:textId="77777777" w:rsidR="00471A5A" w:rsidRDefault="00471A5A" w:rsidP="00880502">
      <w:pPr>
        <w:spacing w:after="0" w:line="240" w:lineRule="auto"/>
      </w:pPr>
      <w:r>
        <w:separator/>
      </w:r>
    </w:p>
  </w:endnote>
  <w:endnote w:type="continuationSeparator" w:id="0">
    <w:p w14:paraId="634500B7" w14:textId="77777777" w:rsidR="00471A5A" w:rsidRDefault="00471A5A" w:rsidP="008805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163C2" w14:textId="77777777" w:rsidR="00471A5A" w:rsidRDefault="00471A5A" w:rsidP="00880502">
      <w:pPr>
        <w:spacing w:after="0" w:line="240" w:lineRule="auto"/>
      </w:pPr>
      <w:r>
        <w:separator/>
      </w:r>
    </w:p>
  </w:footnote>
  <w:footnote w:type="continuationSeparator" w:id="0">
    <w:p w14:paraId="25FDC742" w14:textId="77777777" w:rsidR="00471A5A" w:rsidRDefault="00471A5A" w:rsidP="00880502">
      <w:pPr>
        <w:spacing w:after="0" w:line="240" w:lineRule="auto"/>
      </w:pPr>
      <w:r>
        <w:continuationSeparator/>
      </w:r>
    </w:p>
  </w:footnote>
  <w:footnote w:id="1">
    <w:p w14:paraId="501792FD" w14:textId="32FDF663" w:rsidR="00880502" w:rsidRDefault="00880502">
      <w:pPr>
        <w:pStyle w:val="FootnoteText"/>
      </w:pPr>
      <w:r>
        <w:rPr>
          <w:rStyle w:val="FootnoteReference"/>
        </w:rPr>
        <w:footnoteRef/>
      </w:r>
      <w:r>
        <w:t xml:space="preserve"> A complete listing of the 13 standards Primo partially supports and their most recent comments on each ar</w:t>
      </w:r>
      <w:r w:rsidR="00F639A7">
        <w:t>e documented in Appendix 3</w:t>
      </w:r>
      <w:r>
        <w:t xml:space="preserve">. </w:t>
      </w:r>
    </w:p>
  </w:footnote>
  <w:footnote w:id="2">
    <w:p w14:paraId="7B9E1645" w14:textId="25EAF900" w:rsidR="00E07EBF" w:rsidRDefault="00E07EBF">
      <w:pPr>
        <w:pStyle w:val="FootnoteText"/>
      </w:pPr>
      <w:r>
        <w:rPr>
          <w:rStyle w:val="FootnoteReference"/>
        </w:rPr>
        <w:footnoteRef/>
      </w:r>
      <w:r>
        <w:t xml:space="preserve"> </w:t>
      </w:r>
      <w:r w:rsidR="00E90198">
        <w:t>Title II defines “Archived web content” as content that “(1) Was created before the date the public entity is required to comply with subpart H of this part, reproduces paper documents created before the date the public entity is requested to comply with subpart H, or reproduces the contents of other physical media created before the date the public entity is required to comply with subpart H; (2) Is retained exclusively for reference, research, or recordkeeping; (3) Is not altered or updated after the date of archiving; and (4) Is organized and stored in a dedicated area or areas clearly identified as being archived.</w:t>
      </w:r>
      <w:r w:rsidR="0069685F">
        <w:t>”</w:t>
      </w:r>
      <w:r w:rsidR="00E90198">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C5F38"/>
    <w:multiLevelType w:val="hybridMultilevel"/>
    <w:tmpl w:val="51A0D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014F33"/>
    <w:multiLevelType w:val="hybridMultilevel"/>
    <w:tmpl w:val="4F54A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BF6385"/>
    <w:multiLevelType w:val="hybridMultilevel"/>
    <w:tmpl w:val="605E6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E22786"/>
    <w:multiLevelType w:val="hybridMultilevel"/>
    <w:tmpl w:val="FA8E9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CD36D1"/>
    <w:multiLevelType w:val="hybridMultilevel"/>
    <w:tmpl w:val="385A5772"/>
    <w:lvl w:ilvl="0" w:tplc="73F28AB8">
      <w:numFmt w:val="bullet"/>
      <w:lvlText w:val="·"/>
      <w:lvlJc w:val="left"/>
      <w:pPr>
        <w:ind w:left="870" w:hanging="51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7571694">
    <w:abstractNumId w:val="0"/>
  </w:num>
  <w:num w:numId="2" w16cid:durableId="1863399712">
    <w:abstractNumId w:val="3"/>
  </w:num>
  <w:num w:numId="3" w16cid:durableId="5522203">
    <w:abstractNumId w:val="1"/>
  </w:num>
  <w:num w:numId="4" w16cid:durableId="1869171770">
    <w:abstractNumId w:val="2"/>
  </w:num>
  <w:num w:numId="5" w16cid:durableId="2915181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9EE"/>
    <w:rsid w:val="00020CF2"/>
    <w:rsid w:val="00032E21"/>
    <w:rsid w:val="0003304F"/>
    <w:rsid w:val="000352C6"/>
    <w:rsid w:val="00046600"/>
    <w:rsid w:val="00052DC5"/>
    <w:rsid w:val="00060D7A"/>
    <w:rsid w:val="000759BC"/>
    <w:rsid w:val="000A08D3"/>
    <w:rsid w:val="000A2150"/>
    <w:rsid w:val="000E725F"/>
    <w:rsid w:val="0014168A"/>
    <w:rsid w:val="001818EA"/>
    <w:rsid w:val="001836DA"/>
    <w:rsid w:val="0019385C"/>
    <w:rsid w:val="001A3931"/>
    <w:rsid w:val="001B6053"/>
    <w:rsid w:val="001E1350"/>
    <w:rsid w:val="001F4394"/>
    <w:rsid w:val="001F4BCB"/>
    <w:rsid w:val="002025FF"/>
    <w:rsid w:val="00251C45"/>
    <w:rsid w:val="00257D94"/>
    <w:rsid w:val="002857D9"/>
    <w:rsid w:val="002B6FB8"/>
    <w:rsid w:val="002C35E1"/>
    <w:rsid w:val="00311096"/>
    <w:rsid w:val="00337630"/>
    <w:rsid w:val="003669F5"/>
    <w:rsid w:val="003A6069"/>
    <w:rsid w:val="003E07D6"/>
    <w:rsid w:val="003E6E5F"/>
    <w:rsid w:val="00400E69"/>
    <w:rsid w:val="00447434"/>
    <w:rsid w:val="00465584"/>
    <w:rsid w:val="00471A5A"/>
    <w:rsid w:val="004764EF"/>
    <w:rsid w:val="00482ECD"/>
    <w:rsid w:val="00483A9C"/>
    <w:rsid w:val="00483BF6"/>
    <w:rsid w:val="00494658"/>
    <w:rsid w:val="004A710D"/>
    <w:rsid w:val="004B1A03"/>
    <w:rsid w:val="004C6B27"/>
    <w:rsid w:val="00516795"/>
    <w:rsid w:val="0054437A"/>
    <w:rsid w:val="00553340"/>
    <w:rsid w:val="0055556E"/>
    <w:rsid w:val="0057085D"/>
    <w:rsid w:val="00587936"/>
    <w:rsid w:val="005F4089"/>
    <w:rsid w:val="006021FA"/>
    <w:rsid w:val="006929F1"/>
    <w:rsid w:val="0069685F"/>
    <w:rsid w:val="006A2B49"/>
    <w:rsid w:val="006A6902"/>
    <w:rsid w:val="006B3D69"/>
    <w:rsid w:val="006B6893"/>
    <w:rsid w:val="006C6639"/>
    <w:rsid w:val="006D500B"/>
    <w:rsid w:val="007012DB"/>
    <w:rsid w:val="00742EF8"/>
    <w:rsid w:val="007648A7"/>
    <w:rsid w:val="007660BA"/>
    <w:rsid w:val="00793603"/>
    <w:rsid w:val="007D7DCA"/>
    <w:rsid w:val="007F21CF"/>
    <w:rsid w:val="00825A04"/>
    <w:rsid w:val="00844C71"/>
    <w:rsid w:val="00857E0D"/>
    <w:rsid w:val="008649CF"/>
    <w:rsid w:val="00880502"/>
    <w:rsid w:val="00897659"/>
    <w:rsid w:val="008A1842"/>
    <w:rsid w:val="008B581F"/>
    <w:rsid w:val="008C7AA2"/>
    <w:rsid w:val="008D6C55"/>
    <w:rsid w:val="00911529"/>
    <w:rsid w:val="00927FA8"/>
    <w:rsid w:val="009F0AD9"/>
    <w:rsid w:val="00A233FB"/>
    <w:rsid w:val="00A553EA"/>
    <w:rsid w:val="00A76454"/>
    <w:rsid w:val="00AA016C"/>
    <w:rsid w:val="00AA71BF"/>
    <w:rsid w:val="00AD256F"/>
    <w:rsid w:val="00AE1950"/>
    <w:rsid w:val="00AE5274"/>
    <w:rsid w:val="00B345D4"/>
    <w:rsid w:val="00B72F97"/>
    <w:rsid w:val="00BA149A"/>
    <w:rsid w:val="00BA58D5"/>
    <w:rsid w:val="00BB558D"/>
    <w:rsid w:val="00BE01B6"/>
    <w:rsid w:val="00C247B8"/>
    <w:rsid w:val="00C30D1A"/>
    <w:rsid w:val="00C423F8"/>
    <w:rsid w:val="00CB2C37"/>
    <w:rsid w:val="00CB6CFD"/>
    <w:rsid w:val="00CE4FCF"/>
    <w:rsid w:val="00CE5AE2"/>
    <w:rsid w:val="00CF1C44"/>
    <w:rsid w:val="00D0610B"/>
    <w:rsid w:val="00D271EF"/>
    <w:rsid w:val="00D706FE"/>
    <w:rsid w:val="00D969D5"/>
    <w:rsid w:val="00DC2FC7"/>
    <w:rsid w:val="00DE011A"/>
    <w:rsid w:val="00E07EBF"/>
    <w:rsid w:val="00E3103D"/>
    <w:rsid w:val="00E90198"/>
    <w:rsid w:val="00EA00A7"/>
    <w:rsid w:val="00EC44DE"/>
    <w:rsid w:val="00ED69A5"/>
    <w:rsid w:val="00F253CE"/>
    <w:rsid w:val="00F639A7"/>
    <w:rsid w:val="00F64FF6"/>
    <w:rsid w:val="00F70413"/>
    <w:rsid w:val="00FC4B51"/>
    <w:rsid w:val="00FC4BE9"/>
    <w:rsid w:val="00FE19EE"/>
    <w:rsid w:val="00FE32B1"/>
    <w:rsid w:val="00FE6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C29FC"/>
  <w15:chartTrackingRefBased/>
  <w15:docId w15:val="{3F04B8F7-85F9-49D9-9316-FFD4533E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19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E19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E19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E19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19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19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19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19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19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19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E19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E19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E19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19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19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19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19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19EE"/>
    <w:rPr>
      <w:rFonts w:eastAsiaTheme="majorEastAsia" w:cstheme="majorBidi"/>
      <w:color w:val="272727" w:themeColor="text1" w:themeTint="D8"/>
    </w:rPr>
  </w:style>
  <w:style w:type="paragraph" w:styleId="Title">
    <w:name w:val="Title"/>
    <w:basedOn w:val="Normal"/>
    <w:next w:val="Normal"/>
    <w:link w:val="TitleChar"/>
    <w:uiPriority w:val="10"/>
    <w:qFormat/>
    <w:rsid w:val="00FE19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19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19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19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19EE"/>
    <w:pPr>
      <w:spacing w:before="160"/>
      <w:jc w:val="center"/>
    </w:pPr>
    <w:rPr>
      <w:i/>
      <w:iCs/>
      <w:color w:val="404040" w:themeColor="text1" w:themeTint="BF"/>
    </w:rPr>
  </w:style>
  <w:style w:type="character" w:customStyle="1" w:styleId="QuoteChar">
    <w:name w:val="Quote Char"/>
    <w:basedOn w:val="DefaultParagraphFont"/>
    <w:link w:val="Quote"/>
    <w:uiPriority w:val="29"/>
    <w:rsid w:val="00FE19EE"/>
    <w:rPr>
      <w:i/>
      <w:iCs/>
      <w:color w:val="404040" w:themeColor="text1" w:themeTint="BF"/>
    </w:rPr>
  </w:style>
  <w:style w:type="paragraph" w:styleId="ListParagraph">
    <w:name w:val="List Paragraph"/>
    <w:basedOn w:val="Normal"/>
    <w:uiPriority w:val="34"/>
    <w:qFormat/>
    <w:rsid w:val="00FE19EE"/>
    <w:pPr>
      <w:ind w:left="720"/>
      <w:contextualSpacing/>
    </w:pPr>
  </w:style>
  <w:style w:type="character" w:styleId="IntenseEmphasis">
    <w:name w:val="Intense Emphasis"/>
    <w:basedOn w:val="DefaultParagraphFont"/>
    <w:uiPriority w:val="21"/>
    <w:qFormat/>
    <w:rsid w:val="00FE19EE"/>
    <w:rPr>
      <w:i/>
      <w:iCs/>
      <w:color w:val="0F4761" w:themeColor="accent1" w:themeShade="BF"/>
    </w:rPr>
  </w:style>
  <w:style w:type="paragraph" w:styleId="IntenseQuote">
    <w:name w:val="Intense Quote"/>
    <w:basedOn w:val="Normal"/>
    <w:next w:val="Normal"/>
    <w:link w:val="IntenseQuoteChar"/>
    <w:uiPriority w:val="30"/>
    <w:qFormat/>
    <w:rsid w:val="00FE19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19EE"/>
    <w:rPr>
      <w:i/>
      <w:iCs/>
      <w:color w:val="0F4761" w:themeColor="accent1" w:themeShade="BF"/>
    </w:rPr>
  </w:style>
  <w:style w:type="character" w:styleId="IntenseReference">
    <w:name w:val="Intense Reference"/>
    <w:basedOn w:val="DefaultParagraphFont"/>
    <w:uiPriority w:val="32"/>
    <w:qFormat/>
    <w:rsid w:val="00FE19EE"/>
    <w:rPr>
      <w:b/>
      <w:bCs/>
      <w:smallCaps/>
      <w:color w:val="0F4761" w:themeColor="accent1" w:themeShade="BF"/>
      <w:spacing w:val="5"/>
    </w:rPr>
  </w:style>
  <w:style w:type="table" w:styleId="TableGrid">
    <w:name w:val="Table Grid"/>
    <w:basedOn w:val="TableNormal"/>
    <w:uiPriority w:val="39"/>
    <w:rsid w:val="00AE5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805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0502"/>
    <w:rPr>
      <w:sz w:val="20"/>
      <w:szCs w:val="20"/>
    </w:rPr>
  </w:style>
  <w:style w:type="character" w:styleId="FootnoteReference">
    <w:name w:val="footnote reference"/>
    <w:basedOn w:val="DefaultParagraphFont"/>
    <w:uiPriority w:val="99"/>
    <w:semiHidden/>
    <w:unhideWhenUsed/>
    <w:rsid w:val="00880502"/>
    <w:rPr>
      <w:vertAlign w:val="superscript"/>
    </w:rPr>
  </w:style>
  <w:style w:type="paragraph" w:styleId="Revision">
    <w:name w:val="Revision"/>
    <w:hidden/>
    <w:uiPriority w:val="99"/>
    <w:semiHidden/>
    <w:rsid w:val="00EC44DE"/>
    <w:pPr>
      <w:spacing w:after="0" w:line="240" w:lineRule="auto"/>
    </w:pPr>
  </w:style>
  <w:style w:type="character" w:styleId="CommentReference">
    <w:name w:val="annotation reference"/>
    <w:basedOn w:val="DefaultParagraphFont"/>
    <w:uiPriority w:val="99"/>
    <w:semiHidden/>
    <w:unhideWhenUsed/>
    <w:rsid w:val="00FC4B51"/>
    <w:rPr>
      <w:sz w:val="16"/>
      <w:szCs w:val="16"/>
    </w:rPr>
  </w:style>
  <w:style w:type="paragraph" w:styleId="CommentText">
    <w:name w:val="annotation text"/>
    <w:basedOn w:val="Normal"/>
    <w:link w:val="CommentTextChar"/>
    <w:uiPriority w:val="99"/>
    <w:unhideWhenUsed/>
    <w:rsid w:val="00FC4B51"/>
    <w:pPr>
      <w:spacing w:line="240" w:lineRule="auto"/>
    </w:pPr>
    <w:rPr>
      <w:sz w:val="20"/>
      <w:szCs w:val="20"/>
    </w:rPr>
  </w:style>
  <w:style w:type="character" w:customStyle="1" w:styleId="CommentTextChar">
    <w:name w:val="Comment Text Char"/>
    <w:basedOn w:val="DefaultParagraphFont"/>
    <w:link w:val="CommentText"/>
    <w:uiPriority w:val="99"/>
    <w:rsid w:val="00FC4B51"/>
    <w:rPr>
      <w:sz w:val="20"/>
      <w:szCs w:val="20"/>
    </w:rPr>
  </w:style>
  <w:style w:type="paragraph" w:styleId="CommentSubject">
    <w:name w:val="annotation subject"/>
    <w:basedOn w:val="CommentText"/>
    <w:next w:val="CommentText"/>
    <w:link w:val="CommentSubjectChar"/>
    <w:uiPriority w:val="99"/>
    <w:semiHidden/>
    <w:unhideWhenUsed/>
    <w:rsid w:val="00FC4B51"/>
    <w:rPr>
      <w:b/>
      <w:bCs/>
    </w:rPr>
  </w:style>
  <w:style w:type="character" w:customStyle="1" w:styleId="CommentSubjectChar">
    <w:name w:val="Comment Subject Char"/>
    <w:basedOn w:val="CommentTextChar"/>
    <w:link w:val="CommentSubject"/>
    <w:uiPriority w:val="99"/>
    <w:semiHidden/>
    <w:rsid w:val="00FC4B51"/>
    <w:rPr>
      <w:b/>
      <w:bCs/>
      <w:sz w:val="20"/>
      <w:szCs w:val="20"/>
    </w:rPr>
  </w:style>
  <w:style w:type="character" w:styleId="Hyperlink">
    <w:name w:val="Hyperlink"/>
    <w:basedOn w:val="DefaultParagraphFont"/>
    <w:uiPriority w:val="99"/>
    <w:unhideWhenUsed/>
    <w:rsid w:val="0057085D"/>
    <w:rPr>
      <w:color w:val="467886" w:themeColor="hyperlink"/>
      <w:u w:val="single"/>
    </w:rPr>
  </w:style>
  <w:style w:type="character" w:styleId="UnresolvedMention">
    <w:name w:val="Unresolved Mention"/>
    <w:basedOn w:val="DefaultParagraphFont"/>
    <w:uiPriority w:val="99"/>
    <w:semiHidden/>
    <w:unhideWhenUsed/>
    <w:rsid w:val="0057085D"/>
    <w:rPr>
      <w:color w:val="605E5C"/>
      <w:shd w:val="clear" w:color="auto" w:fill="E1DFDD"/>
    </w:rPr>
  </w:style>
  <w:style w:type="character" w:styleId="FollowedHyperlink">
    <w:name w:val="FollowedHyperlink"/>
    <w:basedOn w:val="DefaultParagraphFont"/>
    <w:uiPriority w:val="99"/>
    <w:semiHidden/>
    <w:unhideWhenUsed/>
    <w:rsid w:val="00C30D1A"/>
    <w:rPr>
      <w:color w:val="96607D"/>
      <w:u w:val="single"/>
    </w:rPr>
  </w:style>
  <w:style w:type="paragraph" w:customStyle="1" w:styleId="msonormal0">
    <w:name w:val="msonormal"/>
    <w:basedOn w:val="Normal"/>
    <w:rsid w:val="00C30D1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65">
    <w:name w:val="xl65"/>
    <w:basedOn w:val="Normal"/>
    <w:rsid w:val="00C30D1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14:ligatures w14:val="none"/>
    </w:rPr>
  </w:style>
  <w:style w:type="paragraph" w:customStyle="1" w:styleId="xl66">
    <w:name w:val="xl66"/>
    <w:basedOn w:val="Normal"/>
    <w:rsid w:val="00C30D1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14:ligatures w14:val="none"/>
    </w:rPr>
  </w:style>
  <w:style w:type="paragraph" w:customStyle="1" w:styleId="xl67">
    <w:name w:val="xl67"/>
    <w:basedOn w:val="Normal"/>
    <w:rsid w:val="00C30D1A"/>
    <w:pPr>
      <w:spacing w:before="100" w:beforeAutospacing="1" w:after="100" w:afterAutospacing="1" w:line="240" w:lineRule="auto"/>
      <w:textAlignment w:val="top"/>
    </w:pPr>
    <w:rPr>
      <w:rFonts w:ascii="Times New Roman" w:eastAsia="Times New Roman" w:hAnsi="Times New Roman" w:cs="Times New Roman"/>
      <w:b/>
      <w:bCs/>
      <w:kern w:val="0"/>
      <w14:ligatures w14:val="none"/>
    </w:rPr>
  </w:style>
  <w:style w:type="paragraph" w:customStyle="1" w:styleId="xl68">
    <w:name w:val="xl68"/>
    <w:basedOn w:val="Normal"/>
    <w:rsid w:val="00C30D1A"/>
    <w:pPr>
      <w:spacing w:before="100" w:beforeAutospacing="1" w:after="100" w:afterAutospacing="1" w:line="240" w:lineRule="auto"/>
      <w:textAlignment w:val="top"/>
    </w:pPr>
    <w:rPr>
      <w:rFonts w:ascii="Times New Roman" w:eastAsia="Times New Roman" w:hAnsi="Times New Roman" w:cs="Times New Roman"/>
      <w:kern w:val="0"/>
      <w14:ligatures w14:val="none"/>
    </w:rPr>
  </w:style>
  <w:style w:type="paragraph" w:customStyle="1" w:styleId="xl69">
    <w:name w:val="xl69"/>
    <w:basedOn w:val="Normal"/>
    <w:rsid w:val="00C30D1A"/>
    <w:pPr>
      <w:pBdr>
        <w:top w:val="single" w:sz="4" w:space="0" w:color="auto"/>
        <w:left w:val="single" w:sz="4" w:space="0" w:color="auto"/>
        <w:bottom w:val="single" w:sz="4" w:space="0" w:color="auto"/>
        <w:right w:val="single" w:sz="4" w:space="0" w:color="auto"/>
      </w:pBdr>
      <w:shd w:val="clear" w:color="000000" w:fill="E8E8E8"/>
      <w:spacing w:before="100" w:beforeAutospacing="1" w:after="100" w:afterAutospacing="1" w:line="240" w:lineRule="auto"/>
      <w:textAlignment w:val="top"/>
    </w:pPr>
    <w:rPr>
      <w:rFonts w:ascii="Times New Roman" w:eastAsia="Times New Roman" w:hAnsi="Times New Roman" w:cs="Times New Roman"/>
      <w:b/>
      <w:bCs/>
      <w:kern w:val="0"/>
      <w14:ligatures w14:val="none"/>
    </w:rPr>
  </w:style>
  <w:style w:type="paragraph" w:customStyle="1" w:styleId="xl70">
    <w:name w:val="xl70"/>
    <w:basedOn w:val="Normal"/>
    <w:rsid w:val="00C30D1A"/>
    <w:pPr>
      <w:pBdr>
        <w:top w:val="single" w:sz="4" w:space="0" w:color="auto"/>
        <w:left w:val="single" w:sz="4" w:space="0" w:color="auto"/>
        <w:bottom w:val="single" w:sz="4" w:space="0" w:color="auto"/>
        <w:right w:val="single" w:sz="4" w:space="0" w:color="auto"/>
      </w:pBdr>
      <w:shd w:val="clear" w:color="000000" w:fill="E8E8E8"/>
      <w:spacing w:before="100" w:beforeAutospacing="1" w:after="100" w:afterAutospacing="1" w:line="240" w:lineRule="auto"/>
      <w:textAlignment w:val="top"/>
    </w:pPr>
    <w:rPr>
      <w:rFonts w:ascii="Times New Roman" w:eastAsia="Times New Roman" w:hAnsi="Times New Roman" w:cs="Times New Roman"/>
      <w:kern w:val="0"/>
      <w14:ligatures w14:val="none"/>
    </w:rPr>
  </w:style>
  <w:style w:type="paragraph" w:styleId="NoSpacing">
    <w:name w:val="No Spacing"/>
    <w:uiPriority w:val="1"/>
    <w:qFormat/>
    <w:rsid w:val="00C30D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digitalaccessibility.illinois.edu/boldly-accessible/challeng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5" Type="http://schemas.openxmlformats.org/officeDocument/2006/relationships/numbering" Target="numbering.xml"/><Relationship Id="rId15" Type="http://schemas.microsoft.com/office/2007/relationships/diagramDrawing" Target="diagrams/drawing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B93361E-0F31-428A-B552-AC9F25444F7F}" type="doc">
      <dgm:prSet loTypeId="urn:microsoft.com/office/officeart/2005/8/layout/cycle5" loCatId="cycle" qsTypeId="urn:microsoft.com/office/officeart/2005/8/quickstyle/simple1" qsCatId="simple" csTypeId="urn:microsoft.com/office/officeart/2005/8/colors/colorful1" csCatId="colorful" phldr="1"/>
      <dgm:spPr/>
      <dgm:t>
        <a:bodyPr/>
        <a:lstStyle/>
        <a:p>
          <a:endParaRPr lang="en-US"/>
        </a:p>
      </dgm:t>
    </dgm:pt>
    <dgm:pt modelId="{3CB225B2-E6D8-4C86-952F-0C8189620778}">
      <dgm:prSet phldrT="[Text]"/>
      <dgm:spPr/>
      <dgm:t>
        <a:bodyPr/>
        <a:lstStyle/>
        <a:p>
          <a:r>
            <a:rPr lang="en-US">
              <a:latin typeface="+mj-lt"/>
            </a:rPr>
            <a:t>Phase 1: Discovery</a:t>
          </a:r>
        </a:p>
      </dgm:t>
    </dgm:pt>
    <dgm:pt modelId="{31B728D5-1FAB-476F-8626-B6BA285213CE}" type="parTrans" cxnId="{27802F6F-FD03-4A0F-A83D-C24FA003D602}">
      <dgm:prSet/>
      <dgm:spPr/>
      <dgm:t>
        <a:bodyPr/>
        <a:lstStyle/>
        <a:p>
          <a:endParaRPr lang="en-US">
            <a:latin typeface="+mj-lt"/>
          </a:endParaRPr>
        </a:p>
      </dgm:t>
    </dgm:pt>
    <dgm:pt modelId="{2EBC6F18-CC11-426A-91E7-CF5EF6919866}" type="sibTrans" cxnId="{27802F6F-FD03-4A0F-A83D-C24FA003D602}">
      <dgm:prSet/>
      <dgm:spPr/>
      <dgm:t>
        <a:bodyPr/>
        <a:lstStyle/>
        <a:p>
          <a:endParaRPr lang="en-US">
            <a:latin typeface="+mj-lt"/>
          </a:endParaRPr>
        </a:p>
      </dgm:t>
    </dgm:pt>
    <dgm:pt modelId="{D58EE66B-4921-41EB-A44F-EFA3BC8B6B8D}">
      <dgm:prSet phldrT="[Text]"/>
      <dgm:spPr/>
      <dgm:t>
        <a:bodyPr/>
        <a:lstStyle/>
        <a:p>
          <a:r>
            <a:rPr lang="en-US">
              <a:latin typeface="+mj-lt"/>
            </a:rPr>
            <a:t>Phase 2: Prioritization</a:t>
          </a:r>
        </a:p>
      </dgm:t>
    </dgm:pt>
    <dgm:pt modelId="{CFC0B193-4399-4565-A421-B33ADFC13B52}" type="parTrans" cxnId="{642E3CAB-5D81-4033-B1A7-39D493190D02}">
      <dgm:prSet/>
      <dgm:spPr/>
      <dgm:t>
        <a:bodyPr/>
        <a:lstStyle/>
        <a:p>
          <a:endParaRPr lang="en-US">
            <a:latin typeface="+mj-lt"/>
          </a:endParaRPr>
        </a:p>
      </dgm:t>
    </dgm:pt>
    <dgm:pt modelId="{15AA0D0C-E5B5-42C5-BA7D-522241232BD5}" type="sibTrans" cxnId="{642E3CAB-5D81-4033-B1A7-39D493190D02}">
      <dgm:prSet/>
      <dgm:spPr/>
      <dgm:t>
        <a:bodyPr/>
        <a:lstStyle/>
        <a:p>
          <a:endParaRPr lang="en-US">
            <a:latin typeface="+mj-lt"/>
          </a:endParaRPr>
        </a:p>
      </dgm:t>
    </dgm:pt>
    <dgm:pt modelId="{2F148FF3-20FA-4FF2-8B74-57A4B39B554C}">
      <dgm:prSet phldrT="[Text]"/>
      <dgm:spPr/>
      <dgm:t>
        <a:bodyPr/>
        <a:lstStyle/>
        <a:p>
          <a:r>
            <a:rPr lang="en-US">
              <a:latin typeface="+mj-lt"/>
            </a:rPr>
            <a:t>Phase 3: Remediation</a:t>
          </a:r>
        </a:p>
      </dgm:t>
    </dgm:pt>
    <dgm:pt modelId="{3D1AD252-CD1D-48D9-9942-CFBCE8A4077B}" type="parTrans" cxnId="{8C64C731-FA1D-40EF-85B1-28514F104E77}">
      <dgm:prSet/>
      <dgm:spPr/>
      <dgm:t>
        <a:bodyPr/>
        <a:lstStyle/>
        <a:p>
          <a:endParaRPr lang="en-US">
            <a:latin typeface="+mj-lt"/>
          </a:endParaRPr>
        </a:p>
      </dgm:t>
    </dgm:pt>
    <dgm:pt modelId="{8E9CF429-8A62-4D47-A19A-4CEBDA2A69A4}" type="sibTrans" cxnId="{8C64C731-FA1D-40EF-85B1-28514F104E77}">
      <dgm:prSet/>
      <dgm:spPr/>
      <dgm:t>
        <a:bodyPr/>
        <a:lstStyle/>
        <a:p>
          <a:endParaRPr lang="en-US">
            <a:latin typeface="+mj-lt"/>
          </a:endParaRPr>
        </a:p>
      </dgm:t>
    </dgm:pt>
    <dgm:pt modelId="{A9D598A3-45F4-463C-9F14-E798BD6A2592}">
      <dgm:prSet phldrT="[Text]"/>
      <dgm:spPr/>
      <dgm:t>
        <a:bodyPr/>
        <a:lstStyle/>
        <a:p>
          <a:r>
            <a:rPr lang="en-US">
              <a:latin typeface="+mj-lt"/>
            </a:rPr>
            <a:t>Phase 4: Verification</a:t>
          </a:r>
        </a:p>
      </dgm:t>
    </dgm:pt>
    <dgm:pt modelId="{497FAFD0-F4B4-49B1-8AAB-920A1A9D4313}" type="parTrans" cxnId="{B24DB60D-5884-4A3C-9AB0-65D3CF8E8B8E}">
      <dgm:prSet/>
      <dgm:spPr/>
      <dgm:t>
        <a:bodyPr/>
        <a:lstStyle/>
        <a:p>
          <a:endParaRPr lang="en-US">
            <a:latin typeface="+mj-lt"/>
          </a:endParaRPr>
        </a:p>
      </dgm:t>
    </dgm:pt>
    <dgm:pt modelId="{B9ECB722-9EA3-48EF-85FF-F6D672FCEA98}" type="sibTrans" cxnId="{B24DB60D-5884-4A3C-9AB0-65D3CF8E8B8E}">
      <dgm:prSet/>
      <dgm:spPr/>
      <dgm:t>
        <a:bodyPr/>
        <a:lstStyle/>
        <a:p>
          <a:endParaRPr lang="en-US">
            <a:latin typeface="+mj-lt"/>
          </a:endParaRPr>
        </a:p>
      </dgm:t>
    </dgm:pt>
    <dgm:pt modelId="{F00F309B-3719-4F83-8229-DDDDCBF6C866}">
      <dgm:prSet phldrT="[Text]"/>
      <dgm:spPr/>
      <dgm:t>
        <a:bodyPr/>
        <a:lstStyle/>
        <a:p>
          <a:r>
            <a:rPr lang="en-US">
              <a:latin typeface="+mj-lt"/>
            </a:rPr>
            <a:t>Phase 5: Maintenance</a:t>
          </a:r>
        </a:p>
      </dgm:t>
    </dgm:pt>
    <dgm:pt modelId="{5F426443-7E78-41BC-AC88-24E0D1A5356C}" type="parTrans" cxnId="{FEB56A60-33C7-4EEB-B4F8-08F2584A7D59}">
      <dgm:prSet/>
      <dgm:spPr/>
      <dgm:t>
        <a:bodyPr/>
        <a:lstStyle/>
        <a:p>
          <a:endParaRPr lang="en-US">
            <a:latin typeface="+mj-lt"/>
          </a:endParaRPr>
        </a:p>
      </dgm:t>
    </dgm:pt>
    <dgm:pt modelId="{132381D2-2F13-4B9F-B53A-C74F505185F3}" type="sibTrans" cxnId="{FEB56A60-33C7-4EEB-B4F8-08F2584A7D59}">
      <dgm:prSet/>
      <dgm:spPr/>
      <dgm:t>
        <a:bodyPr/>
        <a:lstStyle/>
        <a:p>
          <a:endParaRPr lang="en-US">
            <a:latin typeface="+mj-lt"/>
          </a:endParaRPr>
        </a:p>
      </dgm:t>
    </dgm:pt>
    <dgm:pt modelId="{24EA3689-6064-42AC-B5B8-6DE1C79CC45B}" type="pres">
      <dgm:prSet presAssocID="{4B93361E-0F31-428A-B552-AC9F25444F7F}" presName="cycle" presStyleCnt="0">
        <dgm:presLayoutVars>
          <dgm:dir/>
          <dgm:resizeHandles val="exact"/>
        </dgm:presLayoutVars>
      </dgm:prSet>
      <dgm:spPr/>
    </dgm:pt>
    <dgm:pt modelId="{A9519300-CF7C-4530-A515-B4C417841289}" type="pres">
      <dgm:prSet presAssocID="{3CB225B2-E6D8-4C86-952F-0C8189620778}" presName="node" presStyleLbl="node1" presStyleIdx="0" presStyleCnt="5">
        <dgm:presLayoutVars>
          <dgm:bulletEnabled val="1"/>
        </dgm:presLayoutVars>
      </dgm:prSet>
      <dgm:spPr/>
    </dgm:pt>
    <dgm:pt modelId="{CB66DCC2-5961-406B-B5A7-2145D86EEB8D}" type="pres">
      <dgm:prSet presAssocID="{3CB225B2-E6D8-4C86-952F-0C8189620778}" presName="spNode" presStyleCnt="0"/>
      <dgm:spPr/>
    </dgm:pt>
    <dgm:pt modelId="{43E684A2-8B92-4F26-9DC6-4941BCA949A4}" type="pres">
      <dgm:prSet presAssocID="{2EBC6F18-CC11-426A-91E7-CF5EF6919866}" presName="sibTrans" presStyleLbl="sibTrans1D1" presStyleIdx="0" presStyleCnt="5"/>
      <dgm:spPr/>
    </dgm:pt>
    <dgm:pt modelId="{EA082D41-2605-499D-9571-CA13818EDB92}" type="pres">
      <dgm:prSet presAssocID="{D58EE66B-4921-41EB-A44F-EFA3BC8B6B8D}" presName="node" presStyleLbl="node1" presStyleIdx="1" presStyleCnt="5">
        <dgm:presLayoutVars>
          <dgm:bulletEnabled val="1"/>
        </dgm:presLayoutVars>
      </dgm:prSet>
      <dgm:spPr/>
    </dgm:pt>
    <dgm:pt modelId="{176A4E00-79CB-46F1-9ABD-398BF47C757F}" type="pres">
      <dgm:prSet presAssocID="{D58EE66B-4921-41EB-A44F-EFA3BC8B6B8D}" presName="spNode" presStyleCnt="0"/>
      <dgm:spPr/>
    </dgm:pt>
    <dgm:pt modelId="{100BE6D8-0AE3-4BA6-A168-F354F6D8E2F9}" type="pres">
      <dgm:prSet presAssocID="{15AA0D0C-E5B5-42C5-BA7D-522241232BD5}" presName="sibTrans" presStyleLbl="sibTrans1D1" presStyleIdx="1" presStyleCnt="5"/>
      <dgm:spPr/>
    </dgm:pt>
    <dgm:pt modelId="{F53C5E44-3393-44F6-8687-9A8CF97E429D}" type="pres">
      <dgm:prSet presAssocID="{2F148FF3-20FA-4FF2-8B74-57A4B39B554C}" presName="node" presStyleLbl="node1" presStyleIdx="2" presStyleCnt="5">
        <dgm:presLayoutVars>
          <dgm:bulletEnabled val="1"/>
        </dgm:presLayoutVars>
      </dgm:prSet>
      <dgm:spPr/>
    </dgm:pt>
    <dgm:pt modelId="{29F05DD5-97F1-4A16-93CB-C5D2BB0BDF3B}" type="pres">
      <dgm:prSet presAssocID="{2F148FF3-20FA-4FF2-8B74-57A4B39B554C}" presName="spNode" presStyleCnt="0"/>
      <dgm:spPr/>
    </dgm:pt>
    <dgm:pt modelId="{AED07754-A4D2-4E1C-AF24-FDF7E27F75F2}" type="pres">
      <dgm:prSet presAssocID="{8E9CF429-8A62-4D47-A19A-4CEBDA2A69A4}" presName="sibTrans" presStyleLbl="sibTrans1D1" presStyleIdx="2" presStyleCnt="5"/>
      <dgm:spPr/>
    </dgm:pt>
    <dgm:pt modelId="{9DC76DE9-4A42-4297-A8B7-4631997F84DD}" type="pres">
      <dgm:prSet presAssocID="{A9D598A3-45F4-463C-9F14-E798BD6A2592}" presName="node" presStyleLbl="node1" presStyleIdx="3" presStyleCnt="5">
        <dgm:presLayoutVars>
          <dgm:bulletEnabled val="1"/>
        </dgm:presLayoutVars>
      </dgm:prSet>
      <dgm:spPr/>
    </dgm:pt>
    <dgm:pt modelId="{EB877E87-55EE-42A9-9053-B786279BE9F7}" type="pres">
      <dgm:prSet presAssocID="{A9D598A3-45F4-463C-9F14-E798BD6A2592}" presName="spNode" presStyleCnt="0"/>
      <dgm:spPr/>
    </dgm:pt>
    <dgm:pt modelId="{31F2B28D-1E7D-44F0-8FDD-FBEF72B73CC6}" type="pres">
      <dgm:prSet presAssocID="{B9ECB722-9EA3-48EF-85FF-F6D672FCEA98}" presName="sibTrans" presStyleLbl="sibTrans1D1" presStyleIdx="3" presStyleCnt="5"/>
      <dgm:spPr/>
    </dgm:pt>
    <dgm:pt modelId="{25940859-5979-44CA-9D93-3B46BFD299FE}" type="pres">
      <dgm:prSet presAssocID="{F00F309B-3719-4F83-8229-DDDDCBF6C866}" presName="node" presStyleLbl="node1" presStyleIdx="4" presStyleCnt="5">
        <dgm:presLayoutVars>
          <dgm:bulletEnabled val="1"/>
        </dgm:presLayoutVars>
      </dgm:prSet>
      <dgm:spPr/>
    </dgm:pt>
    <dgm:pt modelId="{D94358E9-4FEA-4283-9554-4BEC45171F65}" type="pres">
      <dgm:prSet presAssocID="{F00F309B-3719-4F83-8229-DDDDCBF6C866}" presName="spNode" presStyleCnt="0"/>
      <dgm:spPr/>
    </dgm:pt>
    <dgm:pt modelId="{419DD9E6-3080-4903-A38B-89F0E3E721F1}" type="pres">
      <dgm:prSet presAssocID="{132381D2-2F13-4B9F-B53A-C74F505185F3}" presName="sibTrans" presStyleLbl="sibTrans1D1" presStyleIdx="4" presStyleCnt="5"/>
      <dgm:spPr/>
    </dgm:pt>
  </dgm:ptLst>
  <dgm:cxnLst>
    <dgm:cxn modelId="{B24DB60D-5884-4A3C-9AB0-65D3CF8E8B8E}" srcId="{4B93361E-0F31-428A-B552-AC9F25444F7F}" destId="{A9D598A3-45F4-463C-9F14-E798BD6A2592}" srcOrd="3" destOrd="0" parTransId="{497FAFD0-F4B4-49B1-8AAB-920A1A9D4313}" sibTransId="{B9ECB722-9EA3-48EF-85FF-F6D672FCEA98}"/>
    <dgm:cxn modelId="{5C0DF119-8B4D-4620-9574-E2B60FBC9DA9}" type="presOf" srcId="{B9ECB722-9EA3-48EF-85FF-F6D672FCEA98}" destId="{31F2B28D-1E7D-44F0-8FDD-FBEF72B73CC6}" srcOrd="0" destOrd="0" presId="urn:microsoft.com/office/officeart/2005/8/layout/cycle5"/>
    <dgm:cxn modelId="{C671E91A-FBA1-42E3-9959-DFE6BAD9ADFF}" type="presOf" srcId="{8E9CF429-8A62-4D47-A19A-4CEBDA2A69A4}" destId="{AED07754-A4D2-4E1C-AF24-FDF7E27F75F2}" srcOrd="0" destOrd="0" presId="urn:microsoft.com/office/officeart/2005/8/layout/cycle5"/>
    <dgm:cxn modelId="{C2B3931F-9DAB-4609-AA87-8CD1096CF94B}" type="presOf" srcId="{2F148FF3-20FA-4FF2-8B74-57A4B39B554C}" destId="{F53C5E44-3393-44F6-8687-9A8CF97E429D}" srcOrd="0" destOrd="0" presId="urn:microsoft.com/office/officeart/2005/8/layout/cycle5"/>
    <dgm:cxn modelId="{8C64C731-FA1D-40EF-85B1-28514F104E77}" srcId="{4B93361E-0F31-428A-B552-AC9F25444F7F}" destId="{2F148FF3-20FA-4FF2-8B74-57A4B39B554C}" srcOrd="2" destOrd="0" parTransId="{3D1AD252-CD1D-48D9-9942-CFBCE8A4077B}" sibTransId="{8E9CF429-8A62-4D47-A19A-4CEBDA2A69A4}"/>
    <dgm:cxn modelId="{1E094237-A027-4EDD-A260-79BD9D166BB0}" type="presOf" srcId="{132381D2-2F13-4B9F-B53A-C74F505185F3}" destId="{419DD9E6-3080-4903-A38B-89F0E3E721F1}" srcOrd="0" destOrd="0" presId="urn:microsoft.com/office/officeart/2005/8/layout/cycle5"/>
    <dgm:cxn modelId="{75569A37-CF67-4185-937D-D09564F85FD3}" type="presOf" srcId="{3CB225B2-E6D8-4C86-952F-0C8189620778}" destId="{A9519300-CF7C-4530-A515-B4C417841289}" srcOrd="0" destOrd="0" presId="urn:microsoft.com/office/officeart/2005/8/layout/cycle5"/>
    <dgm:cxn modelId="{D7F2FB37-0791-4C47-869B-502377B5354C}" type="presOf" srcId="{2EBC6F18-CC11-426A-91E7-CF5EF6919866}" destId="{43E684A2-8B92-4F26-9DC6-4941BCA949A4}" srcOrd="0" destOrd="0" presId="urn:microsoft.com/office/officeart/2005/8/layout/cycle5"/>
    <dgm:cxn modelId="{FEB56A60-33C7-4EEB-B4F8-08F2584A7D59}" srcId="{4B93361E-0F31-428A-B552-AC9F25444F7F}" destId="{F00F309B-3719-4F83-8229-DDDDCBF6C866}" srcOrd="4" destOrd="0" parTransId="{5F426443-7E78-41BC-AC88-24E0D1A5356C}" sibTransId="{132381D2-2F13-4B9F-B53A-C74F505185F3}"/>
    <dgm:cxn modelId="{2B312C4D-62C6-42C4-AF1B-90D9EE78A8C1}" type="presOf" srcId="{D58EE66B-4921-41EB-A44F-EFA3BC8B6B8D}" destId="{EA082D41-2605-499D-9571-CA13818EDB92}" srcOrd="0" destOrd="0" presId="urn:microsoft.com/office/officeart/2005/8/layout/cycle5"/>
    <dgm:cxn modelId="{27802F6F-FD03-4A0F-A83D-C24FA003D602}" srcId="{4B93361E-0F31-428A-B552-AC9F25444F7F}" destId="{3CB225B2-E6D8-4C86-952F-0C8189620778}" srcOrd="0" destOrd="0" parTransId="{31B728D5-1FAB-476F-8626-B6BA285213CE}" sibTransId="{2EBC6F18-CC11-426A-91E7-CF5EF6919866}"/>
    <dgm:cxn modelId="{642E3CAB-5D81-4033-B1A7-39D493190D02}" srcId="{4B93361E-0F31-428A-B552-AC9F25444F7F}" destId="{D58EE66B-4921-41EB-A44F-EFA3BC8B6B8D}" srcOrd="1" destOrd="0" parTransId="{CFC0B193-4399-4565-A421-B33ADFC13B52}" sibTransId="{15AA0D0C-E5B5-42C5-BA7D-522241232BD5}"/>
    <dgm:cxn modelId="{0EF97DAE-8E8D-44DA-8D51-AB85056167A7}" type="presOf" srcId="{4B93361E-0F31-428A-B552-AC9F25444F7F}" destId="{24EA3689-6064-42AC-B5B8-6DE1C79CC45B}" srcOrd="0" destOrd="0" presId="urn:microsoft.com/office/officeart/2005/8/layout/cycle5"/>
    <dgm:cxn modelId="{785EB9BC-2FED-49BA-8DBE-F791D48DBB14}" type="presOf" srcId="{A9D598A3-45F4-463C-9F14-E798BD6A2592}" destId="{9DC76DE9-4A42-4297-A8B7-4631997F84DD}" srcOrd="0" destOrd="0" presId="urn:microsoft.com/office/officeart/2005/8/layout/cycle5"/>
    <dgm:cxn modelId="{A1AD95BF-FD96-4BFB-827F-CF8025FF9C55}" type="presOf" srcId="{15AA0D0C-E5B5-42C5-BA7D-522241232BD5}" destId="{100BE6D8-0AE3-4BA6-A168-F354F6D8E2F9}" srcOrd="0" destOrd="0" presId="urn:microsoft.com/office/officeart/2005/8/layout/cycle5"/>
    <dgm:cxn modelId="{C82755E7-1D52-4416-8C4D-6AB46CF51171}" type="presOf" srcId="{F00F309B-3719-4F83-8229-DDDDCBF6C866}" destId="{25940859-5979-44CA-9D93-3B46BFD299FE}" srcOrd="0" destOrd="0" presId="urn:microsoft.com/office/officeart/2005/8/layout/cycle5"/>
    <dgm:cxn modelId="{C89A251C-FBD5-4A02-9954-FF2171892A1D}" type="presParOf" srcId="{24EA3689-6064-42AC-B5B8-6DE1C79CC45B}" destId="{A9519300-CF7C-4530-A515-B4C417841289}" srcOrd="0" destOrd="0" presId="urn:microsoft.com/office/officeart/2005/8/layout/cycle5"/>
    <dgm:cxn modelId="{059E48F3-BE2C-4CBA-A432-AD1405063CDB}" type="presParOf" srcId="{24EA3689-6064-42AC-B5B8-6DE1C79CC45B}" destId="{CB66DCC2-5961-406B-B5A7-2145D86EEB8D}" srcOrd="1" destOrd="0" presId="urn:microsoft.com/office/officeart/2005/8/layout/cycle5"/>
    <dgm:cxn modelId="{C559DCE8-9FF6-46B4-BD7C-7893E3A4B0F7}" type="presParOf" srcId="{24EA3689-6064-42AC-B5B8-6DE1C79CC45B}" destId="{43E684A2-8B92-4F26-9DC6-4941BCA949A4}" srcOrd="2" destOrd="0" presId="urn:microsoft.com/office/officeart/2005/8/layout/cycle5"/>
    <dgm:cxn modelId="{97D92BF1-66DD-4B4C-816D-E6547B845B48}" type="presParOf" srcId="{24EA3689-6064-42AC-B5B8-6DE1C79CC45B}" destId="{EA082D41-2605-499D-9571-CA13818EDB92}" srcOrd="3" destOrd="0" presId="urn:microsoft.com/office/officeart/2005/8/layout/cycle5"/>
    <dgm:cxn modelId="{C49DF84D-D2C3-4360-B14F-FD222181ADF4}" type="presParOf" srcId="{24EA3689-6064-42AC-B5B8-6DE1C79CC45B}" destId="{176A4E00-79CB-46F1-9ABD-398BF47C757F}" srcOrd="4" destOrd="0" presId="urn:microsoft.com/office/officeart/2005/8/layout/cycle5"/>
    <dgm:cxn modelId="{E5D582E6-1916-415C-AFB5-6989739FC7DD}" type="presParOf" srcId="{24EA3689-6064-42AC-B5B8-6DE1C79CC45B}" destId="{100BE6D8-0AE3-4BA6-A168-F354F6D8E2F9}" srcOrd="5" destOrd="0" presId="urn:microsoft.com/office/officeart/2005/8/layout/cycle5"/>
    <dgm:cxn modelId="{8B268EA7-1C1C-482F-B7C0-EDE10FF64160}" type="presParOf" srcId="{24EA3689-6064-42AC-B5B8-6DE1C79CC45B}" destId="{F53C5E44-3393-44F6-8687-9A8CF97E429D}" srcOrd="6" destOrd="0" presId="urn:microsoft.com/office/officeart/2005/8/layout/cycle5"/>
    <dgm:cxn modelId="{134E7A98-EA76-4011-AAE2-500AEE7EF986}" type="presParOf" srcId="{24EA3689-6064-42AC-B5B8-6DE1C79CC45B}" destId="{29F05DD5-97F1-4A16-93CB-C5D2BB0BDF3B}" srcOrd="7" destOrd="0" presId="urn:microsoft.com/office/officeart/2005/8/layout/cycle5"/>
    <dgm:cxn modelId="{2F655E43-B89C-4C4A-B1B7-1524ED8BFB5A}" type="presParOf" srcId="{24EA3689-6064-42AC-B5B8-6DE1C79CC45B}" destId="{AED07754-A4D2-4E1C-AF24-FDF7E27F75F2}" srcOrd="8" destOrd="0" presId="urn:microsoft.com/office/officeart/2005/8/layout/cycle5"/>
    <dgm:cxn modelId="{DE9107AB-6C06-49CC-B7AB-49B61F868B21}" type="presParOf" srcId="{24EA3689-6064-42AC-B5B8-6DE1C79CC45B}" destId="{9DC76DE9-4A42-4297-A8B7-4631997F84DD}" srcOrd="9" destOrd="0" presId="urn:microsoft.com/office/officeart/2005/8/layout/cycle5"/>
    <dgm:cxn modelId="{F8A65E2F-3AB0-47BC-AB4E-663F33343364}" type="presParOf" srcId="{24EA3689-6064-42AC-B5B8-6DE1C79CC45B}" destId="{EB877E87-55EE-42A9-9053-B786279BE9F7}" srcOrd="10" destOrd="0" presId="urn:microsoft.com/office/officeart/2005/8/layout/cycle5"/>
    <dgm:cxn modelId="{E66628F2-CAAE-4460-B6DB-8408985B11C7}" type="presParOf" srcId="{24EA3689-6064-42AC-B5B8-6DE1C79CC45B}" destId="{31F2B28D-1E7D-44F0-8FDD-FBEF72B73CC6}" srcOrd="11" destOrd="0" presId="urn:microsoft.com/office/officeart/2005/8/layout/cycle5"/>
    <dgm:cxn modelId="{62D6DA1F-8C04-4C32-85EF-81262CA59CBC}" type="presParOf" srcId="{24EA3689-6064-42AC-B5B8-6DE1C79CC45B}" destId="{25940859-5979-44CA-9D93-3B46BFD299FE}" srcOrd="12" destOrd="0" presId="urn:microsoft.com/office/officeart/2005/8/layout/cycle5"/>
    <dgm:cxn modelId="{C43B0BB2-7CFB-442B-8D03-F9BF30FA2FEA}" type="presParOf" srcId="{24EA3689-6064-42AC-B5B8-6DE1C79CC45B}" destId="{D94358E9-4FEA-4283-9554-4BEC45171F65}" srcOrd="13" destOrd="0" presId="urn:microsoft.com/office/officeart/2005/8/layout/cycle5"/>
    <dgm:cxn modelId="{413AE830-52C6-40A8-A4A0-CF704D15FE06}" type="presParOf" srcId="{24EA3689-6064-42AC-B5B8-6DE1C79CC45B}" destId="{419DD9E6-3080-4903-A38B-89F0E3E721F1}" srcOrd="14" destOrd="0" presId="urn:microsoft.com/office/officeart/2005/8/layout/cycle5"/>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9519300-CF7C-4530-A515-B4C417841289}">
      <dsp:nvSpPr>
        <dsp:cNvPr id="0" name=""/>
        <dsp:cNvSpPr/>
      </dsp:nvSpPr>
      <dsp:spPr>
        <a:xfrm>
          <a:off x="2237556" y="2301"/>
          <a:ext cx="1468487" cy="954516"/>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1: Discovery</a:t>
          </a:r>
        </a:p>
      </dsp:txBody>
      <dsp:txXfrm>
        <a:off x="2284152" y="48897"/>
        <a:ext cx="1375295" cy="861324"/>
      </dsp:txXfrm>
    </dsp:sp>
    <dsp:sp modelId="{43E684A2-8B92-4F26-9DC6-4941BCA949A4}">
      <dsp:nvSpPr>
        <dsp:cNvPr id="0" name=""/>
        <dsp:cNvSpPr/>
      </dsp:nvSpPr>
      <dsp:spPr>
        <a:xfrm>
          <a:off x="1066274" y="479559"/>
          <a:ext cx="3811050" cy="3811050"/>
        </a:xfrm>
        <a:custGeom>
          <a:avLst/>
          <a:gdLst/>
          <a:ahLst/>
          <a:cxnLst/>
          <a:rect l="0" t="0" r="0" b="0"/>
          <a:pathLst>
            <a:path>
              <a:moveTo>
                <a:pt x="2836130" y="242696"/>
              </a:moveTo>
              <a:arcTo wR="1905525" hR="1905525" stAng="17954019" swAng="1210612"/>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EA082D41-2605-499D-9571-CA13818EDB92}">
      <dsp:nvSpPr>
        <dsp:cNvPr id="0" name=""/>
        <dsp:cNvSpPr/>
      </dsp:nvSpPr>
      <dsp:spPr>
        <a:xfrm>
          <a:off x="4049818" y="1318986"/>
          <a:ext cx="1468487" cy="954516"/>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2: Prioritization</a:t>
          </a:r>
        </a:p>
      </dsp:txBody>
      <dsp:txXfrm>
        <a:off x="4096414" y="1365582"/>
        <a:ext cx="1375295" cy="861324"/>
      </dsp:txXfrm>
    </dsp:sp>
    <dsp:sp modelId="{100BE6D8-0AE3-4BA6-A168-F354F6D8E2F9}">
      <dsp:nvSpPr>
        <dsp:cNvPr id="0" name=""/>
        <dsp:cNvSpPr/>
      </dsp:nvSpPr>
      <dsp:spPr>
        <a:xfrm>
          <a:off x="1066274" y="479559"/>
          <a:ext cx="3811050" cy="3811050"/>
        </a:xfrm>
        <a:custGeom>
          <a:avLst/>
          <a:gdLst/>
          <a:ahLst/>
          <a:cxnLst/>
          <a:rect l="0" t="0" r="0" b="0"/>
          <a:pathLst>
            <a:path>
              <a:moveTo>
                <a:pt x="3806467" y="2037600"/>
              </a:moveTo>
              <a:arcTo wR="1905525" hR="1905525" stAng="21838467" swAng="1359010"/>
            </a:path>
          </a:pathLst>
        </a:custGeom>
        <a:noFill/>
        <a:ln w="6350" cap="flat" cmpd="sng" algn="ctr">
          <a:solidFill>
            <a:schemeClr val="accent3">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F53C5E44-3393-44F6-8687-9A8CF97E429D}">
      <dsp:nvSpPr>
        <dsp:cNvPr id="0" name=""/>
        <dsp:cNvSpPr/>
      </dsp:nvSpPr>
      <dsp:spPr>
        <a:xfrm>
          <a:off x="3357596" y="3449428"/>
          <a:ext cx="1468487" cy="954516"/>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3: Remediation</a:t>
          </a:r>
        </a:p>
      </dsp:txBody>
      <dsp:txXfrm>
        <a:off x="3404192" y="3496024"/>
        <a:ext cx="1375295" cy="861324"/>
      </dsp:txXfrm>
    </dsp:sp>
    <dsp:sp modelId="{AED07754-A4D2-4E1C-AF24-FDF7E27F75F2}">
      <dsp:nvSpPr>
        <dsp:cNvPr id="0" name=""/>
        <dsp:cNvSpPr/>
      </dsp:nvSpPr>
      <dsp:spPr>
        <a:xfrm>
          <a:off x="1066274" y="479559"/>
          <a:ext cx="3811050" cy="3811050"/>
        </a:xfrm>
        <a:custGeom>
          <a:avLst/>
          <a:gdLst/>
          <a:ahLst/>
          <a:cxnLst/>
          <a:rect l="0" t="0" r="0" b="0"/>
          <a:pathLst>
            <a:path>
              <a:moveTo>
                <a:pt x="2139099" y="3796680"/>
              </a:moveTo>
              <a:arcTo wR="1905525" hR="1905525" stAng="4977548" swAng="844905"/>
            </a:path>
          </a:pathLst>
        </a:custGeom>
        <a:noFill/>
        <a:ln w="6350" cap="flat" cmpd="sng" algn="ctr">
          <a:solidFill>
            <a:schemeClr val="accent4">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DC76DE9-4A42-4297-A8B7-4631997F84DD}">
      <dsp:nvSpPr>
        <dsp:cNvPr id="0" name=""/>
        <dsp:cNvSpPr/>
      </dsp:nvSpPr>
      <dsp:spPr>
        <a:xfrm>
          <a:off x="1117516" y="3449428"/>
          <a:ext cx="1468487" cy="954516"/>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4: Verification</a:t>
          </a:r>
        </a:p>
      </dsp:txBody>
      <dsp:txXfrm>
        <a:off x="1164112" y="3496024"/>
        <a:ext cx="1375295" cy="861324"/>
      </dsp:txXfrm>
    </dsp:sp>
    <dsp:sp modelId="{31F2B28D-1E7D-44F0-8FDD-FBEF72B73CC6}">
      <dsp:nvSpPr>
        <dsp:cNvPr id="0" name=""/>
        <dsp:cNvSpPr/>
      </dsp:nvSpPr>
      <dsp:spPr>
        <a:xfrm>
          <a:off x="1066274" y="479559"/>
          <a:ext cx="3811050" cy="3811050"/>
        </a:xfrm>
        <a:custGeom>
          <a:avLst/>
          <a:gdLst/>
          <a:ahLst/>
          <a:cxnLst/>
          <a:rect l="0" t="0" r="0" b="0"/>
          <a:pathLst>
            <a:path>
              <a:moveTo>
                <a:pt x="202058" y="2759473"/>
              </a:moveTo>
              <a:arcTo wR="1905525" hR="1905525" stAng="9202523" swAng="1359010"/>
            </a:path>
          </a:pathLst>
        </a:custGeom>
        <a:noFill/>
        <a:ln w="6350" cap="flat" cmpd="sng" algn="ctr">
          <a:solidFill>
            <a:schemeClr val="accent5">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25940859-5979-44CA-9D93-3B46BFD299FE}">
      <dsp:nvSpPr>
        <dsp:cNvPr id="0" name=""/>
        <dsp:cNvSpPr/>
      </dsp:nvSpPr>
      <dsp:spPr>
        <a:xfrm>
          <a:off x="425294" y="1318986"/>
          <a:ext cx="1468487" cy="954516"/>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5: Maintenance</a:t>
          </a:r>
        </a:p>
      </dsp:txBody>
      <dsp:txXfrm>
        <a:off x="471890" y="1365582"/>
        <a:ext cx="1375295" cy="861324"/>
      </dsp:txXfrm>
    </dsp:sp>
    <dsp:sp modelId="{419DD9E6-3080-4903-A38B-89F0E3E721F1}">
      <dsp:nvSpPr>
        <dsp:cNvPr id="0" name=""/>
        <dsp:cNvSpPr/>
      </dsp:nvSpPr>
      <dsp:spPr>
        <a:xfrm>
          <a:off x="1066274" y="479559"/>
          <a:ext cx="3811050" cy="3811050"/>
        </a:xfrm>
        <a:custGeom>
          <a:avLst/>
          <a:gdLst/>
          <a:ahLst/>
          <a:cxnLst/>
          <a:rect l="0" t="0" r="0" b="0"/>
          <a:pathLst>
            <a:path>
              <a:moveTo>
                <a:pt x="458486" y="665724"/>
              </a:moveTo>
              <a:arcTo wR="1905525" hR="1905525" stAng="13235369" swAng="1210612"/>
            </a:path>
          </a:pathLst>
        </a:custGeom>
        <a:noFill/>
        <a:ln w="6350" cap="flat" cmpd="sng" algn="ctr">
          <a:solidFill>
            <a:schemeClr val="accent6">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881d00a-dfe9-4fa0-8ac8-327db09b74d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B35C824D5A69B4D851D5DF731789809" ma:contentTypeVersion="15" ma:contentTypeDescription="Create a new document." ma:contentTypeScope="" ma:versionID="76d63e7bd8819778c1f31f2b40da6e75">
  <xsd:schema xmlns:xsd="http://www.w3.org/2001/XMLSchema" xmlns:xs="http://www.w3.org/2001/XMLSchema" xmlns:p="http://schemas.microsoft.com/office/2006/metadata/properties" xmlns:ns3="2881d00a-dfe9-4fa0-8ac8-327db09b74d5" xmlns:ns4="d5ce8da6-8690-4ed2-9340-92424da5c6af" targetNamespace="http://schemas.microsoft.com/office/2006/metadata/properties" ma:root="true" ma:fieldsID="943621f7b30744b9318b85939ef25d64" ns3:_="" ns4:_="">
    <xsd:import namespace="2881d00a-dfe9-4fa0-8ac8-327db09b74d5"/>
    <xsd:import namespace="d5ce8da6-8690-4ed2-9340-92424da5c6a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1d00a-dfe9-4fa0-8ac8-327db09b74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ce8da6-8690-4ed2-9340-92424da5c6a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E7BCE4-60DC-4F69-B085-E93A1412C4AE}">
  <ds:schemaRefs>
    <ds:schemaRef ds:uri="http://schemas.microsoft.com/sharepoint/v3/contenttype/forms"/>
  </ds:schemaRefs>
</ds:datastoreItem>
</file>

<file path=customXml/itemProps2.xml><?xml version="1.0" encoding="utf-8"?>
<ds:datastoreItem xmlns:ds="http://schemas.openxmlformats.org/officeDocument/2006/customXml" ds:itemID="{10209A98-6464-46E7-B108-A75D830AC22A}">
  <ds:schemaRefs>
    <ds:schemaRef ds:uri="http://schemas.microsoft.com/office/2006/metadata/properties"/>
    <ds:schemaRef ds:uri="http://schemas.microsoft.com/office/infopath/2007/PartnerControls"/>
    <ds:schemaRef ds:uri="2881d00a-dfe9-4fa0-8ac8-327db09b74d5"/>
  </ds:schemaRefs>
</ds:datastoreItem>
</file>

<file path=customXml/itemProps3.xml><?xml version="1.0" encoding="utf-8"?>
<ds:datastoreItem xmlns:ds="http://schemas.openxmlformats.org/officeDocument/2006/customXml" ds:itemID="{72511100-597F-4BB2-AEEC-91A849120EA8}">
  <ds:schemaRefs>
    <ds:schemaRef ds:uri="http://schemas.openxmlformats.org/officeDocument/2006/bibliography"/>
  </ds:schemaRefs>
</ds:datastoreItem>
</file>

<file path=customXml/itemProps4.xml><?xml version="1.0" encoding="utf-8"?>
<ds:datastoreItem xmlns:ds="http://schemas.openxmlformats.org/officeDocument/2006/customXml" ds:itemID="{5850C83C-6F55-47CF-B1EC-AFEEAD131A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1d00a-dfe9-4fa0-8ac8-327db09b74d5"/>
    <ds:schemaRef ds:uri="d5ce8da6-8690-4ed2-9340-92424da5c6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7118</Words>
  <Characters>40578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2</cp:revision>
  <cp:lastPrinted>2026-03-05T18:06:00Z</cp:lastPrinted>
  <dcterms:created xsi:type="dcterms:W3CDTF">2026-04-03T16:53:00Z</dcterms:created>
  <dcterms:modified xsi:type="dcterms:W3CDTF">2026-04-03T16:53:00Z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0x0101007B35C824D5A69B4D851D5DF731789809</vt:lpwstr>
  </property>
</Properties>
</file>