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08CBB5B" w14:textId="77777777" w:rsidR="000F6048" w:rsidRDefault="000F6048" w:rsidP="000F6048">
      <w:pPr>
        <w:spacing w:after="0"/>
        <w:jc w:val="center"/>
        <w:rPr>
          <w:b/>
        </w:rPr>
      </w:pPr>
      <w:bookmarkStart w:id="0" w:name="_GoBack"/>
      <w:bookmarkEnd w:id="0"/>
      <w:r>
        <w:rPr>
          <w:b/>
        </w:rPr>
        <w:t>The Library as Catalyst Project: Managing the Library’s Collections WG</w:t>
      </w:r>
    </w:p>
    <w:p w14:paraId="31FC393F" w14:textId="77777777" w:rsidR="000F6048" w:rsidRDefault="000F6048" w:rsidP="000F6048">
      <w:pPr>
        <w:spacing w:after="0"/>
        <w:jc w:val="center"/>
        <w:rPr>
          <w:b/>
        </w:rPr>
      </w:pPr>
    </w:p>
    <w:p w14:paraId="342CFFA7" w14:textId="77777777" w:rsidR="000F6048" w:rsidRPr="008F3C37" w:rsidRDefault="000F6048" w:rsidP="000F6048">
      <w:pPr>
        <w:spacing w:after="0"/>
        <w:rPr>
          <w:b/>
        </w:rPr>
      </w:pPr>
      <w:r>
        <w:rPr>
          <w:b/>
        </w:rPr>
        <w:t>Background</w:t>
      </w:r>
    </w:p>
    <w:p w14:paraId="3D587FE0" w14:textId="38FF904B" w:rsidR="000F6048" w:rsidRDefault="000F6048" w:rsidP="000F6048">
      <w:pPr>
        <w:spacing w:after="0"/>
      </w:pPr>
      <w:r>
        <w:t xml:space="preserve">In the Spring of 2018, the University Library embarked on developing a vision and framework for the Main Library and Special Collections. The vision under development as part of </w:t>
      </w:r>
      <w:r>
        <w:rPr>
          <w:i/>
        </w:rPr>
        <w:t>The Library as Catalyst</w:t>
      </w:r>
      <w:r>
        <w:t xml:space="preserve"> calls upon Illinois to combine the rich, historical collections of the University Library into a “commons” focused on the humanities, arts, social and behavioral sciences. Leveraging our collections, the resulting operation will serve the humanities and social sciences in the same manner that existing institutes on this campus serve the sciences. Adjacent to a central home for our special collections, the resulting institute will serve as a hub of research and learning in the humanities and social sciences, amplify our remarkable collections, facilitate transdisciplinary investigations, optimize experimentation, and provide a mechanism to help facilitate the University tackle urgent questions. </w:t>
      </w:r>
    </w:p>
    <w:p w14:paraId="072E7A2D" w14:textId="77777777" w:rsidR="000F6048" w:rsidRDefault="000F6048" w:rsidP="000F6048">
      <w:pPr>
        <w:spacing w:after="0"/>
        <w:rPr>
          <w:b/>
        </w:rPr>
      </w:pPr>
    </w:p>
    <w:p w14:paraId="1D11B836" w14:textId="77777777" w:rsidR="000F6048" w:rsidRDefault="000F6048" w:rsidP="000F6048">
      <w:pPr>
        <w:spacing w:after="0"/>
        <w:rPr>
          <w:b/>
        </w:rPr>
      </w:pPr>
      <w:r>
        <w:rPr>
          <w:b/>
        </w:rPr>
        <w:t>Charge</w:t>
      </w:r>
    </w:p>
    <w:p w14:paraId="4BD4BB5F" w14:textId="77777777" w:rsidR="000F6048" w:rsidRDefault="000F6048" w:rsidP="000F6048">
      <w:pPr>
        <w:spacing w:after="0"/>
      </w:pPr>
      <w:r>
        <w:t xml:space="preserve">Within this context, </w:t>
      </w:r>
      <w:r w:rsidRPr="00124ED0">
        <w:rPr>
          <w:i/>
        </w:rPr>
        <w:t xml:space="preserve">The Library as Catalyst Project: </w:t>
      </w:r>
      <w:r>
        <w:rPr>
          <w:i/>
        </w:rPr>
        <w:t>Managing the Library’s Collections</w:t>
      </w:r>
      <w:r w:rsidRPr="00124ED0">
        <w:rPr>
          <w:i/>
        </w:rPr>
        <w:t xml:space="preserve"> WG</w:t>
      </w:r>
      <w:r>
        <w:t xml:space="preserve"> is charged with the following activities in support of the overall project:</w:t>
      </w:r>
    </w:p>
    <w:p w14:paraId="3B24F77D" w14:textId="77777777" w:rsidR="000F6048" w:rsidRPr="00124ED0" w:rsidRDefault="000F6048" w:rsidP="000F6048">
      <w:pPr>
        <w:spacing w:after="0"/>
      </w:pPr>
    </w:p>
    <w:p w14:paraId="1437574C" w14:textId="7595731B" w:rsidR="000F6048" w:rsidRDefault="000F6048" w:rsidP="000F6048">
      <w:pPr>
        <w:tabs>
          <w:tab w:val="left" w:pos="1440"/>
        </w:tabs>
        <w:spacing w:after="0"/>
        <w:ind w:left="1440" w:hanging="720"/>
      </w:pPr>
      <w:r>
        <w:t xml:space="preserve">• </w:t>
      </w:r>
      <w:r>
        <w:tab/>
        <w:t xml:space="preserve">Assessment and documentation of </w:t>
      </w:r>
      <w:r w:rsidR="004C2B0C">
        <w:t>current library space used for the housing and management of Library collections as well as their usage</w:t>
      </w:r>
      <w:r w:rsidR="00537E7B">
        <w:t xml:space="preserve"> for the purposes of projecting potential need</w:t>
      </w:r>
      <w:r w:rsidR="00B40077">
        <w:t>s</w:t>
      </w:r>
      <w:r w:rsidR="00537E7B">
        <w:t xml:space="preserve"> in the new facility</w:t>
      </w:r>
      <w:r w:rsidR="004C2B0C">
        <w:t xml:space="preserve">; </w:t>
      </w:r>
    </w:p>
    <w:p w14:paraId="795AC741" w14:textId="61022D64" w:rsidR="00537E7B" w:rsidRPr="004C2B0C" w:rsidRDefault="000F6048" w:rsidP="009D0EE9">
      <w:pPr>
        <w:pStyle w:val="ListParagraph"/>
        <w:numPr>
          <w:ilvl w:val="0"/>
          <w:numId w:val="1"/>
        </w:numPr>
        <w:tabs>
          <w:tab w:val="left" w:pos="180"/>
          <w:tab w:val="left" w:pos="810"/>
          <w:tab w:val="left" w:pos="1440"/>
        </w:tabs>
        <w:spacing w:after="0"/>
        <w:ind w:left="1440" w:hanging="720"/>
      </w:pPr>
      <w:r>
        <w:t xml:space="preserve">Envisioning </w:t>
      </w:r>
      <w:r w:rsidR="004C2B0C">
        <w:t xml:space="preserve">and proposing </w:t>
      </w:r>
      <w:r>
        <w:t xml:space="preserve">conceptual models </w:t>
      </w:r>
      <w:r w:rsidR="004C2B0C">
        <w:t xml:space="preserve">for managing collections that support the objectives developing as part of </w:t>
      </w:r>
      <w:r w:rsidR="004C2B0C">
        <w:rPr>
          <w:i/>
        </w:rPr>
        <w:t>The Library as Catalyst;</w:t>
      </w:r>
      <w:r w:rsidR="00537E7B">
        <w:rPr>
          <w:i/>
        </w:rPr>
        <w:t xml:space="preserve"> </w:t>
      </w:r>
      <w:r w:rsidR="00537E7B">
        <w:t xml:space="preserve">such a model should build upon work already completed, documented, and implemented in some </w:t>
      </w:r>
      <w:r w:rsidR="00715724">
        <w:t xml:space="preserve">local </w:t>
      </w:r>
      <w:r w:rsidR="00537E7B">
        <w:t xml:space="preserve">locations as described in the 2017 Collection Management Working Group report and its associated appendices while also taking into account </w:t>
      </w:r>
      <w:r w:rsidR="00715724">
        <w:t xml:space="preserve">both the local network of units (departmental libraries, Stacks, Oak St), the </w:t>
      </w:r>
      <w:r w:rsidR="00537E7B">
        <w:t>broader notion</w:t>
      </w:r>
      <w:r w:rsidR="00715724">
        <w:t>s</w:t>
      </w:r>
      <w:r w:rsidR="00537E7B">
        <w:t xml:space="preserve"> of the collective collection</w:t>
      </w:r>
      <w:r w:rsidR="00715724">
        <w:t xml:space="preserve"> and the interdependence of research libraries</w:t>
      </w:r>
      <w:r w:rsidR="00537E7B">
        <w:t xml:space="preserve">, </w:t>
      </w:r>
      <w:r w:rsidR="00715724">
        <w:t xml:space="preserve">and </w:t>
      </w:r>
      <w:r w:rsidR="00537E7B">
        <w:t xml:space="preserve">the </w:t>
      </w:r>
      <w:r w:rsidR="00715724">
        <w:t xml:space="preserve">availability of </w:t>
      </w:r>
      <w:r w:rsidR="00537E7B">
        <w:t xml:space="preserve">many materials </w:t>
      </w:r>
      <w:r w:rsidR="00715724">
        <w:t xml:space="preserve">through our network of consortial partnerships, retention commitments, and the broader community of research libraries; </w:t>
      </w:r>
    </w:p>
    <w:p w14:paraId="17B84F66" w14:textId="2B944233" w:rsidR="004C2B0C" w:rsidRDefault="004C2B0C" w:rsidP="000F6048">
      <w:pPr>
        <w:pStyle w:val="ListParagraph"/>
        <w:numPr>
          <w:ilvl w:val="0"/>
          <w:numId w:val="1"/>
        </w:numPr>
        <w:tabs>
          <w:tab w:val="left" w:pos="180"/>
          <w:tab w:val="left" w:pos="810"/>
          <w:tab w:val="left" w:pos="1440"/>
        </w:tabs>
        <w:spacing w:after="0"/>
        <w:ind w:left="1440" w:hanging="720"/>
      </w:pPr>
      <w:r>
        <w:t xml:space="preserve">Providing said recommendations as inputs to </w:t>
      </w:r>
      <w:r w:rsidR="000207DD">
        <w:t>those engaged in collection management</w:t>
      </w:r>
      <w:r>
        <w:t xml:space="preserve"> and other </w:t>
      </w:r>
      <w:r>
        <w:rPr>
          <w:i/>
        </w:rPr>
        <w:t xml:space="preserve">The Library as Catalyst </w:t>
      </w:r>
      <w:r>
        <w:t>working groups with the intent of furthering progress toward implementation;</w:t>
      </w:r>
    </w:p>
    <w:p w14:paraId="408CA6AB" w14:textId="69C1AD66" w:rsidR="004C2B0C" w:rsidRDefault="004C2B0C" w:rsidP="004C2B0C">
      <w:pPr>
        <w:pStyle w:val="ListParagraph"/>
        <w:numPr>
          <w:ilvl w:val="0"/>
          <w:numId w:val="1"/>
        </w:numPr>
        <w:tabs>
          <w:tab w:val="left" w:pos="180"/>
          <w:tab w:val="left" w:pos="810"/>
          <w:tab w:val="left" w:pos="1440"/>
        </w:tabs>
        <w:spacing w:after="0"/>
        <w:ind w:left="1440" w:hanging="720"/>
      </w:pPr>
      <w:r>
        <w:t>Provid</w:t>
      </w:r>
      <w:r w:rsidR="00E8571B">
        <w:t xml:space="preserve">e a set of recommendations and a conceptual model </w:t>
      </w:r>
      <w:r w:rsidR="008116F3">
        <w:t xml:space="preserve">applicable to the University Library </w:t>
      </w:r>
      <w:r w:rsidR="00E8571B">
        <w:t xml:space="preserve">that </w:t>
      </w:r>
      <w:r>
        <w:t xml:space="preserve">can be utilized by </w:t>
      </w:r>
      <w:r>
        <w:rPr>
          <w:i/>
        </w:rPr>
        <w:t>The Library as Catalyst</w:t>
      </w:r>
      <w:r>
        <w:t xml:space="preserve"> working groups, the Office of Collections and Technical Services, and </w:t>
      </w:r>
      <w:r w:rsidR="008116F3">
        <w:t>those engaged in collection management</w:t>
      </w:r>
      <w:r w:rsidR="00E8571B">
        <w:t xml:space="preserve"> to guide</w:t>
      </w:r>
      <w:r>
        <w:t xml:space="preserve"> decisions that impact the management of collections during the interim/construction periods support the long-term desires expressed above. </w:t>
      </w:r>
    </w:p>
    <w:p w14:paraId="1705598C" w14:textId="77777777" w:rsidR="00252FE9" w:rsidRDefault="00252FE9" w:rsidP="000F6048">
      <w:pPr>
        <w:spacing w:after="0"/>
      </w:pPr>
    </w:p>
    <w:p w14:paraId="03FF016E" w14:textId="234B94BE" w:rsidR="000F6048" w:rsidRDefault="000F6048" w:rsidP="000F6048">
      <w:pPr>
        <w:spacing w:after="0"/>
      </w:pPr>
      <w:r>
        <w:t xml:space="preserve">The result of these efforts will be to provide </w:t>
      </w:r>
      <w:r w:rsidR="00252FE9">
        <w:t xml:space="preserve">the Programming the Main Library Building WG with data </w:t>
      </w:r>
      <w:r w:rsidR="00D54A21">
        <w:t xml:space="preserve">and recommendations </w:t>
      </w:r>
      <w:r w:rsidR="00252FE9">
        <w:t xml:space="preserve">that can inform decisions regarding space allocations in the Main Library Building, how the University Library can continue to maximize its space in the Oak Street Library Facility, and how we might further systematize the management of our physical collections.  </w:t>
      </w:r>
    </w:p>
    <w:p w14:paraId="68E69DD1" w14:textId="77777777" w:rsidR="000F6048" w:rsidRDefault="000F6048" w:rsidP="000F6048">
      <w:pPr>
        <w:spacing w:after="0"/>
      </w:pPr>
    </w:p>
    <w:p w14:paraId="7241585A" w14:textId="77777777" w:rsidR="000F6048" w:rsidRDefault="000F6048" w:rsidP="000F6048">
      <w:pPr>
        <w:spacing w:after="0"/>
      </w:pPr>
      <w:r>
        <w:t xml:space="preserve">Within this overarching framework, the Working Group should consider the following: </w:t>
      </w:r>
    </w:p>
    <w:p w14:paraId="7DDE28E7" w14:textId="77777777" w:rsidR="000F6048" w:rsidRPr="009C2A61" w:rsidRDefault="000F6048" w:rsidP="000F6048">
      <w:pPr>
        <w:spacing w:after="0"/>
        <w:ind w:left="720"/>
        <w:rPr>
          <w:b/>
          <w:i/>
        </w:rPr>
      </w:pPr>
      <w:r w:rsidRPr="009C2A61">
        <w:rPr>
          <w:b/>
          <w:i/>
        </w:rPr>
        <w:lastRenderedPageBreak/>
        <w:t xml:space="preserve">Assessment </w:t>
      </w:r>
    </w:p>
    <w:p w14:paraId="4ED4139D" w14:textId="7A1D63BA" w:rsidR="000F6048" w:rsidRPr="009C2A61" w:rsidRDefault="000F6048" w:rsidP="000F6048">
      <w:pPr>
        <w:spacing w:after="0"/>
        <w:ind w:left="720"/>
      </w:pPr>
      <w:r>
        <w:t xml:space="preserve">Development of a future vision for the University Library should begin with an assessment of what </w:t>
      </w:r>
      <w:r w:rsidR="00252FE9">
        <w:t xml:space="preserve">spaces are allocated toward the storage of collections and how that allocation might change going forward. </w:t>
      </w:r>
      <w:r>
        <w:t xml:space="preserve">Despite </w:t>
      </w:r>
      <w:r w:rsidR="00252FE9">
        <w:t xml:space="preserve">benefitting from </w:t>
      </w:r>
      <w:r>
        <w:t xml:space="preserve">enhanced </w:t>
      </w:r>
      <w:r w:rsidR="00252FE9">
        <w:t xml:space="preserve">storage in Oak Street, </w:t>
      </w:r>
      <w:r>
        <w:t xml:space="preserve">many of the physical spaces </w:t>
      </w:r>
      <w:r w:rsidR="00252FE9">
        <w:t xml:space="preserve">allocated toward collection storage </w:t>
      </w:r>
      <w:r>
        <w:t xml:space="preserve">within the Main Library Building reflect a </w:t>
      </w:r>
      <w:r w:rsidR="00252FE9">
        <w:t>19</w:t>
      </w:r>
      <w:r w:rsidR="00252FE9" w:rsidRPr="00252FE9">
        <w:rPr>
          <w:vertAlign w:val="superscript"/>
        </w:rPr>
        <w:t>th</w:t>
      </w:r>
      <w:r w:rsidR="00252FE9">
        <w:t xml:space="preserve"> and </w:t>
      </w:r>
      <w:r>
        <w:t>20th century model for accessing and using information. In what concrete ways could a model be programmed that would meet more contemporary needs while providing ample</w:t>
      </w:r>
      <w:r w:rsidR="00252FE9">
        <w:t xml:space="preserve"> storage while accommodating the vision outlined in </w:t>
      </w:r>
      <w:r w:rsidR="00252FE9">
        <w:rPr>
          <w:i/>
        </w:rPr>
        <w:t xml:space="preserve">The Library as Catalyst. </w:t>
      </w:r>
    </w:p>
    <w:p w14:paraId="390144E1" w14:textId="77777777" w:rsidR="000F6048" w:rsidRDefault="000F6048" w:rsidP="000F6048">
      <w:pPr>
        <w:spacing w:after="0"/>
        <w:ind w:left="720"/>
        <w:rPr>
          <w:b/>
          <w:i/>
        </w:rPr>
      </w:pPr>
    </w:p>
    <w:p w14:paraId="00515757" w14:textId="77777777" w:rsidR="000F6048" w:rsidRPr="009C2A61" w:rsidRDefault="000F6048" w:rsidP="000F6048">
      <w:pPr>
        <w:spacing w:after="0"/>
        <w:ind w:left="720"/>
        <w:rPr>
          <w:b/>
          <w:i/>
        </w:rPr>
      </w:pPr>
      <w:r w:rsidRPr="009C2A61">
        <w:rPr>
          <w:b/>
          <w:i/>
        </w:rPr>
        <w:t xml:space="preserve">Collections: </w:t>
      </w:r>
    </w:p>
    <w:p w14:paraId="4B905037" w14:textId="7A80B916" w:rsidR="000F6048" w:rsidRDefault="000F6048" w:rsidP="000F6048">
      <w:pPr>
        <w:spacing w:after="0"/>
        <w:ind w:left="1440" w:hanging="720"/>
      </w:pPr>
      <w:r>
        <w:t xml:space="preserve">• </w:t>
      </w:r>
      <w:r>
        <w:tab/>
        <w:t>Of the University Libraries’ 14-million volumes, 10.5-million are printed volumes of monographs and journals. Approximately, ----% are stored in the campus libraries, and the balance is held at the Oak Street Library Facility. How will the new facility accommodate the needs for storage in the resulting facility</w:t>
      </w:r>
      <w:r w:rsidR="00252FE9">
        <w:t>?</w:t>
      </w:r>
      <w:r>
        <w:t xml:space="preserve"> </w:t>
      </w:r>
    </w:p>
    <w:p w14:paraId="7A621CE1" w14:textId="40D9E9E9" w:rsidR="000F6048" w:rsidRDefault="000F6048" w:rsidP="000F6048">
      <w:pPr>
        <w:spacing w:after="0"/>
        <w:ind w:left="1440" w:hanging="720"/>
      </w:pPr>
      <w:r>
        <w:t xml:space="preserve">• </w:t>
      </w:r>
      <w:r>
        <w:tab/>
        <w:t>Preference and expenditures for electronic resources have increased dramatically, constituting 75% of the total collection acquisitions budget. There is little indication that this trend will change, and, indeed, it may still accelerate in some fields. However, there is no indication that print acquisitions will cease entirely. How will the new facility accommodate that</w:t>
      </w:r>
      <w:r w:rsidR="0006014E">
        <w:t xml:space="preserve"> in addition to transfers from departmental libraries</w:t>
      </w:r>
      <w:r>
        <w:t xml:space="preserve">? </w:t>
      </w:r>
    </w:p>
    <w:p w14:paraId="1A0DCB91" w14:textId="45FA1EA0" w:rsidR="00252FE9" w:rsidRDefault="00252FE9" w:rsidP="00252FE9">
      <w:pPr>
        <w:pStyle w:val="ListParagraph"/>
        <w:numPr>
          <w:ilvl w:val="0"/>
          <w:numId w:val="2"/>
        </w:numPr>
        <w:spacing w:after="0"/>
        <w:ind w:hanging="720"/>
      </w:pPr>
      <w:r>
        <w:t>What opportunities exist within the new and renovated spaces in both the Main Library Building and the Special Collections Building to accommodate collections? Should the University Library seek to highlight specialized segments of the general collection that receive particularly high use or stand as particularly high profile collections?</w:t>
      </w:r>
    </w:p>
    <w:p w14:paraId="20FAD63B" w14:textId="77777777" w:rsidR="000F6048" w:rsidRDefault="000F6048" w:rsidP="000F6048">
      <w:pPr>
        <w:spacing w:after="0"/>
        <w:ind w:left="720"/>
        <w:rPr>
          <w:b/>
          <w:i/>
        </w:rPr>
      </w:pPr>
    </w:p>
    <w:p w14:paraId="51F95DE3" w14:textId="77777777" w:rsidR="000F6048" w:rsidRPr="00E56E08" w:rsidRDefault="000F6048" w:rsidP="000F6048">
      <w:pPr>
        <w:spacing w:after="0"/>
        <w:ind w:left="720"/>
        <w:rPr>
          <w:b/>
          <w:i/>
        </w:rPr>
      </w:pPr>
      <w:r w:rsidRPr="00E56E08">
        <w:rPr>
          <w:b/>
          <w:i/>
        </w:rPr>
        <w:t xml:space="preserve">Opportunities </w:t>
      </w:r>
    </w:p>
    <w:p w14:paraId="518C9B24" w14:textId="6ADB0222" w:rsidR="00FD372C" w:rsidRDefault="00FD372C" w:rsidP="00FD372C">
      <w:pPr>
        <w:spacing w:after="0"/>
        <w:ind w:left="720"/>
      </w:pPr>
      <w:r>
        <w:t xml:space="preserve">As </w:t>
      </w:r>
      <w:r>
        <w:rPr>
          <w:i/>
        </w:rPr>
        <w:t xml:space="preserve">The Library as Catalyst </w:t>
      </w:r>
      <w:r>
        <w:t xml:space="preserve">furthers </w:t>
      </w:r>
      <w:r w:rsidR="000F6048">
        <w:t xml:space="preserve">the strategic shift begun as part of the University Library’s New Service Models program – a shift from a distributed library system to one in which </w:t>
      </w:r>
      <w:r>
        <w:t xml:space="preserve">the </w:t>
      </w:r>
      <w:r w:rsidR="000F6048">
        <w:t>Main Library Building serves as a central facility supporting students</w:t>
      </w:r>
      <w:r>
        <w:t xml:space="preserve"> – the development of a central hub </w:t>
      </w:r>
      <w:r w:rsidR="000F6048">
        <w:t>supporting scholarship and research in the humanities and social sciences</w:t>
      </w:r>
      <w:r>
        <w:t xml:space="preserve"> that is complemented </w:t>
      </w:r>
      <w:r w:rsidR="000F6048">
        <w:t>by specialized facilities serving the arts and sciences, providing storage for collections, and servicing our Special Collections</w:t>
      </w:r>
      <w:r>
        <w:t>, the</w:t>
      </w:r>
      <w:r w:rsidR="000F6048">
        <w:t xml:space="preserve"> working group should be attuned to opportunities for developing more efficiencies both within that central building and among the other campus libraries that serve the humanities and social sciences</w:t>
      </w:r>
      <w:r>
        <w:t xml:space="preserve"> and the sciences</w:t>
      </w:r>
      <w:r w:rsidR="000F6048">
        <w:t xml:space="preserve">. </w:t>
      </w:r>
      <w:r>
        <w:t xml:space="preserve">Consequently, any model developed for managing the collection should be reasonably coherent across campus and expandable where appropriate. </w:t>
      </w:r>
    </w:p>
    <w:p w14:paraId="7BD2657E" w14:textId="77777777" w:rsidR="00FD372C" w:rsidRDefault="00FD372C" w:rsidP="000F6048">
      <w:pPr>
        <w:spacing w:after="0"/>
        <w:ind w:left="720"/>
      </w:pPr>
    </w:p>
    <w:p w14:paraId="508468ED" w14:textId="77777777" w:rsidR="000F6048" w:rsidRPr="00E56E08" w:rsidRDefault="000F6048" w:rsidP="000F6048">
      <w:pPr>
        <w:spacing w:after="0"/>
        <w:rPr>
          <w:b/>
        </w:rPr>
      </w:pPr>
      <w:r w:rsidRPr="00E56E08">
        <w:rPr>
          <w:b/>
        </w:rPr>
        <w:t xml:space="preserve">Goals </w:t>
      </w:r>
    </w:p>
    <w:p w14:paraId="02BA233E" w14:textId="0B2169FC" w:rsidR="000F6048" w:rsidRDefault="000F6048" w:rsidP="000F6048">
      <w:pPr>
        <w:spacing w:after="0"/>
      </w:pPr>
      <w:r>
        <w:t>Goals</w:t>
      </w:r>
      <w:r w:rsidR="005907F1">
        <w:t xml:space="preserve"> for this working group</w:t>
      </w:r>
      <w:r>
        <w:t xml:space="preserve"> include: </w:t>
      </w:r>
    </w:p>
    <w:p w14:paraId="3C25256F" w14:textId="76BC57C5" w:rsidR="005907F1" w:rsidRPr="009D0EE9" w:rsidRDefault="000F6048" w:rsidP="000F6048">
      <w:pPr>
        <w:spacing w:after="0"/>
        <w:ind w:left="1440" w:hanging="720"/>
        <w:rPr>
          <w:u w:val="single"/>
        </w:rPr>
      </w:pPr>
      <w:r>
        <w:t xml:space="preserve">• </w:t>
      </w:r>
      <w:r>
        <w:tab/>
        <w:t xml:space="preserve">Developing a </w:t>
      </w:r>
      <w:r w:rsidR="005907F1">
        <w:t>collection management model that is flexible and far-reaching</w:t>
      </w:r>
      <w:r w:rsidR="00D54A21">
        <w:t xml:space="preserve"> in support of </w:t>
      </w:r>
      <w:r w:rsidR="000207DD">
        <w:rPr>
          <w:i/>
        </w:rPr>
        <w:t>The Library as Catalyst</w:t>
      </w:r>
      <w:r w:rsidR="00E8571B">
        <w:rPr>
          <w:i/>
        </w:rPr>
        <w:t>;</w:t>
      </w:r>
    </w:p>
    <w:p w14:paraId="39E6BE84" w14:textId="328012D5" w:rsidR="000F6048" w:rsidRDefault="005907F1" w:rsidP="005907F1">
      <w:pPr>
        <w:pStyle w:val="ListParagraph"/>
        <w:numPr>
          <w:ilvl w:val="0"/>
          <w:numId w:val="2"/>
        </w:numPr>
        <w:spacing w:after="0"/>
        <w:ind w:hanging="720"/>
      </w:pPr>
      <w:r>
        <w:t>Developing a collection management model that will enable those tasked with the physical management of said collections to independently conduct their responsibilities</w:t>
      </w:r>
      <w:r w:rsidR="00E8571B">
        <w:t xml:space="preserve"> without promulgating a culture of item-by-item review</w:t>
      </w:r>
      <w:r w:rsidR="00D54A21">
        <w:t>;</w:t>
      </w:r>
      <w:r w:rsidR="000F6048">
        <w:t xml:space="preserve"> </w:t>
      </w:r>
    </w:p>
    <w:p w14:paraId="6427A23F" w14:textId="7ABD8594" w:rsidR="000F6048" w:rsidRDefault="000F6048" w:rsidP="000F6048">
      <w:pPr>
        <w:spacing w:after="0"/>
        <w:ind w:left="1440" w:hanging="720"/>
      </w:pPr>
      <w:r>
        <w:lastRenderedPageBreak/>
        <w:t xml:space="preserve">• </w:t>
      </w:r>
      <w:r>
        <w:tab/>
      </w:r>
      <w:r w:rsidR="005907F1">
        <w:t xml:space="preserve">Creation of a collection management model that will incorporate those collections traditionally managed within the Main Library, the Undergraduate Library, and Oak St while being flexible enough to accommodate changes in the broader management of library collections </w:t>
      </w:r>
      <w:r w:rsidR="00E8571B">
        <w:t xml:space="preserve">both </w:t>
      </w:r>
      <w:r w:rsidR="005907F1">
        <w:t>on this campus</w:t>
      </w:r>
      <w:r w:rsidR="00E8571B">
        <w:t xml:space="preserve"> and </w:t>
      </w:r>
      <w:r w:rsidR="00B40077">
        <w:t>in light of current thinking about the collective collection</w:t>
      </w:r>
      <w:r w:rsidR="0001666E">
        <w:t>;</w:t>
      </w:r>
      <w:r>
        <w:t xml:space="preserve"> </w:t>
      </w:r>
    </w:p>
    <w:p w14:paraId="5F8848FD" w14:textId="1CD2B85F" w:rsidR="000F6048" w:rsidRDefault="000F6048" w:rsidP="000F6048">
      <w:pPr>
        <w:spacing w:after="0"/>
        <w:ind w:left="1440" w:hanging="720"/>
      </w:pPr>
      <w:r>
        <w:t xml:space="preserve">• </w:t>
      </w:r>
      <w:r>
        <w:tab/>
      </w:r>
      <w:r w:rsidR="005907F1">
        <w:t xml:space="preserve">Developing recommendations to the Programming the Main Library Building WG about appropriate and optimal storage models for those collections that will remain within the Main Library Building. </w:t>
      </w:r>
    </w:p>
    <w:p w14:paraId="0A6506A7" w14:textId="77777777" w:rsidR="000F6048" w:rsidRDefault="000F6048" w:rsidP="000F6048">
      <w:pPr>
        <w:spacing w:after="0"/>
      </w:pPr>
    </w:p>
    <w:p w14:paraId="60BCE7FE" w14:textId="77777777" w:rsidR="000F6048" w:rsidRDefault="000F6048" w:rsidP="000F6048">
      <w:pPr>
        <w:spacing w:after="0"/>
        <w:rPr>
          <w:b/>
        </w:rPr>
      </w:pPr>
      <w:r>
        <w:rPr>
          <w:b/>
        </w:rPr>
        <w:t>Outputs</w:t>
      </w:r>
    </w:p>
    <w:p w14:paraId="4A1CE55F" w14:textId="46B44C39" w:rsidR="000F6048" w:rsidRDefault="008116F3" w:rsidP="000F6048">
      <w:pPr>
        <w:spacing w:after="0"/>
      </w:pPr>
      <w:r>
        <w:t xml:space="preserve">It is intended that this working group will complete its work by March 30, 2019. Its’ members may be called upon to clarify or provide additional input on collection management needs related to </w:t>
      </w:r>
      <w:r>
        <w:rPr>
          <w:i/>
        </w:rPr>
        <w:t xml:space="preserve">The Library as </w:t>
      </w:r>
      <w:r w:rsidRPr="008116F3">
        <w:rPr>
          <w:i/>
        </w:rPr>
        <w:t>Catalyst</w:t>
      </w:r>
      <w:r>
        <w:t xml:space="preserve">. </w:t>
      </w:r>
    </w:p>
    <w:p w14:paraId="51984F24" w14:textId="77777777" w:rsidR="000F6048" w:rsidRDefault="000F6048" w:rsidP="000F6048">
      <w:pPr>
        <w:spacing w:after="0"/>
      </w:pPr>
    </w:p>
    <w:p w14:paraId="5B210BEA" w14:textId="0725DB86" w:rsidR="000F6048" w:rsidRDefault="000F6048" w:rsidP="000F6048">
      <w:pPr>
        <w:spacing w:after="0"/>
      </w:pPr>
      <w:r>
        <w:rPr>
          <w:b/>
        </w:rPr>
        <w:t>Membership</w:t>
      </w:r>
      <w:r w:rsidR="009D0EE9">
        <w:rPr>
          <w:b/>
        </w:rPr>
        <w:t xml:space="preserve"> (draft)</w:t>
      </w:r>
    </w:p>
    <w:p w14:paraId="747FD3D5" w14:textId="4D16E355" w:rsidR="0001666E" w:rsidRDefault="0001666E" w:rsidP="000F6048">
      <w:pPr>
        <w:spacing w:after="0"/>
      </w:pPr>
      <w:r>
        <w:t>Paula Carns</w:t>
      </w:r>
      <w:r w:rsidR="004351AF">
        <w:t xml:space="preserve"> (chair)</w:t>
      </w:r>
    </w:p>
    <w:p w14:paraId="0940828F" w14:textId="0ADD5D60" w:rsidR="0001666E" w:rsidRDefault="0001666E" w:rsidP="000F6048">
      <w:pPr>
        <w:spacing w:after="0"/>
      </w:pPr>
      <w:r>
        <w:t>Myung-Ja Han</w:t>
      </w:r>
    </w:p>
    <w:p w14:paraId="7AB21FA2" w14:textId="77777777" w:rsidR="0001666E" w:rsidRDefault="0001666E" w:rsidP="0001666E">
      <w:pPr>
        <w:spacing w:after="0"/>
      </w:pPr>
      <w:r>
        <w:t>Mary Laskowsi</w:t>
      </w:r>
    </w:p>
    <w:p w14:paraId="378EC4F2" w14:textId="7B264B75" w:rsidR="00520909" w:rsidRDefault="00520909" w:rsidP="0001666E">
      <w:pPr>
        <w:spacing w:after="0"/>
      </w:pPr>
      <w:r>
        <w:t>Joe Lenkart</w:t>
      </w:r>
    </w:p>
    <w:p w14:paraId="5F938EE8" w14:textId="3ADE52FE" w:rsidR="0041735C" w:rsidRDefault="0041735C" w:rsidP="0001666E">
      <w:pPr>
        <w:spacing w:after="0"/>
      </w:pPr>
      <w:r>
        <w:t>Michael Norman</w:t>
      </w:r>
    </w:p>
    <w:p w14:paraId="0729B5A7" w14:textId="03116330" w:rsidR="00520909" w:rsidRDefault="00520909" w:rsidP="005907F1">
      <w:pPr>
        <w:spacing w:after="0"/>
      </w:pPr>
      <w:r>
        <w:t>Lisa Romero</w:t>
      </w:r>
      <w:r w:rsidR="004351AF">
        <w:t xml:space="preserve"> </w:t>
      </w:r>
    </w:p>
    <w:p w14:paraId="27DB301A" w14:textId="77777777" w:rsidR="000F6048" w:rsidRDefault="000F6048" w:rsidP="000F6048">
      <w:pPr>
        <w:spacing w:after="0"/>
      </w:pPr>
      <w:r>
        <w:t>Jeff Schrader (ex officio)</w:t>
      </w:r>
    </w:p>
    <w:p w14:paraId="717609E7" w14:textId="5866E059" w:rsidR="0001666E" w:rsidRDefault="0001666E" w:rsidP="000F6048">
      <w:pPr>
        <w:spacing w:after="0"/>
      </w:pPr>
      <w:r>
        <w:t>Jennifer Teper</w:t>
      </w:r>
    </w:p>
    <w:p w14:paraId="1ED10DDE" w14:textId="77777777" w:rsidR="000F6048" w:rsidRDefault="000F6048" w:rsidP="000F6048">
      <w:pPr>
        <w:spacing w:after="0"/>
      </w:pPr>
      <w:r>
        <w:t>Thomas Teper (ex officio)</w:t>
      </w:r>
    </w:p>
    <w:p w14:paraId="10FE91AE" w14:textId="53C2453C" w:rsidR="00690B8B" w:rsidRDefault="00690B8B" w:rsidP="000F6048">
      <w:pPr>
        <w:spacing w:after="0"/>
      </w:pPr>
      <w:r>
        <w:t>Gennye Varvel</w:t>
      </w:r>
    </w:p>
    <w:p w14:paraId="6953F2E8" w14:textId="26E6707C" w:rsidR="0001666E" w:rsidRDefault="0001666E" w:rsidP="000F6048">
      <w:pPr>
        <w:spacing w:after="0"/>
      </w:pPr>
      <w:r>
        <w:t>Cherie’ Weible</w:t>
      </w:r>
    </w:p>
    <w:p w14:paraId="550DCEDF" w14:textId="4DAB55AA" w:rsidR="000F6048" w:rsidRDefault="000F6048" w:rsidP="000F6048">
      <w:pPr>
        <w:spacing w:after="0"/>
      </w:pPr>
    </w:p>
    <w:p w14:paraId="036B7599" w14:textId="77777777" w:rsidR="000F6048" w:rsidRDefault="000F6048" w:rsidP="000F6048">
      <w:pPr>
        <w:spacing w:after="0"/>
      </w:pPr>
    </w:p>
    <w:p w14:paraId="4C8B11B9" w14:textId="77777777" w:rsidR="000F6048" w:rsidRDefault="000F6048" w:rsidP="000F6048">
      <w:pPr>
        <w:spacing w:after="0"/>
      </w:pPr>
    </w:p>
    <w:p w14:paraId="0E33C751" w14:textId="77777777" w:rsidR="000F6048" w:rsidRDefault="000F6048" w:rsidP="000F6048">
      <w:pPr>
        <w:spacing w:after="0"/>
      </w:pPr>
      <w:r>
        <w:t xml:space="preserve">Drafted – August 2018 </w:t>
      </w:r>
    </w:p>
    <w:p w14:paraId="7372317C" w14:textId="6AFC22CE" w:rsidR="000F6048" w:rsidRDefault="00DB6E68" w:rsidP="000F6048">
      <w:pPr>
        <w:spacing w:after="0"/>
      </w:pPr>
      <w:r>
        <w:t>Approved by EC – November 2018</w:t>
      </w:r>
    </w:p>
    <w:p w14:paraId="7EE151B0" w14:textId="77777777" w:rsidR="000F6048" w:rsidRPr="00B47DF2" w:rsidRDefault="000F6048" w:rsidP="000F6048">
      <w:pPr>
        <w:spacing w:after="0"/>
      </w:pPr>
    </w:p>
    <w:p w14:paraId="2507BFA8" w14:textId="77777777" w:rsidR="004D1426" w:rsidRDefault="004D1426"/>
    <w:sectPr w:rsidR="004D1426">
      <w:pgSz w:w="12240" w:h="15840"/>
      <w:pgMar w:top="1440" w:right="1440" w:bottom="1440" w:left="1440" w:header="720" w:footer="720" w:gutter="0"/>
      <w:cols w:space="720"/>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753C3B21" w16cid:durableId="1F27915C"/>
  <w16cid:commentId w16cid:paraId="3C7E6423" w16cid:durableId="1F26B9B6"/>
  <w16cid:commentId w16cid:paraId="17FFEE7B" w16cid:durableId="1F278FBC"/>
  <w16cid:commentId w16cid:paraId="7920D742" w16cid:durableId="1F279018"/>
  <w16cid:commentId w16cid:paraId="1F2B915A" w16cid:durableId="1F26B9B7"/>
  <w16cid:commentId w16cid:paraId="252DECB1" w16cid:durableId="1F279062"/>
  <w16cid:commentId w16cid:paraId="35893722" w16cid:durableId="1F27911A"/>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E462C95"/>
    <w:multiLevelType w:val="hybridMultilevel"/>
    <w:tmpl w:val="20F815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6993694E"/>
    <w:multiLevelType w:val="hybridMultilevel"/>
    <w:tmpl w:val="E708B5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6048"/>
    <w:rsid w:val="0001666E"/>
    <w:rsid w:val="000207DD"/>
    <w:rsid w:val="0006014E"/>
    <w:rsid w:val="000C0A4F"/>
    <w:rsid w:val="000F6048"/>
    <w:rsid w:val="00132446"/>
    <w:rsid w:val="00133A70"/>
    <w:rsid w:val="00197EF0"/>
    <w:rsid w:val="00251F40"/>
    <w:rsid w:val="00252FE9"/>
    <w:rsid w:val="0041735C"/>
    <w:rsid w:val="004351AF"/>
    <w:rsid w:val="004C2B0C"/>
    <w:rsid w:val="004D1426"/>
    <w:rsid w:val="00520909"/>
    <w:rsid w:val="00537E7B"/>
    <w:rsid w:val="005907F1"/>
    <w:rsid w:val="005D430D"/>
    <w:rsid w:val="00690B8B"/>
    <w:rsid w:val="00715724"/>
    <w:rsid w:val="007D0144"/>
    <w:rsid w:val="008116F3"/>
    <w:rsid w:val="00933377"/>
    <w:rsid w:val="009D0EE9"/>
    <w:rsid w:val="00AD375D"/>
    <w:rsid w:val="00B40077"/>
    <w:rsid w:val="00C61B85"/>
    <w:rsid w:val="00D01E3E"/>
    <w:rsid w:val="00D54A21"/>
    <w:rsid w:val="00DB6E68"/>
    <w:rsid w:val="00E730DD"/>
    <w:rsid w:val="00E8571B"/>
    <w:rsid w:val="00E95009"/>
    <w:rsid w:val="00FD37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1655FA"/>
  <w15:chartTrackingRefBased/>
  <w15:docId w15:val="{C7BE7657-61FD-49CD-923B-4206C542FD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F604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F6048"/>
    <w:pPr>
      <w:ind w:left="720"/>
      <w:contextualSpacing/>
    </w:pPr>
  </w:style>
  <w:style w:type="character" w:styleId="CommentReference">
    <w:name w:val="annotation reference"/>
    <w:basedOn w:val="DefaultParagraphFont"/>
    <w:uiPriority w:val="99"/>
    <w:semiHidden/>
    <w:unhideWhenUsed/>
    <w:rsid w:val="000F6048"/>
    <w:rPr>
      <w:sz w:val="16"/>
      <w:szCs w:val="16"/>
    </w:rPr>
  </w:style>
  <w:style w:type="paragraph" w:styleId="CommentText">
    <w:name w:val="annotation text"/>
    <w:basedOn w:val="Normal"/>
    <w:link w:val="CommentTextChar"/>
    <w:uiPriority w:val="99"/>
    <w:semiHidden/>
    <w:unhideWhenUsed/>
    <w:rsid w:val="000F6048"/>
    <w:pPr>
      <w:spacing w:line="240" w:lineRule="auto"/>
    </w:pPr>
    <w:rPr>
      <w:sz w:val="20"/>
      <w:szCs w:val="20"/>
    </w:rPr>
  </w:style>
  <w:style w:type="character" w:customStyle="1" w:styleId="CommentTextChar">
    <w:name w:val="Comment Text Char"/>
    <w:basedOn w:val="DefaultParagraphFont"/>
    <w:link w:val="CommentText"/>
    <w:uiPriority w:val="99"/>
    <w:semiHidden/>
    <w:rsid w:val="000F6048"/>
    <w:rPr>
      <w:sz w:val="20"/>
      <w:szCs w:val="20"/>
    </w:rPr>
  </w:style>
  <w:style w:type="paragraph" w:styleId="BalloonText">
    <w:name w:val="Balloon Text"/>
    <w:basedOn w:val="Normal"/>
    <w:link w:val="BalloonTextChar"/>
    <w:uiPriority w:val="99"/>
    <w:semiHidden/>
    <w:unhideWhenUsed/>
    <w:rsid w:val="000F604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F6048"/>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D54A21"/>
    <w:rPr>
      <w:b/>
      <w:bCs/>
    </w:rPr>
  </w:style>
  <w:style w:type="character" w:customStyle="1" w:styleId="CommentSubjectChar">
    <w:name w:val="Comment Subject Char"/>
    <w:basedOn w:val="CommentTextChar"/>
    <w:link w:val="CommentSubject"/>
    <w:uiPriority w:val="99"/>
    <w:semiHidden/>
    <w:rsid w:val="00D54A21"/>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11" Type="http://schemas.microsoft.com/office/2016/09/relationships/commentsIds" Target="commentsIds.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66AD89-9305-4673-8FAD-0BD48E8D1D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1078</Words>
  <Characters>6146</Characters>
  <Application>Microsoft Office Word</Application>
  <DocSecurity>4</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Teper, Thomas H</dc:creator>
  <cp:keywords/>
  <dc:description/>
  <cp:lastModifiedBy>Wolter, Wendy Sue</cp:lastModifiedBy>
  <cp:revision>2</cp:revision>
  <cp:lastPrinted>2018-08-23T17:50:00Z</cp:lastPrinted>
  <dcterms:created xsi:type="dcterms:W3CDTF">2018-11-20T21:13:00Z</dcterms:created>
  <dcterms:modified xsi:type="dcterms:W3CDTF">2018-11-20T21:13:00Z</dcterms:modified>
</cp:coreProperties>
</file>