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74AA05" w14:textId="77777777" w:rsidR="00753076" w:rsidRPr="00753076" w:rsidRDefault="00753076" w:rsidP="000D40A6">
      <w:pPr>
        <w:spacing w:line="240" w:lineRule="auto"/>
        <w:ind w:left="720" w:right="720"/>
        <w:rPr>
          <w:rFonts w:cs="Times New Roman"/>
        </w:rPr>
      </w:pPr>
      <w:r w:rsidRPr="00753076">
        <w:rPr>
          <w:rFonts w:cs="Times New Roman"/>
        </w:rPr>
        <w:t>To:</w:t>
      </w:r>
      <w:r w:rsidRPr="00753076">
        <w:rPr>
          <w:rFonts w:cs="Times New Roman"/>
        </w:rPr>
        <w:tab/>
      </w:r>
      <w:r w:rsidRPr="00753076">
        <w:rPr>
          <w:rFonts w:cs="Times New Roman"/>
        </w:rPr>
        <w:tab/>
      </w:r>
      <w:r>
        <w:rPr>
          <w:rFonts w:cs="Times New Roman"/>
        </w:rPr>
        <w:t>Bill Mischo</w:t>
      </w:r>
      <w:r w:rsidR="00D607A0">
        <w:rPr>
          <w:rFonts w:cs="Times New Roman"/>
        </w:rPr>
        <w:t>, Interim Dean of Libraries</w:t>
      </w:r>
    </w:p>
    <w:p w14:paraId="143AA33E" w14:textId="77777777" w:rsidR="00753076" w:rsidRPr="00753076" w:rsidRDefault="00753076" w:rsidP="000D40A6">
      <w:pPr>
        <w:spacing w:line="240" w:lineRule="auto"/>
        <w:ind w:left="720" w:right="720"/>
        <w:rPr>
          <w:rFonts w:cs="Times New Roman"/>
        </w:rPr>
      </w:pPr>
      <w:r w:rsidRPr="00753076">
        <w:rPr>
          <w:rFonts w:cs="Times New Roman"/>
        </w:rPr>
        <w:t>From:</w:t>
      </w:r>
      <w:r w:rsidRPr="00753076">
        <w:rPr>
          <w:rFonts w:cs="Times New Roman"/>
        </w:rPr>
        <w:tab/>
      </w:r>
      <w:r w:rsidRPr="00753076">
        <w:rPr>
          <w:rFonts w:cs="Times New Roman"/>
        </w:rPr>
        <w:tab/>
      </w:r>
      <w:r>
        <w:rPr>
          <w:rFonts w:cs="Times New Roman"/>
        </w:rPr>
        <w:t>Thomas Teper, on</w:t>
      </w:r>
      <w:r w:rsidRPr="00753076">
        <w:rPr>
          <w:rFonts w:cs="Times New Roman"/>
        </w:rPr>
        <w:t xml:space="preserve"> behalf of the </w:t>
      </w:r>
      <w:r>
        <w:rPr>
          <w:rFonts w:cs="Times New Roman"/>
        </w:rPr>
        <w:t xml:space="preserve">Academic Professional Promotion Implementation Team </w:t>
      </w:r>
    </w:p>
    <w:p w14:paraId="6838FEC5" w14:textId="77777777" w:rsidR="00753076" w:rsidRPr="00753076" w:rsidRDefault="00753076" w:rsidP="000D40A6">
      <w:pPr>
        <w:spacing w:line="240" w:lineRule="auto"/>
        <w:ind w:left="720" w:right="720"/>
        <w:rPr>
          <w:rFonts w:cs="Times New Roman"/>
        </w:rPr>
      </w:pPr>
      <w:r w:rsidRPr="00753076">
        <w:rPr>
          <w:rFonts w:cs="Times New Roman"/>
        </w:rPr>
        <w:t>Subject:</w:t>
      </w:r>
      <w:r w:rsidRPr="00753076">
        <w:rPr>
          <w:rFonts w:cs="Times New Roman"/>
        </w:rPr>
        <w:tab/>
      </w:r>
      <w:r>
        <w:rPr>
          <w:rFonts w:cs="Times New Roman"/>
        </w:rPr>
        <w:tab/>
        <w:t>Recommended Next Steps for Implementing Academic Professional Promotion Process</w:t>
      </w:r>
    </w:p>
    <w:p w14:paraId="4345EC1E" w14:textId="01CF1B81" w:rsidR="00753076" w:rsidRPr="00753076" w:rsidRDefault="000D40A6" w:rsidP="000D40A6">
      <w:pPr>
        <w:spacing w:line="240" w:lineRule="auto"/>
        <w:ind w:left="720" w:right="720"/>
        <w:rPr>
          <w:rFonts w:cs="Times New Roman"/>
        </w:rPr>
      </w:pPr>
      <w:r>
        <w:rPr>
          <w:rFonts w:cs="Times New Roman"/>
        </w:rPr>
        <w:t>Date:</w:t>
      </w:r>
      <w:r>
        <w:rPr>
          <w:rFonts w:cs="Times New Roman"/>
        </w:rPr>
        <w:tab/>
      </w:r>
      <w:r>
        <w:rPr>
          <w:rFonts w:cs="Times New Roman"/>
        </w:rPr>
        <w:tab/>
        <w:t>Aug</w:t>
      </w:r>
      <w:r w:rsidR="00753076">
        <w:rPr>
          <w:rFonts w:cs="Times New Roman"/>
        </w:rPr>
        <w:t>. 30, 2017</w:t>
      </w:r>
    </w:p>
    <w:p w14:paraId="2F1D9799" w14:textId="77777777" w:rsidR="00753076" w:rsidRPr="00753076" w:rsidRDefault="00753076" w:rsidP="000D40A6">
      <w:pPr>
        <w:spacing w:line="240" w:lineRule="auto"/>
        <w:ind w:left="720" w:right="720"/>
        <w:rPr>
          <w:rFonts w:cs="Times New Roman"/>
        </w:rPr>
      </w:pPr>
      <w:r w:rsidRPr="00753076">
        <w:rPr>
          <w:rFonts w:cs="Times New Roman"/>
        </w:rPr>
        <w:t xml:space="preserve">As you know, the Executive Committee tasked </w:t>
      </w:r>
      <w:r>
        <w:rPr>
          <w:rFonts w:cs="Times New Roman"/>
        </w:rPr>
        <w:t xml:space="preserve">the Academic Professional Promotion Implementation Team (APPIT) </w:t>
      </w:r>
      <w:r w:rsidRPr="00753076">
        <w:rPr>
          <w:rFonts w:cs="Times New Roman"/>
        </w:rPr>
        <w:t xml:space="preserve">to </w:t>
      </w:r>
      <w:r>
        <w:rPr>
          <w:rFonts w:cs="Times New Roman"/>
        </w:rPr>
        <w:t xml:space="preserve">take on the next steps required to implement a promotional process for academic professionals within the University Library. </w:t>
      </w:r>
      <w:r w:rsidRPr="00753076">
        <w:rPr>
          <w:rFonts w:cs="Times New Roman"/>
        </w:rPr>
        <w:t xml:space="preserve">The primary goals as outlined in our group’s charge </w:t>
      </w:r>
      <w:r w:rsidR="00DF62A3">
        <w:rPr>
          <w:rFonts w:cs="Times New Roman"/>
        </w:rPr>
        <w:t xml:space="preserve">(Appendix A) </w:t>
      </w:r>
      <w:r w:rsidRPr="00753076">
        <w:rPr>
          <w:rFonts w:cs="Times New Roman"/>
        </w:rPr>
        <w:t xml:space="preserve">included the following: </w:t>
      </w:r>
    </w:p>
    <w:p w14:paraId="53A8DE8F" w14:textId="77777777" w:rsidR="00753076" w:rsidRPr="00753076" w:rsidRDefault="00753076" w:rsidP="000D40A6">
      <w:pPr>
        <w:pStyle w:val="ListParagraph"/>
        <w:numPr>
          <w:ilvl w:val="0"/>
          <w:numId w:val="3"/>
        </w:numPr>
        <w:spacing w:after="0"/>
        <w:ind w:left="1080" w:right="720"/>
      </w:pPr>
      <w:r w:rsidRPr="00753076">
        <w:t xml:space="preserve">Developing a preliminary framework for the review process and criteria based on the review criteria and rankings outlined in </w:t>
      </w:r>
      <w:r w:rsidRPr="00753076">
        <w:rPr>
          <w:i/>
        </w:rPr>
        <w:t xml:space="preserve">Final Report and Recommendations: Library Framework for Academic Professional Promotion </w:t>
      </w:r>
      <w:r w:rsidRPr="00753076">
        <w:t xml:space="preserve">(dated Nov. 21, 2016), </w:t>
      </w:r>
    </w:p>
    <w:p w14:paraId="2509E157" w14:textId="77777777" w:rsidR="00753076" w:rsidRPr="00753076" w:rsidRDefault="00753076" w:rsidP="000D40A6">
      <w:pPr>
        <w:pStyle w:val="ListParagraph"/>
        <w:numPr>
          <w:ilvl w:val="0"/>
          <w:numId w:val="3"/>
        </w:numPr>
        <w:spacing w:after="0"/>
        <w:ind w:left="1080" w:right="720"/>
      </w:pPr>
      <w:r w:rsidRPr="00753076">
        <w:t xml:space="preserve">Conducting an initial review and recommending assigned ranks for all appointed Academic Professionals within the University Library based on their most current position descriptions and resumes on file that includes the rationale for rank assignment as well as indication of equity-related concerns (as identified through BHRSC analysis conducted independently of process for assignment of rank), and </w:t>
      </w:r>
    </w:p>
    <w:p w14:paraId="0DBDDE2A" w14:textId="77777777" w:rsidR="00753076" w:rsidRDefault="00753076" w:rsidP="000D40A6">
      <w:pPr>
        <w:pStyle w:val="ListParagraph"/>
        <w:numPr>
          <w:ilvl w:val="0"/>
          <w:numId w:val="3"/>
        </w:numPr>
        <w:spacing w:after="0"/>
        <w:ind w:left="1080" w:right="720"/>
      </w:pPr>
      <w:r w:rsidRPr="00753076">
        <w:t>Outlining, for the Library’s Executive Committee, recommended next steps necessary to fully implement the Academic Professional Framework.</w:t>
      </w:r>
    </w:p>
    <w:p w14:paraId="18D3206A" w14:textId="77777777" w:rsidR="00753076" w:rsidRPr="00753076" w:rsidRDefault="00753076" w:rsidP="000D40A6">
      <w:pPr>
        <w:pStyle w:val="ListParagraph"/>
        <w:spacing w:after="0"/>
        <w:ind w:right="720"/>
      </w:pPr>
    </w:p>
    <w:p w14:paraId="66D620D8" w14:textId="77777777" w:rsidR="00753076" w:rsidRDefault="00DF62A3" w:rsidP="000D40A6">
      <w:pPr>
        <w:spacing w:after="0"/>
        <w:ind w:left="720" w:right="720"/>
        <w:rPr>
          <w:rFonts w:cs="Times New Roman"/>
        </w:rPr>
      </w:pPr>
      <w:r>
        <w:rPr>
          <w:rFonts w:cs="Times New Roman"/>
        </w:rPr>
        <w:t xml:space="preserve">As outlined in the </w:t>
      </w:r>
      <w:r>
        <w:rPr>
          <w:rFonts w:cs="Times New Roman"/>
          <w:i/>
        </w:rPr>
        <w:t xml:space="preserve">Final Report and Recommendations, </w:t>
      </w:r>
      <w:r>
        <w:rPr>
          <w:rFonts w:cs="Times New Roman"/>
        </w:rPr>
        <w:t>t</w:t>
      </w:r>
      <w:r w:rsidR="00753076">
        <w:rPr>
          <w:rFonts w:cs="Times New Roman"/>
        </w:rPr>
        <w:t xml:space="preserve">he process of implementing of a promotion process required – at least initially – the establishment of some baseline. </w:t>
      </w:r>
      <w:r w:rsidR="00457708">
        <w:rPr>
          <w:rFonts w:cs="Times New Roman"/>
        </w:rPr>
        <w:t xml:space="preserve">The primary tasks assigned to APPIT in its charge centered on that activity, with a report of recommended next steps to be submitted to EC on September 30, 2017. </w:t>
      </w:r>
    </w:p>
    <w:p w14:paraId="1D50C6C8" w14:textId="77777777" w:rsidR="00753076" w:rsidRPr="00DF62A3" w:rsidRDefault="00DF62A3" w:rsidP="000D40A6">
      <w:pPr>
        <w:spacing w:after="0"/>
        <w:ind w:left="720" w:right="720"/>
        <w:rPr>
          <w:rFonts w:cs="Times New Roman"/>
        </w:rPr>
      </w:pPr>
      <w:r>
        <w:rPr>
          <w:rFonts w:cs="Times New Roman"/>
        </w:rPr>
        <w:br/>
        <w:t xml:space="preserve">The members of APPIT consider the assignment of ranks to be complete in so far as the remaining work is a question of BHRSC process. And, we have included below a report of recommended next steps for the implementation of a promotion process for academic professionals within the University Library. In their implementation, we believe that there are two things that must be kept in mind. First, the process of establishing a promotional process where none existed is one of culture change for both supervisors and incumbents. And, the process of establishing the program is one that will take many years of trial and error. Second, we remind the Library’s Executive Committee and those that follow in this work that the timeline outlined in the </w:t>
      </w:r>
      <w:r>
        <w:rPr>
          <w:rFonts w:cs="Times New Roman"/>
          <w:i/>
        </w:rPr>
        <w:t xml:space="preserve">Final Report and Recommendations </w:t>
      </w:r>
      <w:r>
        <w:rPr>
          <w:rFonts w:cs="Times New Roman"/>
        </w:rPr>
        <w:t xml:space="preserve">that drove our work called for promotions to be effective in calendar year 2019. In order to have an effective date of August 16, 2019 for promotions in that cycle, the program needs to be in place in late fall 2018 and the call needs to be made in the early spring semester of 2019. </w:t>
      </w:r>
    </w:p>
    <w:p w14:paraId="3B727B28" w14:textId="77777777" w:rsidR="00DF62A3" w:rsidRDefault="00DF62A3" w:rsidP="000D40A6">
      <w:pPr>
        <w:spacing w:after="0"/>
        <w:ind w:left="720" w:right="720"/>
        <w:rPr>
          <w:rFonts w:cs="Times New Roman"/>
        </w:rPr>
      </w:pPr>
    </w:p>
    <w:p w14:paraId="6F3E5C6C" w14:textId="77777777" w:rsidR="00753076" w:rsidRDefault="00753076" w:rsidP="000D40A6">
      <w:pPr>
        <w:spacing w:after="0"/>
        <w:ind w:left="720" w:right="720"/>
        <w:rPr>
          <w:rFonts w:cs="Times New Roman"/>
        </w:rPr>
      </w:pPr>
      <w:r>
        <w:rPr>
          <w:rFonts w:cs="Times New Roman"/>
        </w:rPr>
        <w:t xml:space="preserve">The membership of </w:t>
      </w:r>
      <w:r w:rsidR="00DF62A3">
        <w:rPr>
          <w:rFonts w:cs="Times New Roman"/>
        </w:rPr>
        <w:t>APPIT i</w:t>
      </w:r>
      <w:r>
        <w:rPr>
          <w:rFonts w:cs="Times New Roman"/>
        </w:rPr>
        <w:t xml:space="preserve">ncluded the following individuals: </w:t>
      </w:r>
      <w:r>
        <w:t xml:space="preserve">Tom Habing, JoAnn Jacoby, Greg Knott (ex officio), Beth Namachchivaya, Susan Schnuer, Jennifer Hain Teper, Thomas Teper (chair), </w:t>
      </w:r>
      <w:r w:rsidR="00DF62A3">
        <w:t xml:space="preserve">and </w:t>
      </w:r>
      <w:r>
        <w:t xml:space="preserve">Angela Waarala. </w:t>
      </w:r>
    </w:p>
    <w:p w14:paraId="28025889" w14:textId="77777777" w:rsidR="00B976E2" w:rsidRDefault="00B976E2" w:rsidP="000D40A6">
      <w:pPr>
        <w:spacing w:after="0"/>
        <w:ind w:left="720" w:right="720"/>
        <w:rPr>
          <w:rFonts w:cs="Times New Roman"/>
        </w:rPr>
      </w:pPr>
    </w:p>
    <w:p w14:paraId="18B51017" w14:textId="77777777" w:rsidR="00A76F7D" w:rsidRPr="00753076" w:rsidRDefault="00A76F7D" w:rsidP="000D40A6">
      <w:pPr>
        <w:spacing w:line="240" w:lineRule="auto"/>
        <w:ind w:left="720" w:right="720"/>
        <w:rPr>
          <w:rFonts w:cs="Times New Roman"/>
        </w:rPr>
      </w:pPr>
      <w:r w:rsidRPr="00753076">
        <w:rPr>
          <w:rFonts w:cs="Times New Roman"/>
        </w:rPr>
        <w:t xml:space="preserve">Respectfully submitted, </w:t>
      </w:r>
    </w:p>
    <w:p w14:paraId="21561AC1" w14:textId="77777777" w:rsidR="000D40A6" w:rsidRDefault="000D40A6" w:rsidP="000D40A6">
      <w:pPr>
        <w:spacing w:line="240" w:lineRule="auto"/>
        <w:ind w:left="720" w:right="720"/>
        <w:rPr>
          <w:rFonts w:cs="Times New Roman"/>
        </w:rPr>
      </w:pPr>
    </w:p>
    <w:p w14:paraId="43E3B8D9" w14:textId="77777777" w:rsidR="00A76F7D" w:rsidRPr="00753076" w:rsidRDefault="00DF62A3" w:rsidP="000D40A6">
      <w:pPr>
        <w:spacing w:line="240" w:lineRule="auto"/>
        <w:ind w:left="720" w:right="720"/>
        <w:rPr>
          <w:rFonts w:cs="Times New Roman"/>
        </w:rPr>
      </w:pPr>
      <w:r>
        <w:rPr>
          <w:rFonts w:cs="Times New Roman"/>
        </w:rPr>
        <w:t>Thomas Teper</w:t>
      </w:r>
    </w:p>
    <w:p w14:paraId="0DFD00E7" w14:textId="77777777" w:rsidR="00DF62A3" w:rsidRDefault="00DF62A3" w:rsidP="000D40A6">
      <w:pPr>
        <w:ind w:left="720" w:right="720"/>
        <w:rPr>
          <w:rFonts w:cs="Times New Roman"/>
          <w:b/>
        </w:rPr>
      </w:pPr>
      <w:r>
        <w:rPr>
          <w:rFonts w:cs="Times New Roman"/>
          <w:b/>
        </w:rPr>
        <w:br w:type="page"/>
      </w:r>
    </w:p>
    <w:p w14:paraId="5780168F" w14:textId="77777777" w:rsidR="00A76F7D" w:rsidRPr="00DF62A3" w:rsidRDefault="00DF62A3" w:rsidP="000D40A6">
      <w:pPr>
        <w:ind w:left="720" w:right="720"/>
        <w:jc w:val="center"/>
        <w:rPr>
          <w:rFonts w:cs="Times New Roman"/>
          <w:b/>
        </w:rPr>
      </w:pPr>
      <w:r>
        <w:rPr>
          <w:rFonts w:cs="Times New Roman"/>
          <w:b/>
        </w:rPr>
        <w:lastRenderedPageBreak/>
        <w:t>Recommended Next Steps Implementing the AP Promotional Program</w:t>
      </w:r>
    </w:p>
    <w:p w14:paraId="16C068CB" w14:textId="77777777" w:rsidR="00457708" w:rsidRDefault="00457708" w:rsidP="000D40A6">
      <w:pPr>
        <w:spacing w:after="0"/>
        <w:ind w:left="720" w:right="720"/>
        <w:rPr>
          <w:rFonts w:cs="Times New Roman"/>
        </w:rPr>
      </w:pPr>
      <w:r>
        <w:rPr>
          <w:rFonts w:cs="Times New Roman"/>
        </w:rPr>
        <w:t xml:space="preserve">Based upon the work completed by APPIT, its evaluation of the </w:t>
      </w:r>
      <w:r>
        <w:rPr>
          <w:rFonts w:cs="Times New Roman"/>
          <w:i/>
        </w:rPr>
        <w:t xml:space="preserve">Final Report and Recommendations: Library Frameworks for Academic Professional Promotion </w:t>
      </w:r>
      <w:r>
        <w:rPr>
          <w:rFonts w:cs="Times New Roman"/>
        </w:rPr>
        <w:t xml:space="preserve">(included as Appendix B), and the feedback received in multiple open meetings held as we prepared for and wrapped up the process of assigning ranks to established academic professionals within the University Library, our working group makes the following recommendations: </w:t>
      </w:r>
    </w:p>
    <w:p w14:paraId="6BC0921D" w14:textId="77777777" w:rsidR="00027B3D" w:rsidRDefault="00A46621" w:rsidP="000D40A6">
      <w:pPr>
        <w:pStyle w:val="ListParagraph"/>
        <w:numPr>
          <w:ilvl w:val="0"/>
          <w:numId w:val="31"/>
        </w:numPr>
        <w:spacing w:after="0"/>
        <w:ind w:right="720"/>
        <w:rPr>
          <w:rFonts w:cs="Times New Roman"/>
        </w:rPr>
      </w:pPr>
      <w:r>
        <w:rPr>
          <w:rFonts w:cs="Times New Roman"/>
          <w:b/>
        </w:rPr>
        <w:t xml:space="preserve">Build on Work Completed: </w:t>
      </w:r>
      <w:r w:rsidR="00027B3D">
        <w:rPr>
          <w:rFonts w:cs="Times New Roman"/>
        </w:rPr>
        <w:t>In large part, the members of APPIT agree that the University Library’s implementation of the A</w:t>
      </w:r>
      <w:r>
        <w:rPr>
          <w:rFonts w:cs="Times New Roman"/>
        </w:rPr>
        <w:t>P</w:t>
      </w:r>
      <w:r w:rsidR="00027B3D">
        <w:rPr>
          <w:rFonts w:cs="Times New Roman"/>
        </w:rPr>
        <w:t xml:space="preserve"> promotion process should draw upon the framework outlined in the </w:t>
      </w:r>
      <w:r w:rsidR="00027B3D">
        <w:rPr>
          <w:rFonts w:cs="Times New Roman"/>
          <w:i/>
        </w:rPr>
        <w:t>Final Report and Recommendations: Library Frameworks for Academic Professional Promotion</w:t>
      </w:r>
    </w:p>
    <w:p w14:paraId="6010614D" w14:textId="77777777" w:rsidR="00BD1C95" w:rsidRDefault="00A46621" w:rsidP="000D40A6">
      <w:pPr>
        <w:pStyle w:val="ListParagraph"/>
        <w:numPr>
          <w:ilvl w:val="0"/>
          <w:numId w:val="31"/>
        </w:numPr>
        <w:spacing w:after="0"/>
        <w:ind w:right="720"/>
        <w:rPr>
          <w:rFonts w:cs="Times New Roman"/>
        </w:rPr>
      </w:pPr>
      <w:r>
        <w:rPr>
          <w:rFonts w:cs="Times New Roman"/>
          <w:b/>
        </w:rPr>
        <w:t xml:space="preserve">Assign an Administrative Home: </w:t>
      </w:r>
      <w:r>
        <w:rPr>
          <w:rFonts w:cs="Times New Roman"/>
        </w:rPr>
        <w:t>W</w:t>
      </w:r>
      <w:r w:rsidR="00BD1C95">
        <w:rPr>
          <w:rFonts w:cs="Times New Roman"/>
        </w:rPr>
        <w:t xml:space="preserve">hile </w:t>
      </w:r>
      <w:r>
        <w:rPr>
          <w:rFonts w:cs="Times New Roman"/>
        </w:rPr>
        <w:t xml:space="preserve">APPIT’s </w:t>
      </w:r>
      <w:r w:rsidR="00BD1C95">
        <w:rPr>
          <w:rFonts w:cs="Times New Roman"/>
        </w:rPr>
        <w:t xml:space="preserve">charge </w:t>
      </w:r>
      <w:r>
        <w:rPr>
          <w:rFonts w:cs="Times New Roman"/>
        </w:rPr>
        <w:t xml:space="preserve">seeks </w:t>
      </w:r>
      <w:r w:rsidR="00BD1C95">
        <w:rPr>
          <w:rFonts w:cs="Times New Roman"/>
        </w:rPr>
        <w:t>further defin</w:t>
      </w:r>
      <w:r>
        <w:rPr>
          <w:rFonts w:cs="Times New Roman"/>
        </w:rPr>
        <w:t>ition</w:t>
      </w:r>
      <w:r w:rsidR="00BD1C95">
        <w:rPr>
          <w:rFonts w:cs="Times New Roman"/>
        </w:rPr>
        <w:t xml:space="preserve"> and document</w:t>
      </w:r>
      <w:r>
        <w:rPr>
          <w:rFonts w:cs="Times New Roman"/>
        </w:rPr>
        <w:t>ation of</w:t>
      </w:r>
      <w:r w:rsidR="00BD1C95">
        <w:rPr>
          <w:rFonts w:cs="Times New Roman"/>
        </w:rPr>
        <w:t xml:space="preserve"> the promotion process</w:t>
      </w:r>
      <w:r>
        <w:rPr>
          <w:rFonts w:cs="Times New Roman"/>
        </w:rPr>
        <w:t xml:space="preserve"> from APPIT</w:t>
      </w:r>
      <w:r w:rsidR="00BD1C95">
        <w:rPr>
          <w:rFonts w:cs="Times New Roman"/>
        </w:rPr>
        <w:t>, it is the considered opinion of the team that the University Library would be better served by assign</w:t>
      </w:r>
      <w:r>
        <w:rPr>
          <w:rFonts w:cs="Times New Roman"/>
        </w:rPr>
        <w:t>ing</w:t>
      </w:r>
      <w:r w:rsidR="00BD1C95">
        <w:rPr>
          <w:rFonts w:cs="Times New Roman"/>
        </w:rPr>
        <w:t xml:space="preserve"> the work an administrative home in the BHRSC. The APPIT membership is happy to continue providing support for this work, but we believe that appointing program coordination responsibilities within the University Library’s </w:t>
      </w:r>
      <w:r w:rsidR="00027B3D">
        <w:rPr>
          <w:rFonts w:cs="Times New Roman"/>
        </w:rPr>
        <w:t>BHRSC</w:t>
      </w:r>
      <w:r w:rsidR="00BD1C95">
        <w:rPr>
          <w:rFonts w:cs="Times New Roman"/>
        </w:rPr>
        <w:t xml:space="preserve"> operation will ensure maximum accountability for what is, frankly, a human resource operation. </w:t>
      </w:r>
    </w:p>
    <w:p w14:paraId="1F0B5BEE" w14:textId="7AE70F80" w:rsidR="00081664" w:rsidRPr="00336079" w:rsidRDefault="25E4628F" w:rsidP="000D40A6">
      <w:pPr>
        <w:pStyle w:val="ListParagraph"/>
        <w:numPr>
          <w:ilvl w:val="1"/>
          <w:numId w:val="31"/>
        </w:numPr>
        <w:spacing w:after="0"/>
        <w:ind w:right="720"/>
      </w:pPr>
      <w:r w:rsidRPr="25E4628F">
        <w:rPr>
          <w:rFonts w:cs="Times New Roman"/>
          <w:b/>
          <w:bCs/>
        </w:rPr>
        <w:t xml:space="preserve">Establish Hiring Procedures: </w:t>
      </w:r>
      <w:r w:rsidRPr="25E4628F">
        <w:rPr>
          <w:rFonts w:cs="Times New Roman"/>
        </w:rPr>
        <w:t xml:space="preserve">One of the side effects of implementing a baseline of assigned ranks for established positions is that the University Library needed to improvise as we began searches for new and/or replacement academic professional positions. That, however, has not completely resolved how the AP promotion process will be integrated into the on-site interviews, the on-boarding process, etc…. Additionally, future requests for AP positions should include a statement as to the proposed rank(s) of the proposed positions, with special consideration being given by the proposer of proposed lower-ranks against existing civil service positions. </w:t>
      </w:r>
    </w:p>
    <w:p w14:paraId="0A19C567" w14:textId="77777777" w:rsidR="00BD1C95" w:rsidRDefault="00A46621" w:rsidP="000D40A6">
      <w:pPr>
        <w:pStyle w:val="ListParagraph"/>
        <w:numPr>
          <w:ilvl w:val="0"/>
          <w:numId w:val="31"/>
        </w:numPr>
        <w:spacing w:after="0"/>
        <w:ind w:right="720"/>
        <w:rPr>
          <w:rFonts w:cs="Times New Roman"/>
        </w:rPr>
      </w:pPr>
      <w:r>
        <w:rPr>
          <w:rFonts w:cs="Times New Roman"/>
          <w:b/>
        </w:rPr>
        <w:t xml:space="preserve">Assign a Coordinating Individual: </w:t>
      </w:r>
      <w:r w:rsidR="00BD1C95">
        <w:rPr>
          <w:rFonts w:cs="Times New Roman"/>
        </w:rPr>
        <w:t>In the BHRSC, we believe that the program coordination responsibilities should be assigned to one individual</w:t>
      </w:r>
      <w:r w:rsidR="00081664">
        <w:rPr>
          <w:rFonts w:cs="Times New Roman"/>
        </w:rPr>
        <w:t>, likely the Organizational Development and Training Specialist</w:t>
      </w:r>
      <w:r w:rsidR="00BD1C95">
        <w:rPr>
          <w:rFonts w:cs="Times New Roman"/>
        </w:rPr>
        <w:t>. That program coordinator will need to ensure several things</w:t>
      </w:r>
      <w:r>
        <w:rPr>
          <w:rFonts w:cs="Times New Roman"/>
        </w:rPr>
        <w:t xml:space="preserve"> are accomplished over the next twelve months in order to position the University Library to move forward with this program</w:t>
      </w:r>
      <w:r w:rsidR="00BD1C95">
        <w:rPr>
          <w:rFonts w:cs="Times New Roman"/>
        </w:rPr>
        <w:t>:</w:t>
      </w:r>
    </w:p>
    <w:p w14:paraId="0393E706" w14:textId="77777777" w:rsidR="00A46621" w:rsidRDefault="00B976E2" w:rsidP="000D40A6">
      <w:pPr>
        <w:pStyle w:val="ListParagraph"/>
        <w:numPr>
          <w:ilvl w:val="1"/>
          <w:numId w:val="31"/>
        </w:numPr>
        <w:spacing w:after="0"/>
        <w:ind w:right="720"/>
        <w:rPr>
          <w:rFonts w:cs="Times New Roman"/>
        </w:rPr>
      </w:pPr>
      <w:r w:rsidRPr="00B976E2">
        <w:rPr>
          <w:rFonts w:cs="Times New Roman"/>
          <w:b/>
        </w:rPr>
        <w:t xml:space="preserve">Codify Practice: </w:t>
      </w:r>
      <w:r w:rsidR="00BD1C95">
        <w:rPr>
          <w:rFonts w:cs="Times New Roman"/>
        </w:rPr>
        <w:t>Develop and/or codify policies</w:t>
      </w:r>
      <w:r w:rsidR="00A46621">
        <w:rPr>
          <w:rFonts w:cs="Times New Roman"/>
        </w:rPr>
        <w:t>, practices,</w:t>
      </w:r>
      <w:r w:rsidR="00BD1C95">
        <w:rPr>
          <w:rFonts w:cs="Times New Roman"/>
        </w:rPr>
        <w:t xml:space="preserve"> and templates for submission of documents</w:t>
      </w:r>
    </w:p>
    <w:p w14:paraId="07C90BF5" w14:textId="77777777" w:rsidR="00A46621" w:rsidRPr="0058476A" w:rsidRDefault="000B64C0" w:rsidP="000D40A6">
      <w:pPr>
        <w:pStyle w:val="ListParagraph"/>
        <w:numPr>
          <w:ilvl w:val="2"/>
          <w:numId w:val="31"/>
        </w:numPr>
        <w:spacing w:after="0"/>
        <w:ind w:right="720"/>
        <w:rPr>
          <w:rFonts w:cs="Times New Roman"/>
        </w:rPr>
      </w:pPr>
      <w:r>
        <w:rPr>
          <w:rFonts w:cs="Times New Roman"/>
          <w:b/>
        </w:rPr>
        <w:t xml:space="preserve">Use Existing Framework – Modified: </w:t>
      </w:r>
      <w:r w:rsidR="00A46621">
        <w:rPr>
          <w:rFonts w:cs="Times New Roman"/>
        </w:rPr>
        <w:t>Much of the framework is</w:t>
      </w:r>
      <w:r w:rsidR="0058476A">
        <w:rPr>
          <w:rFonts w:cs="Times New Roman"/>
        </w:rPr>
        <w:t xml:space="preserve"> outlined</w:t>
      </w:r>
      <w:r w:rsidR="00A46621">
        <w:rPr>
          <w:rFonts w:cs="Times New Roman"/>
        </w:rPr>
        <w:t xml:space="preserve"> in the </w:t>
      </w:r>
      <w:r w:rsidR="00A46621">
        <w:rPr>
          <w:rFonts w:cs="Times New Roman"/>
          <w:i/>
        </w:rPr>
        <w:t>Final Report and Recommendations: Library Frameworks for Academic Professional Promotion</w:t>
      </w:r>
    </w:p>
    <w:p w14:paraId="5793EB29" w14:textId="77777777" w:rsidR="000D40A6" w:rsidRDefault="000B64C0" w:rsidP="000D40A6">
      <w:pPr>
        <w:pStyle w:val="ListParagraph"/>
        <w:numPr>
          <w:ilvl w:val="2"/>
          <w:numId w:val="31"/>
        </w:numPr>
        <w:spacing w:after="0"/>
        <w:ind w:right="720"/>
        <w:rPr>
          <w:rFonts w:cs="Times New Roman"/>
        </w:rPr>
      </w:pPr>
      <w:r>
        <w:rPr>
          <w:rFonts w:cs="Times New Roman"/>
          <w:b/>
        </w:rPr>
        <w:t xml:space="preserve">Develop a Promotion Process Website: </w:t>
      </w:r>
      <w:r w:rsidR="00B976E2">
        <w:rPr>
          <w:rFonts w:cs="Times New Roman"/>
        </w:rPr>
        <w:t>Codification of process on a standing website like that managed by PTAC</w:t>
      </w:r>
    </w:p>
    <w:p w14:paraId="2C37A793" w14:textId="60B16AB2" w:rsidR="0058476A" w:rsidRPr="000D40A6" w:rsidRDefault="000B64C0" w:rsidP="000D40A6">
      <w:pPr>
        <w:pStyle w:val="ListParagraph"/>
        <w:numPr>
          <w:ilvl w:val="2"/>
          <w:numId w:val="31"/>
        </w:numPr>
        <w:spacing w:after="0"/>
        <w:ind w:right="720"/>
        <w:rPr>
          <w:rFonts w:cs="Times New Roman"/>
        </w:rPr>
      </w:pPr>
      <w:r w:rsidRPr="000D40A6">
        <w:rPr>
          <w:rFonts w:cs="Times New Roman"/>
          <w:b/>
        </w:rPr>
        <w:t xml:space="preserve">Provide More Guidance: </w:t>
      </w:r>
      <w:r w:rsidR="0058476A" w:rsidRPr="000D40A6">
        <w:rPr>
          <w:rFonts w:cs="Times New Roman"/>
        </w:rPr>
        <w:t xml:space="preserve">There was a call for templates for resumes, etc… that would provide more guidance about what to include. </w:t>
      </w:r>
    </w:p>
    <w:p w14:paraId="6C45575D" w14:textId="77777777" w:rsidR="00A76F7D" w:rsidRPr="003D5F44" w:rsidRDefault="000B64C0" w:rsidP="000D40A6">
      <w:pPr>
        <w:pStyle w:val="ListParagraph"/>
        <w:numPr>
          <w:ilvl w:val="2"/>
          <w:numId w:val="31"/>
        </w:numPr>
        <w:spacing w:after="0"/>
        <w:ind w:right="720"/>
        <w:rPr>
          <w:rFonts w:cs="Times New Roman"/>
        </w:rPr>
      </w:pPr>
      <w:r>
        <w:rPr>
          <w:rFonts w:cs="Times New Roman"/>
          <w:b/>
        </w:rPr>
        <w:t xml:space="preserve">Clarify Criteria: </w:t>
      </w:r>
      <w:r w:rsidR="00A46621">
        <w:rPr>
          <w:rFonts w:cs="Times New Roman"/>
        </w:rPr>
        <w:t>Based upon feedback gathered during the ranking assignment process, there is a need for further c</w:t>
      </w:r>
      <w:r w:rsidR="00A46621">
        <w:t>larification of the criteria necessary to achieve ranks</w:t>
      </w:r>
      <w:r w:rsidR="00A07CDA">
        <w:t xml:space="preserve"> as well as eligibility criteria for advancement</w:t>
      </w:r>
      <w:r w:rsidR="00A46621">
        <w:t>.</w:t>
      </w:r>
    </w:p>
    <w:p w14:paraId="3477E196" w14:textId="77777777" w:rsidR="000B64C0" w:rsidRPr="00A76F7D" w:rsidRDefault="000B64C0" w:rsidP="000D40A6">
      <w:pPr>
        <w:pStyle w:val="ListParagraph"/>
        <w:numPr>
          <w:ilvl w:val="1"/>
          <w:numId w:val="31"/>
        </w:numPr>
        <w:spacing w:after="0"/>
        <w:ind w:right="720"/>
        <w:rPr>
          <w:rFonts w:cs="Times New Roman"/>
        </w:rPr>
      </w:pPr>
      <w:r>
        <w:rPr>
          <w:rFonts w:cs="Times New Roman"/>
          <w:b/>
        </w:rPr>
        <w:t xml:space="preserve">Establish and Codify Stepped Salary Increases for Promotions: </w:t>
      </w:r>
      <w:r w:rsidR="00081664">
        <w:rPr>
          <w:rFonts w:cs="Times New Roman"/>
        </w:rPr>
        <w:t>T</w:t>
      </w:r>
      <w:r>
        <w:t>here is a strong current in support of establishing stepped salary increases for promotions. While there is an acknowledgement that the bumps may be higher at the senior ranks, percentage-based increases which disproportionately advantage those with higher salaries are viewed unfavorably both by A</w:t>
      </w:r>
      <w:r w:rsidR="00081664">
        <w:t>P</w:t>
      </w:r>
      <w:r>
        <w:t>s</w:t>
      </w:r>
      <w:r w:rsidR="00081664">
        <w:t>,</w:t>
      </w:r>
      <w:r>
        <w:t xml:space="preserve"> supervising librarians</w:t>
      </w:r>
      <w:r w:rsidR="00081664">
        <w:t>, and the consensus opinion of APPIT</w:t>
      </w:r>
      <w:r>
        <w:t>.</w:t>
      </w:r>
    </w:p>
    <w:p w14:paraId="5755F40C" w14:textId="77777777" w:rsidR="003D5F44" w:rsidRPr="003D5F44" w:rsidRDefault="003D5F44" w:rsidP="000D40A6">
      <w:pPr>
        <w:pStyle w:val="ListParagraph"/>
        <w:numPr>
          <w:ilvl w:val="0"/>
          <w:numId w:val="31"/>
        </w:numPr>
        <w:spacing w:after="0" w:line="240" w:lineRule="auto"/>
        <w:ind w:right="720"/>
      </w:pPr>
      <w:r>
        <w:rPr>
          <w:b/>
        </w:rPr>
        <w:lastRenderedPageBreak/>
        <w:t xml:space="preserve">Repopulate APPIT and Transition Charge: </w:t>
      </w:r>
      <w:r>
        <w:t xml:space="preserve">As the University Library awaits appointment of the Organizational Development and Training Specialist, APPIT seeks some fresh blood. With recent departures, the team is a little Spartan and needs some additional members to help advance processes associated with codifying practice in advance of the arrival of said coordinator. The team’s current charge (appendix A) does indicate that our charged duties end with providing additional recommendations to EC; however, letting the process lie fallow until the new Organizational Development and Training Specialist arrives is shortsighted. We recommend adding an additional bullet to our charge that details APPIT to further define and document promotion process in advance of transitioning to a coordinating individual. </w:t>
      </w:r>
    </w:p>
    <w:p w14:paraId="6BF25DCC" w14:textId="77777777" w:rsidR="00027B3D" w:rsidRDefault="0058476A" w:rsidP="000D40A6">
      <w:pPr>
        <w:pStyle w:val="ListParagraph"/>
        <w:numPr>
          <w:ilvl w:val="0"/>
          <w:numId w:val="31"/>
        </w:numPr>
        <w:spacing w:after="0" w:line="240" w:lineRule="auto"/>
        <w:ind w:right="720"/>
      </w:pPr>
      <w:r>
        <w:rPr>
          <w:b/>
        </w:rPr>
        <w:t xml:space="preserve">Engage Supervisors in the Process: </w:t>
      </w:r>
      <w:r w:rsidR="00027B3D">
        <w:t xml:space="preserve">Based upon our own observations of the process to date and feedback received from unit administrators, we believe that it was completely appropriate for APPIT to be engaged to establish the baseline. However, our membership is of the considered opinion that </w:t>
      </w:r>
      <w:r w:rsidR="00A46621">
        <w:t xml:space="preserve">supervisors need to be more meaningfully engaged, both in developing meaningful annual evaluations and in the writing of evaluative letters of support for those APs that seek promotion. </w:t>
      </w:r>
    </w:p>
    <w:p w14:paraId="6FC9F96F" w14:textId="77777777" w:rsidR="00081664" w:rsidRDefault="00081664" w:rsidP="000D40A6">
      <w:pPr>
        <w:pStyle w:val="ListParagraph"/>
        <w:spacing w:after="0" w:line="240" w:lineRule="auto"/>
        <w:ind w:left="1080" w:right="720"/>
      </w:pPr>
    </w:p>
    <w:p w14:paraId="5DD10BE1" w14:textId="77777777" w:rsidR="000B64C0" w:rsidRDefault="000B64C0" w:rsidP="000D40A6">
      <w:pPr>
        <w:spacing w:line="240" w:lineRule="auto"/>
        <w:ind w:left="720" w:right="720"/>
        <w:rPr>
          <w:rFonts w:cs="Times New Roman"/>
        </w:rPr>
      </w:pPr>
      <w:r w:rsidRPr="003D5F44">
        <w:rPr>
          <w:rFonts w:cs="Times New Roman"/>
        </w:rPr>
        <w:t xml:space="preserve">Additionally, </w:t>
      </w:r>
      <w:r>
        <w:rPr>
          <w:rFonts w:cs="Times New Roman"/>
        </w:rPr>
        <w:t xml:space="preserve">APPIT believes that the following additional feedback gathered may be appropriate to consider as the University Library moves forward on implementing the promotion process. </w:t>
      </w:r>
    </w:p>
    <w:p w14:paraId="48739AC6" w14:textId="77777777" w:rsidR="000D40A6" w:rsidRDefault="000B64C0" w:rsidP="000D40A6">
      <w:pPr>
        <w:pStyle w:val="ListParagraph"/>
        <w:numPr>
          <w:ilvl w:val="0"/>
          <w:numId w:val="32"/>
        </w:numPr>
        <w:spacing w:line="240" w:lineRule="auto"/>
        <w:ind w:right="720"/>
        <w:rPr>
          <w:rFonts w:cs="Times New Roman"/>
        </w:rPr>
      </w:pPr>
      <w:r w:rsidRPr="000B64C0">
        <w:rPr>
          <w:rFonts w:cs="Times New Roman"/>
        </w:rPr>
        <w:t xml:space="preserve">Now that a baseline rank has been established for all APs, there is some potential for “promotion glut” in the early calls for promotions. </w:t>
      </w:r>
      <w:r w:rsidRPr="003D5F44">
        <w:rPr>
          <w:rFonts w:cs="Times New Roman"/>
        </w:rPr>
        <w:t xml:space="preserve">It is possible that many APs will technically be eligible for consideration simultaneously, and it is a topic that warrants further examination and discussion. </w:t>
      </w:r>
    </w:p>
    <w:p w14:paraId="16820F63" w14:textId="77777777" w:rsidR="000D40A6" w:rsidRPr="000D40A6" w:rsidRDefault="000B64C0" w:rsidP="000D40A6">
      <w:pPr>
        <w:pStyle w:val="ListParagraph"/>
        <w:numPr>
          <w:ilvl w:val="1"/>
          <w:numId w:val="32"/>
        </w:numPr>
        <w:spacing w:line="240" w:lineRule="auto"/>
        <w:ind w:right="720"/>
        <w:rPr>
          <w:rFonts w:cs="Times New Roman"/>
        </w:rPr>
      </w:pPr>
      <w:r>
        <w:t>There was a feeling among some of the APs that there was too much emphasis on research as a measure of accomplishment. While the word “research” only appears once in the matrix used, some APs balked at it being used as a criteria for advancement as APs are “not faculty” and the emphasis on research as a path to promotion would take them a</w:t>
      </w:r>
      <w:r w:rsidR="000D40A6">
        <w:t>way from their primary duties.</w:t>
      </w:r>
    </w:p>
    <w:p w14:paraId="3AAD3AFB" w14:textId="77777777" w:rsidR="000D40A6" w:rsidRPr="000D40A6" w:rsidRDefault="000B64C0" w:rsidP="000D40A6">
      <w:pPr>
        <w:pStyle w:val="ListParagraph"/>
        <w:numPr>
          <w:ilvl w:val="1"/>
          <w:numId w:val="32"/>
        </w:numPr>
        <w:spacing w:line="240" w:lineRule="auto"/>
        <w:ind w:right="720"/>
        <w:rPr>
          <w:rFonts w:cs="Times New Roman"/>
        </w:rPr>
      </w:pPr>
      <w:r>
        <w:t xml:space="preserve">Concern was expressed about the application of investigation time and its role in the promotion process. The University Library’s policy regarding investigation time is clear; however, there was concern that the use of investigation time was inconsistent and that its application and availability to individual APs varied highly depending upon who they reported to within the University Library. </w:t>
      </w:r>
    </w:p>
    <w:p w14:paraId="273E37EE" w14:textId="77777777" w:rsidR="000D40A6" w:rsidRPr="000D40A6" w:rsidRDefault="000B64C0" w:rsidP="000D40A6">
      <w:pPr>
        <w:pStyle w:val="ListParagraph"/>
        <w:numPr>
          <w:ilvl w:val="2"/>
          <w:numId w:val="32"/>
        </w:numPr>
        <w:spacing w:line="240" w:lineRule="auto"/>
        <w:ind w:right="720"/>
        <w:rPr>
          <w:rFonts w:cs="Times New Roman"/>
        </w:rPr>
      </w:pPr>
      <w:r>
        <w:t xml:space="preserve">Regarding the matrix developed as part of the </w:t>
      </w:r>
      <w:r w:rsidRPr="000D40A6">
        <w:rPr>
          <w:i/>
        </w:rPr>
        <w:t>Final Report and Recommendations</w:t>
      </w:r>
      <w:r>
        <w:t>, feedback received after the assignment of ranks was completed expressed a mix of support for what it allowed and concern about what it needed:</w:t>
      </w:r>
    </w:p>
    <w:p w14:paraId="5883508E" w14:textId="77777777" w:rsidR="000D40A6" w:rsidRPr="000D40A6" w:rsidRDefault="000B64C0" w:rsidP="000D40A6">
      <w:pPr>
        <w:pStyle w:val="ListParagraph"/>
        <w:numPr>
          <w:ilvl w:val="3"/>
          <w:numId w:val="32"/>
        </w:numPr>
        <w:spacing w:line="240" w:lineRule="auto"/>
        <w:ind w:right="720"/>
        <w:rPr>
          <w:rFonts w:cs="Times New Roman"/>
        </w:rPr>
      </w:pPr>
      <w:r>
        <w:t>There was an expressed need to edit and refine the ranks and descriptions as the language within categories often overlapped, as the working for some senior ranks appeared to require less than those below them in seniority, and that the language required polishing.</w:t>
      </w:r>
    </w:p>
    <w:p w14:paraId="2FFE7217" w14:textId="77777777" w:rsidR="000D40A6" w:rsidRPr="000D40A6" w:rsidRDefault="000B64C0" w:rsidP="000D40A6">
      <w:pPr>
        <w:pStyle w:val="ListParagraph"/>
        <w:numPr>
          <w:ilvl w:val="3"/>
          <w:numId w:val="32"/>
        </w:numPr>
        <w:spacing w:line="240" w:lineRule="auto"/>
        <w:ind w:right="720"/>
        <w:rPr>
          <w:rFonts w:cs="Times New Roman"/>
        </w:rPr>
      </w:pPr>
      <w:r>
        <w:t xml:space="preserve">There was also praise for the language in the matrix as it was perceived as being flexible enough to accommodate different types of work despite the need for refinement. </w:t>
      </w:r>
    </w:p>
    <w:p w14:paraId="125E9E1A" w14:textId="4F6B9F7E" w:rsidR="000B64C0" w:rsidRPr="000D40A6" w:rsidRDefault="000B64C0" w:rsidP="000D40A6">
      <w:pPr>
        <w:pStyle w:val="ListParagraph"/>
        <w:numPr>
          <w:ilvl w:val="2"/>
          <w:numId w:val="32"/>
        </w:numPr>
        <w:spacing w:line="240" w:lineRule="auto"/>
        <w:ind w:right="720"/>
        <w:rPr>
          <w:rFonts w:cs="Times New Roman"/>
        </w:rPr>
      </w:pPr>
      <w:r>
        <w:t xml:space="preserve">There was a strong sense that there is a need to develop a mentoring program that will support the APs, both in terms of the support that LCAP can provide them in terms of professional development and in terms of the support that supervisors can provide in terms of providing guidance. </w:t>
      </w:r>
    </w:p>
    <w:p w14:paraId="2DE6A349" w14:textId="77777777" w:rsidR="000B64C0" w:rsidRDefault="000B64C0" w:rsidP="000D40A6">
      <w:pPr>
        <w:pStyle w:val="ListParagraph"/>
        <w:ind w:right="720"/>
      </w:pPr>
    </w:p>
    <w:p w14:paraId="76D53836" w14:textId="77777777" w:rsidR="000B64C0" w:rsidRDefault="000B64C0" w:rsidP="000D40A6">
      <w:pPr>
        <w:ind w:left="720" w:right="720"/>
      </w:pPr>
      <w:r>
        <w:br w:type="page"/>
      </w:r>
    </w:p>
    <w:p w14:paraId="51F224B9" w14:textId="77777777" w:rsidR="00753076" w:rsidRPr="00753076" w:rsidRDefault="00753076" w:rsidP="000D40A6">
      <w:pPr>
        <w:ind w:left="720" w:right="720"/>
        <w:jc w:val="center"/>
        <w:rPr>
          <w:b/>
        </w:rPr>
      </w:pPr>
      <w:r w:rsidRPr="00753076">
        <w:rPr>
          <w:rFonts w:cs="Times New Roman"/>
          <w:b/>
        </w:rPr>
        <w:lastRenderedPageBreak/>
        <w:t xml:space="preserve">Appendix A: </w:t>
      </w:r>
      <w:r w:rsidRPr="00753076">
        <w:rPr>
          <w:b/>
        </w:rPr>
        <w:t>Academic Professional Promotion Implementation Team</w:t>
      </w:r>
    </w:p>
    <w:p w14:paraId="0571D72A" w14:textId="77777777" w:rsidR="00753076" w:rsidRPr="00753076" w:rsidRDefault="00753076" w:rsidP="000D40A6">
      <w:pPr>
        <w:spacing w:after="0"/>
        <w:ind w:left="720" w:right="720"/>
      </w:pPr>
      <w:r w:rsidRPr="00753076">
        <w:rPr>
          <w:b/>
        </w:rPr>
        <w:t>Charge</w:t>
      </w:r>
      <w:r w:rsidRPr="00753076">
        <w:tab/>
      </w:r>
    </w:p>
    <w:p w14:paraId="30BF57F1" w14:textId="77777777" w:rsidR="00753076" w:rsidRPr="00753076" w:rsidRDefault="00753076" w:rsidP="000D40A6">
      <w:pPr>
        <w:spacing w:after="0"/>
        <w:ind w:left="720" w:right="720"/>
      </w:pPr>
      <w:r w:rsidRPr="00753076">
        <w:t xml:space="preserve">The Academic Professional Promotion Implementation Team (APPIT) is charged with the next steps necessary for implementing the Library’s Promotional Framework for Academic Professionals. These steps include: </w:t>
      </w:r>
    </w:p>
    <w:p w14:paraId="505313C2" w14:textId="77777777" w:rsidR="00753076" w:rsidRPr="00753076" w:rsidRDefault="00753076" w:rsidP="000D40A6">
      <w:pPr>
        <w:pStyle w:val="ListParagraph"/>
        <w:numPr>
          <w:ilvl w:val="0"/>
          <w:numId w:val="14"/>
        </w:numPr>
        <w:spacing w:after="0"/>
        <w:ind w:left="1080" w:right="720"/>
      </w:pPr>
      <w:r w:rsidRPr="00753076">
        <w:t xml:space="preserve">Developing a preliminary framework for the review process and criteria based on the review criteria and rankings outlined in </w:t>
      </w:r>
      <w:r w:rsidRPr="00753076">
        <w:rPr>
          <w:i/>
        </w:rPr>
        <w:t xml:space="preserve">Final Report and Recommendations: Library Framework for Academic Professional Promotion </w:t>
      </w:r>
      <w:r w:rsidRPr="00753076">
        <w:t xml:space="preserve">(dated Nov. 21, 2016), </w:t>
      </w:r>
    </w:p>
    <w:p w14:paraId="2206E8E4" w14:textId="77777777" w:rsidR="00753076" w:rsidRPr="00753076" w:rsidRDefault="00753076" w:rsidP="000D40A6">
      <w:pPr>
        <w:pStyle w:val="ListParagraph"/>
        <w:numPr>
          <w:ilvl w:val="0"/>
          <w:numId w:val="14"/>
        </w:numPr>
        <w:spacing w:after="0"/>
        <w:ind w:left="1080" w:right="720"/>
      </w:pPr>
      <w:r w:rsidRPr="00753076">
        <w:t xml:space="preserve">Conducting an initial review and recommending assigned ranks for all appointed Academic Professionals within the University Library based on their most current position descriptions and resumes on file that includes the rationale for rank assignment as well as indication of equity-related concerns (as identified through BHRSC analysis conducted independently of process for assignment of rank), and </w:t>
      </w:r>
    </w:p>
    <w:p w14:paraId="13A19447" w14:textId="77777777" w:rsidR="00753076" w:rsidRPr="00753076" w:rsidRDefault="00753076" w:rsidP="000D40A6">
      <w:pPr>
        <w:pStyle w:val="ListParagraph"/>
        <w:numPr>
          <w:ilvl w:val="0"/>
          <w:numId w:val="14"/>
        </w:numPr>
        <w:spacing w:after="0"/>
        <w:ind w:left="1080" w:right="720"/>
      </w:pPr>
      <w:r w:rsidRPr="00753076">
        <w:t>Outlining, for the Library’s Executive Committee, recommended next steps necessary to fully implement the Academic Professional Framework.</w:t>
      </w:r>
    </w:p>
    <w:p w14:paraId="1DF5BDB7" w14:textId="77777777" w:rsidR="00753076" w:rsidRPr="00753076" w:rsidRDefault="00753076" w:rsidP="000D40A6">
      <w:pPr>
        <w:spacing w:after="0"/>
        <w:ind w:left="720" w:right="720"/>
        <w:rPr>
          <w:b/>
        </w:rPr>
      </w:pPr>
    </w:p>
    <w:p w14:paraId="3833E8BA" w14:textId="77777777" w:rsidR="00753076" w:rsidRPr="00753076" w:rsidRDefault="00753076" w:rsidP="000D40A6">
      <w:pPr>
        <w:spacing w:after="0"/>
        <w:ind w:left="720" w:right="720"/>
        <w:rPr>
          <w:b/>
        </w:rPr>
      </w:pPr>
      <w:r w:rsidRPr="00753076">
        <w:rPr>
          <w:b/>
        </w:rPr>
        <w:t>Term of Service</w:t>
      </w:r>
    </w:p>
    <w:p w14:paraId="106C4147" w14:textId="77777777" w:rsidR="00753076" w:rsidRPr="00753076" w:rsidRDefault="00753076" w:rsidP="000D40A6">
      <w:pPr>
        <w:spacing w:after="0"/>
        <w:ind w:left="720" w:right="720"/>
      </w:pPr>
      <w:r w:rsidRPr="00753076">
        <w:t xml:space="preserve">The term of service on the APPIT is from February 2017 – Completion of work in 2018. </w:t>
      </w:r>
    </w:p>
    <w:p w14:paraId="29B4413A" w14:textId="77777777" w:rsidR="00753076" w:rsidRPr="00753076" w:rsidRDefault="00753076" w:rsidP="000D40A6">
      <w:pPr>
        <w:spacing w:after="0"/>
        <w:ind w:left="720" w:right="720"/>
        <w:rPr>
          <w:b/>
        </w:rPr>
      </w:pPr>
    </w:p>
    <w:p w14:paraId="287A1120" w14:textId="77777777" w:rsidR="00753076" w:rsidRPr="00753076" w:rsidRDefault="00753076" w:rsidP="000D40A6">
      <w:pPr>
        <w:spacing w:after="0"/>
        <w:ind w:left="720" w:right="720"/>
        <w:rPr>
          <w:b/>
        </w:rPr>
      </w:pPr>
      <w:r w:rsidRPr="00753076">
        <w:rPr>
          <w:b/>
        </w:rPr>
        <w:t>Membership</w:t>
      </w:r>
    </w:p>
    <w:p w14:paraId="08289D78" w14:textId="77777777" w:rsidR="00753076" w:rsidRPr="00753076" w:rsidRDefault="00753076" w:rsidP="000D40A6">
      <w:pPr>
        <w:spacing w:after="0"/>
        <w:ind w:left="720" w:right="720"/>
      </w:pPr>
      <w:r w:rsidRPr="00753076">
        <w:t>Membership on the implementation team includes the AULs, representatives from the BHRSC, LCAP, the original Promotion Path Task Force, and an at large faculty member. These individuals include: Tom Habing, JoAnn Jacoby, Greg Knott (ex officio), Beth Namachchivaya, Susan Schnuer, Jennifer Hain Teper, Thomas Teper (chair), Angela Waarala</w:t>
      </w:r>
    </w:p>
    <w:p w14:paraId="243A9030" w14:textId="77777777" w:rsidR="00753076" w:rsidRPr="00753076" w:rsidRDefault="00753076" w:rsidP="000D40A6">
      <w:pPr>
        <w:spacing w:after="0"/>
        <w:ind w:left="720" w:right="720"/>
        <w:rPr>
          <w:b/>
        </w:rPr>
      </w:pPr>
    </w:p>
    <w:p w14:paraId="2503D232" w14:textId="77777777" w:rsidR="00753076" w:rsidRPr="00753076" w:rsidRDefault="00753076" w:rsidP="000D40A6">
      <w:pPr>
        <w:spacing w:after="0"/>
        <w:ind w:left="720" w:right="720"/>
        <w:rPr>
          <w:b/>
        </w:rPr>
      </w:pPr>
      <w:r w:rsidRPr="00753076">
        <w:rPr>
          <w:b/>
        </w:rPr>
        <w:t>Timeline and Milestones</w:t>
      </w:r>
    </w:p>
    <w:p w14:paraId="5014F789" w14:textId="7E367037" w:rsidR="00753076" w:rsidRPr="00753076" w:rsidRDefault="000D40A6" w:rsidP="000D40A6">
      <w:pPr>
        <w:spacing w:after="0"/>
        <w:ind w:left="2790" w:right="720" w:hanging="2070"/>
      </w:pPr>
      <w:r>
        <w:t>Feb. 2017</w:t>
      </w:r>
      <w:r>
        <w:tab/>
      </w:r>
      <w:r w:rsidR="00753076" w:rsidRPr="00753076">
        <w:t>Kick-off</w:t>
      </w:r>
    </w:p>
    <w:p w14:paraId="1D40D562" w14:textId="77777777" w:rsidR="00753076" w:rsidRPr="00753076" w:rsidRDefault="00753076" w:rsidP="000D40A6">
      <w:pPr>
        <w:spacing w:after="0"/>
        <w:ind w:left="2790" w:right="720" w:hanging="2070"/>
      </w:pPr>
      <w:r w:rsidRPr="00753076">
        <w:t>Mar. 15, 2017</w:t>
      </w:r>
      <w:r w:rsidRPr="00753076">
        <w:tab/>
        <w:t>Complete Development of Framework for Review Process and request vitae from all APs</w:t>
      </w:r>
    </w:p>
    <w:p w14:paraId="3539E5DD" w14:textId="77777777" w:rsidR="00753076" w:rsidRPr="00753076" w:rsidRDefault="00753076" w:rsidP="000D40A6">
      <w:pPr>
        <w:spacing w:after="0"/>
        <w:ind w:left="2790" w:right="720" w:hanging="2070"/>
      </w:pPr>
      <w:r w:rsidRPr="00753076">
        <w:t>Mar. 15 – May 2017</w:t>
      </w:r>
      <w:r w:rsidRPr="00753076">
        <w:tab/>
        <w:t>Conduct initial review and ass</w:t>
      </w:r>
      <w:bookmarkStart w:id="0" w:name="_GoBack"/>
      <w:bookmarkEnd w:id="0"/>
      <w:r w:rsidRPr="00753076">
        <w:t>ignment of ranks to all Academic Professionals based on most recent position descriptions and resumes</w:t>
      </w:r>
    </w:p>
    <w:p w14:paraId="6C9B78D6" w14:textId="77777777" w:rsidR="00753076" w:rsidRPr="00753076" w:rsidRDefault="00753076" w:rsidP="000D40A6">
      <w:pPr>
        <w:spacing w:after="0"/>
        <w:ind w:left="2790" w:right="720" w:hanging="2070"/>
      </w:pPr>
      <w:r w:rsidRPr="00753076">
        <w:t>May 30, 2017</w:t>
      </w:r>
      <w:r w:rsidRPr="00753076">
        <w:tab/>
        <w:t>Distribute initial classifications of Academic Professionals to individual Academic Professionals</w:t>
      </w:r>
    </w:p>
    <w:p w14:paraId="7A90C97A" w14:textId="77777777" w:rsidR="00753076" w:rsidRPr="00753076" w:rsidRDefault="00753076" w:rsidP="000D40A6">
      <w:pPr>
        <w:spacing w:after="0"/>
        <w:ind w:left="2790" w:right="720" w:hanging="2070"/>
      </w:pPr>
      <w:r w:rsidRPr="00753076">
        <w:t>By June 30, 2017</w:t>
      </w:r>
      <w:r w:rsidRPr="00753076">
        <w:tab/>
        <w:t>Consider appeals to initial assignment of rank</w:t>
      </w:r>
    </w:p>
    <w:p w14:paraId="68D8E531" w14:textId="77777777" w:rsidR="00753076" w:rsidRPr="00753076" w:rsidRDefault="00753076" w:rsidP="000D40A6">
      <w:pPr>
        <w:spacing w:after="0"/>
        <w:ind w:left="2790" w:right="720" w:hanging="2070"/>
      </w:pPr>
      <w:r w:rsidRPr="00753076">
        <w:t>June 30 - July 15, 2017</w:t>
      </w:r>
      <w:r w:rsidRPr="00753076">
        <w:tab/>
        <w:t>Complete classifications of Academic Professionals</w:t>
      </w:r>
    </w:p>
    <w:p w14:paraId="034BFEA0" w14:textId="71174222" w:rsidR="00753076" w:rsidRPr="00753076" w:rsidRDefault="00753076" w:rsidP="000D40A6">
      <w:pPr>
        <w:spacing w:after="0"/>
        <w:ind w:left="2790" w:right="720" w:hanging="2070"/>
      </w:pPr>
      <w:r w:rsidRPr="00753076">
        <w:t>July 16 – Aug. 2017</w:t>
      </w:r>
      <w:r w:rsidRPr="00753076">
        <w:tab/>
        <w:t>Library HRBSC implement necessary title changes in Banner</w:t>
      </w:r>
      <w:r w:rsidR="000D40A6">
        <w:t xml:space="preserve"> </w:t>
      </w:r>
      <w:r w:rsidRPr="00753076">
        <w:t>Library HRBSC convey to Dean of Libraries assessment of equity concerns.</w:t>
      </w:r>
    </w:p>
    <w:p w14:paraId="38385F19" w14:textId="77777777" w:rsidR="00753076" w:rsidRPr="00753076" w:rsidRDefault="00753076" w:rsidP="000D40A6">
      <w:pPr>
        <w:spacing w:after="0"/>
        <w:ind w:left="2790" w:right="720" w:hanging="2070"/>
      </w:pPr>
      <w:r w:rsidRPr="00753076">
        <w:t>Sept 30, 2017</w:t>
      </w:r>
      <w:r w:rsidRPr="00753076">
        <w:tab/>
        <w:t xml:space="preserve">Submit to Library Executive Committee recommendations for next steps in implementing the Academic Professional Promotional Framework. </w:t>
      </w:r>
    </w:p>
    <w:p w14:paraId="3AE40435" w14:textId="77777777" w:rsidR="00753076" w:rsidRPr="00753076" w:rsidRDefault="00753076" w:rsidP="000D40A6">
      <w:pPr>
        <w:spacing w:after="0"/>
        <w:ind w:left="2790" w:right="720" w:hanging="2070"/>
      </w:pPr>
      <w:r w:rsidRPr="00753076">
        <w:t>2018</w:t>
      </w:r>
      <w:r w:rsidRPr="00753076">
        <w:tab/>
        <w:t>APPIT Further Defines and Documents Promotion Process</w:t>
      </w:r>
    </w:p>
    <w:p w14:paraId="1A07D718" w14:textId="77777777" w:rsidR="00753076" w:rsidRPr="00753076" w:rsidRDefault="00753076" w:rsidP="000D40A6">
      <w:pPr>
        <w:spacing w:after="0"/>
        <w:ind w:left="2790" w:right="720" w:hanging="2070"/>
      </w:pPr>
      <w:r w:rsidRPr="00753076">
        <w:t>Late 2018</w:t>
      </w:r>
      <w:r w:rsidRPr="00753076">
        <w:tab/>
        <w:t>Academic Professional Peer Review Promotion Advisory Committee Charged with APs Elected through NEVP Process</w:t>
      </w:r>
    </w:p>
    <w:p w14:paraId="23195921" w14:textId="77777777" w:rsidR="00753076" w:rsidRPr="00753076" w:rsidRDefault="00753076" w:rsidP="000D40A6">
      <w:pPr>
        <w:spacing w:after="0"/>
        <w:ind w:left="2790" w:right="720" w:hanging="2070"/>
      </w:pPr>
      <w:r w:rsidRPr="00753076">
        <w:t>Spring 2019</w:t>
      </w:r>
      <w:r w:rsidRPr="00753076">
        <w:tab/>
        <w:t>Initial Promotion Review</w:t>
      </w:r>
    </w:p>
    <w:p w14:paraId="6D8817B3" w14:textId="77777777" w:rsidR="00753076" w:rsidRPr="00753076" w:rsidRDefault="00753076" w:rsidP="000D40A6">
      <w:pPr>
        <w:spacing w:after="0"/>
        <w:ind w:left="2880" w:right="720" w:hanging="2160"/>
      </w:pPr>
      <w:r w:rsidRPr="00753076">
        <w:lastRenderedPageBreak/>
        <w:t>August 16, 2019</w:t>
      </w:r>
      <w:r w:rsidRPr="00753076">
        <w:tab/>
        <w:t>Effective Date for First Promotions Following Initial Rank Assignment</w:t>
      </w:r>
    </w:p>
    <w:p w14:paraId="5FC007F7" w14:textId="77777777" w:rsidR="00753076" w:rsidRDefault="00753076" w:rsidP="000D40A6">
      <w:pPr>
        <w:spacing w:after="0"/>
        <w:ind w:left="720" w:right="720"/>
      </w:pPr>
    </w:p>
    <w:p w14:paraId="7163BD84" w14:textId="77777777" w:rsidR="00753076" w:rsidRPr="00753076" w:rsidRDefault="00753076" w:rsidP="000D40A6">
      <w:pPr>
        <w:spacing w:after="0"/>
        <w:ind w:left="720" w:right="720"/>
      </w:pPr>
      <w:r w:rsidRPr="00753076">
        <w:t>Tht- 2/2017</w:t>
      </w:r>
    </w:p>
    <w:p w14:paraId="0FEC6F13" w14:textId="77777777" w:rsidR="0058476A" w:rsidRDefault="00753076" w:rsidP="000D40A6">
      <w:pPr>
        <w:spacing w:after="0"/>
        <w:ind w:left="720" w:right="720"/>
      </w:pPr>
      <w:r w:rsidRPr="00753076">
        <w:t>EC – 2/13/2017</w:t>
      </w:r>
      <w:r w:rsidR="0058476A">
        <w:br w:type="page"/>
      </w:r>
    </w:p>
    <w:p w14:paraId="0461CAB1" w14:textId="77777777" w:rsidR="009E2DD6" w:rsidRPr="0058476A" w:rsidRDefault="0058476A" w:rsidP="00753076">
      <w:pPr>
        <w:spacing w:line="240" w:lineRule="auto"/>
        <w:jc w:val="center"/>
        <w:rPr>
          <w:b/>
        </w:rPr>
      </w:pPr>
      <w:r w:rsidRPr="0058476A">
        <w:rPr>
          <w:b/>
        </w:rPr>
        <w:lastRenderedPageBreak/>
        <w:t xml:space="preserve">Appendix B: </w:t>
      </w:r>
    </w:p>
    <w:tbl>
      <w:tblPr>
        <w:tblW w:w="7296" w:type="dxa"/>
        <w:tblInd w:w="-115" w:type="dxa"/>
        <w:tblBorders>
          <w:left w:val="single" w:sz="12" w:space="0" w:color="5B9BD5"/>
        </w:tblBorders>
        <w:tblLayout w:type="fixed"/>
        <w:tblLook w:val="0400" w:firstRow="0" w:lastRow="0" w:firstColumn="0" w:lastColumn="0" w:noHBand="0" w:noVBand="1"/>
      </w:tblPr>
      <w:tblGrid>
        <w:gridCol w:w="7296"/>
      </w:tblGrid>
      <w:tr w:rsidR="0058476A" w14:paraId="3DD9EED4" w14:textId="77777777" w:rsidTr="00E64B0F">
        <w:trPr>
          <w:trHeight w:val="99"/>
        </w:trPr>
        <w:tc>
          <w:tcPr>
            <w:tcW w:w="7296" w:type="dxa"/>
            <w:tcMar>
              <w:top w:w="216" w:type="dxa"/>
              <w:left w:w="115" w:type="dxa"/>
              <w:bottom w:w="216" w:type="dxa"/>
              <w:right w:w="115" w:type="dxa"/>
            </w:tcMar>
          </w:tcPr>
          <w:p w14:paraId="693B2916" w14:textId="77777777" w:rsidR="0058476A" w:rsidRDefault="0058476A" w:rsidP="00E64B0F">
            <w:pPr>
              <w:spacing w:line="240" w:lineRule="auto"/>
            </w:pPr>
            <w:r>
              <w:rPr>
                <w:rFonts w:ascii="Cambria" w:eastAsia="Cambria" w:hAnsi="Cambria" w:cs="Cambria"/>
                <w:color w:val="2E75B5"/>
                <w:sz w:val="24"/>
                <w:szCs w:val="24"/>
              </w:rPr>
              <w:t>UNIVERSITY OF ILLINOIS</w:t>
            </w:r>
          </w:p>
        </w:tc>
      </w:tr>
      <w:tr w:rsidR="0058476A" w14:paraId="4C0D59AF" w14:textId="77777777" w:rsidTr="00E64B0F">
        <w:trPr>
          <w:trHeight w:val="152"/>
        </w:trPr>
        <w:tc>
          <w:tcPr>
            <w:tcW w:w="7296" w:type="dxa"/>
          </w:tcPr>
          <w:p w14:paraId="3827A0AD" w14:textId="77777777" w:rsidR="0058476A" w:rsidRDefault="0058476A" w:rsidP="00E64B0F">
            <w:pPr>
              <w:spacing w:line="216" w:lineRule="auto"/>
            </w:pPr>
          </w:p>
          <w:p w14:paraId="7E220FDB" w14:textId="77777777" w:rsidR="0058476A" w:rsidRDefault="0058476A" w:rsidP="00E64B0F">
            <w:pPr>
              <w:spacing w:line="216" w:lineRule="auto"/>
            </w:pPr>
            <w:r>
              <w:rPr>
                <w:rFonts w:ascii="Calibri" w:eastAsia="Calibri" w:hAnsi="Calibri" w:cs="Calibri"/>
                <w:b/>
                <w:sz w:val="36"/>
                <w:szCs w:val="36"/>
              </w:rPr>
              <w:t>Final Report and Recommendations:</w:t>
            </w:r>
          </w:p>
        </w:tc>
      </w:tr>
      <w:tr w:rsidR="0058476A" w14:paraId="5709B403" w14:textId="77777777" w:rsidTr="00E64B0F">
        <w:trPr>
          <w:trHeight w:val="172"/>
        </w:trPr>
        <w:tc>
          <w:tcPr>
            <w:tcW w:w="7296" w:type="dxa"/>
            <w:tcMar>
              <w:top w:w="216" w:type="dxa"/>
              <w:left w:w="115" w:type="dxa"/>
              <w:bottom w:w="216" w:type="dxa"/>
              <w:right w:w="115" w:type="dxa"/>
            </w:tcMar>
          </w:tcPr>
          <w:p w14:paraId="0830E48A" w14:textId="77777777" w:rsidR="0058476A" w:rsidRDefault="0058476A" w:rsidP="00E64B0F">
            <w:pPr>
              <w:spacing w:line="240" w:lineRule="auto"/>
            </w:pPr>
          </w:p>
          <w:p w14:paraId="0A30BEAF" w14:textId="77777777" w:rsidR="0058476A" w:rsidRDefault="0058476A" w:rsidP="00E64B0F">
            <w:pPr>
              <w:spacing w:line="240" w:lineRule="auto"/>
            </w:pPr>
            <w:r>
              <w:rPr>
                <w:rFonts w:ascii="Calibri" w:eastAsia="Calibri" w:hAnsi="Calibri" w:cs="Calibri"/>
                <w:sz w:val="36"/>
                <w:szCs w:val="36"/>
              </w:rPr>
              <w:t>Library Framework for Academic Professional Promotion</w:t>
            </w:r>
          </w:p>
        </w:tc>
      </w:tr>
    </w:tbl>
    <w:p w14:paraId="58A3C316" w14:textId="77777777" w:rsidR="0058476A" w:rsidRDefault="0058476A" w:rsidP="0058476A">
      <w:r>
        <w:rPr>
          <w:noProof/>
        </w:rPr>
        <mc:AlternateContent>
          <mc:Choice Requires="wps">
            <w:drawing>
              <wp:anchor distT="45720" distB="45720" distL="114300" distR="114300" simplePos="0" relativeHeight="251660288" behindDoc="0" locked="0" layoutInCell="1" allowOverlap="1" wp14:anchorId="4582728C" wp14:editId="3871431F">
                <wp:simplePos x="0" y="0"/>
                <wp:positionH relativeFrom="margin">
                  <wp:align>left</wp:align>
                </wp:positionH>
                <wp:positionV relativeFrom="paragraph">
                  <wp:posOffset>4216400</wp:posOffset>
                </wp:positionV>
                <wp:extent cx="6210300" cy="214058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2140585"/>
                        </a:xfrm>
                        <a:prstGeom prst="rect">
                          <a:avLst/>
                        </a:prstGeom>
                        <a:solidFill>
                          <a:srgbClr val="FFFFFF"/>
                        </a:solidFill>
                        <a:ln w="9525">
                          <a:noFill/>
                          <a:miter lim="800000"/>
                          <a:headEnd/>
                          <a:tailEnd/>
                        </a:ln>
                      </wps:spPr>
                      <wps:txbx>
                        <w:txbxContent>
                          <w:p w14:paraId="168223DF" w14:textId="77777777" w:rsidR="0058476A" w:rsidRDefault="0058476A" w:rsidP="0058476A"/>
                          <w:p w14:paraId="1F220B52" w14:textId="77777777" w:rsidR="0058476A" w:rsidRDefault="0058476A" w:rsidP="0058476A"/>
                          <w:p w14:paraId="5B861C85" w14:textId="77777777" w:rsidR="0058476A" w:rsidRDefault="0058476A" w:rsidP="0058476A"/>
                          <w:p w14:paraId="4615B835" w14:textId="77777777" w:rsidR="0058476A" w:rsidRDefault="0058476A" w:rsidP="0058476A"/>
                          <w:p w14:paraId="3556FAC1" w14:textId="77777777" w:rsidR="0058476A" w:rsidRPr="0065229C" w:rsidRDefault="0058476A" w:rsidP="0058476A">
                            <w:pPr>
                              <w:rPr>
                                <w:rFonts w:ascii="Cambria" w:hAnsi="Cambria"/>
                                <w:i/>
                                <w:sz w:val="24"/>
                                <w:szCs w:val="24"/>
                              </w:rPr>
                            </w:pPr>
                            <w:r w:rsidRPr="0065229C">
                              <w:rPr>
                                <w:rFonts w:ascii="Cambria" w:hAnsi="Cambria"/>
                                <w:sz w:val="24"/>
                                <w:szCs w:val="24"/>
                              </w:rPr>
                              <w:t>Submitted to the University Librarian and the Library Executive Committee by</w:t>
                            </w:r>
                            <w:r w:rsidRPr="0065229C">
                              <w:rPr>
                                <w:rFonts w:ascii="Cambria" w:hAnsi="Cambria"/>
                                <w:i/>
                                <w:sz w:val="24"/>
                                <w:szCs w:val="24"/>
                              </w:rPr>
                              <w:t xml:space="preserve"> </w:t>
                            </w:r>
                          </w:p>
                          <w:p w14:paraId="21B34449" w14:textId="77777777" w:rsidR="0058476A" w:rsidRPr="0065229C" w:rsidRDefault="0058476A" w:rsidP="0058476A">
                            <w:pPr>
                              <w:rPr>
                                <w:rFonts w:ascii="Cambria" w:hAnsi="Cambria"/>
                                <w:sz w:val="24"/>
                                <w:szCs w:val="24"/>
                              </w:rPr>
                            </w:pPr>
                            <w:r w:rsidRPr="0065229C">
                              <w:rPr>
                                <w:rFonts w:ascii="Cambria" w:hAnsi="Cambria"/>
                                <w:i/>
                                <w:sz w:val="24"/>
                                <w:szCs w:val="24"/>
                              </w:rPr>
                              <w:t>The Task Force to Create Promotional Paths for Academic Professionals:</w:t>
                            </w:r>
                          </w:p>
                          <w:p w14:paraId="7F20356D" w14:textId="77777777" w:rsidR="0058476A" w:rsidRPr="0065229C" w:rsidRDefault="0058476A" w:rsidP="0058476A">
                            <w:pPr>
                              <w:rPr>
                                <w:rFonts w:ascii="Cambria" w:hAnsi="Cambria"/>
                                <w:sz w:val="24"/>
                                <w:szCs w:val="24"/>
                              </w:rPr>
                            </w:pPr>
                          </w:p>
                          <w:p w14:paraId="26D54EBC" w14:textId="77777777" w:rsidR="0058476A" w:rsidRPr="0065229C" w:rsidRDefault="0058476A" w:rsidP="0058476A">
                            <w:pPr>
                              <w:rPr>
                                <w:rFonts w:ascii="Cambria" w:hAnsi="Cambria"/>
                                <w:sz w:val="24"/>
                                <w:szCs w:val="24"/>
                              </w:rPr>
                            </w:pPr>
                            <w:r w:rsidRPr="0065229C">
                              <w:rPr>
                                <w:rFonts w:ascii="Cambria" w:hAnsi="Cambria"/>
                                <w:sz w:val="24"/>
                                <w:szCs w:val="24"/>
                              </w:rPr>
                              <w:t>Tom Habing, MJ Han (co-chair), Josh Harris, Greg Knott,  Beth Namachchivaya (co-chair), Richard Stokes, Jen-chien Yu, Angela Waarala</w:t>
                            </w:r>
                          </w:p>
                          <w:p w14:paraId="7878A6AC" w14:textId="77777777" w:rsidR="0058476A" w:rsidRPr="0065229C" w:rsidRDefault="0058476A" w:rsidP="0058476A">
                            <w:pPr>
                              <w:rPr>
                                <w:rFonts w:ascii="Cambria" w:hAnsi="Cambria"/>
                                <w:sz w:val="24"/>
                                <w:szCs w:val="24"/>
                              </w:rPr>
                            </w:pPr>
                            <w:r w:rsidRPr="0065229C">
                              <w:rPr>
                                <w:rFonts w:ascii="Cambria" w:hAnsi="Cambria"/>
                                <w:sz w:val="24"/>
                                <w:szCs w:val="24"/>
                              </w:rPr>
                              <w:t>11-</w:t>
                            </w:r>
                            <w:r>
                              <w:rPr>
                                <w:rFonts w:ascii="Cambria" w:hAnsi="Cambria"/>
                                <w:sz w:val="24"/>
                                <w:szCs w:val="24"/>
                              </w:rPr>
                              <w:t>2</w:t>
                            </w:r>
                            <w:r w:rsidRPr="0065229C">
                              <w:rPr>
                                <w:rFonts w:ascii="Cambria" w:hAnsi="Cambria"/>
                                <w:sz w:val="24"/>
                                <w:szCs w:val="24"/>
                              </w:rPr>
                              <w:t>1-2016</w:t>
                            </w:r>
                          </w:p>
                          <w:p w14:paraId="7F586DFF" w14:textId="77777777" w:rsidR="0058476A" w:rsidRDefault="0058476A" w:rsidP="0058476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82728C" id="_x0000_t202" coordsize="21600,21600" o:spt="202" path="m,l,21600r21600,l21600,xe">
                <v:stroke joinstyle="miter"/>
                <v:path gradientshapeok="t" o:connecttype="rect"/>
              </v:shapetype>
              <v:shape id="Text Box 2" o:spid="_x0000_s1026" type="#_x0000_t202" style="position:absolute;margin-left:0;margin-top:332pt;width:489pt;height:168.5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" stroked="f">
                <v:textbox>
                  <w:txbxContent>
                    <w:p w14:paraId="168223DF" w14:textId="77777777" w:rsidR="0058476A" w:rsidRDefault="0058476A" w:rsidP="0058476A"/>
                    <w:p w14:paraId="1F220B52" w14:textId="77777777" w:rsidR="0058476A" w:rsidRDefault="0058476A" w:rsidP="0058476A"/>
                    <w:p w14:paraId="5B861C85" w14:textId="77777777" w:rsidR="0058476A" w:rsidRDefault="0058476A" w:rsidP="0058476A"/>
                    <w:p w14:paraId="4615B835" w14:textId="77777777" w:rsidR="0058476A" w:rsidRDefault="0058476A" w:rsidP="0058476A"/>
                    <w:p w14:paraId="3556FAC1" w14:textId="77777777" w:rsidR="0058476A" w:rsidRPr="0065229C" w:rsidRDefault="0058476A" w:rsidP="0058476A">
                      <w:pPr>
                        <w:rPr>
                          <w:rFonts w:ascii="Cambria" w:hAnsi="Cambria"/>
                          <w:i/>
                          <w:sz w:val="24"/>
                          <w:szCs w:val="24"/>
                        </w:rPr>
                      </w:pPr>
                      <w:r w:rsidRPr="0065229C">
                        <w:rPr>
                          <w:rFonts w:ascii="Cambria" w:hAnsi="Cambria"/>
                          <w:sz w:val="24"/>
                          <w:szCs w:val="24"/>
                        </w:rPr>
                        <w:t>Submitted to the University Librarian and the Library Executive Committee by</w:t>
                      </w:r>
                      <w:r w:rsidRPr="0065229C">
                        <w:rPr>
                          <w:rFonts w:ascii="Cambria" w:hAnsi="Cambria"/>
                          <w:i/>
                          <w:sz w:val="24"/>
                          <w:szCs w:val="24"/>
                        </w:rPr>
                        <w:t xml:space="preserve"> </w:t>
                      </w:r>
                    </w:p>
                    <w:p w14:paraId="21B34449" w14:textId="77777777" w:rsidR="0058476A" w:rsidRPr="0065229C" w:rsidRDefault="0058476A" w:rsidP="0058476A">
                      <w:pPr>
                        <w:rPr>
                          <w:rFonts w:ascii="Cambria" w:hAnsi="Cambria"/>
                          <w:sz w:val="24"/>
                          <w:szCs w:val="24"/>
                        </w:rPr>
                      </w:pPr>
                      <w:r w:rsidRPr="0065229C">
                        <w:rPr>
                          <w:rFonts w:ascii="Cambria" w:hAnsi="Cambria"/>
                          <w:i/>
                          <w:sz w:val="24"/>
                          <w:szCs w:val="24"/>
                        </w:rPr>
                        <w:t>The Task Force to Create Promotional Paths for Academic Professionals:</w:t>
                      </w:r>
                    </w:p>
                    <w:p w14:paraId="7F20356D" w14:textId="77777777" w:rsidR="0058476A" w:rsidRPr="0065229C" w:rsidRDefault="0058476A" w:rsidP="0058476A">
                      <w:pPr>
                        <w:rPr>
                          <w:rFonts w:ascii="Cambria" w:hAnsi="Cambria"/>
                          <w:sz w:val="24"/>
                          <w:szCs w:val="24"/>
                        </w:rPr>
                      </w:pPr>
                    </w:p>
                    <w:p w14:paraId="26D54EBC" w14:textId="77777777" w:rsidR="0058476A" w:rsidRPr="0065229C" w:rsidRDefault="0058476A" w:rsidP="0058476A">
                      <w:pPr>
                        <w:rPr>
                          <w:rFonts w:ascii="Cambria" w:hAnsi="Cambria"/>
                          <w:sz w:val="24"/>
                          <w:szCs w:val="24"/>
                        </w:rPr>
                      </w:pPr>
                      <w:r w:rsidRPr="0065229C">
                        <w:rPr>
                          <w:rFonts w:ascii="Cambria" w:hAnsi="Cambria"/>
                          <w:sz w:val="24"/>
                          <w:szCs w:val="24"/>
                        </w:rPr>
                        <w:t>Tom Habing, MJ Han (co-chair), Josh Harris, Greg Knott,  Beth Namachchivaya (co-chair), Richard Stokes, Jen-chien Yu, Angela Waarala</w:t>
                      </w:r>
                    </w:p>
                    <w:p w14:paraId="7878A6AC" w14:textId="77777777" w:rsidR="0058476A" w:rsidRPr="0065229C" w:rsidRDefault="0058476A" w:rsidP="0058476A">
                      <w:pPr>
                        <w:rPr>
                          <w:rFonts w:ascii="Cambria" w:hAnsi="Cambria"/>
                          <w:sz w:val="24"/>
                          <w:szCs w:val="24"/>
                        </w:rPr>
                      </w:pPr>
                      <w:r w:rsidRPr="0065229C">
                        <w:rPr>
                          <w:rFonts w:ascii="Cambria" w:hAnsi="Cambria"/>
                          <w:sz w:val="24"/>
                          <w:szCs w:val="24"/>
                        </w:rPr>
                        <w:t>11-</w:t>
                      </w:r>
                      <w:r>
                        <w:rPr>
                          <w:rFonts w:ascii="Cambria" w:hAnsi="Cambria"/>
                          <w:sz w:val="24"/>
                          <w:szCs w:val="24"/>
                        </w:rPr>
                        <w:t>2</w:t>
                      </w:r>
                      <w:r w:rsidRPr="0065229C">
                        <w:rPr>
                          <w:rFonts w:ascii="Cambria" w:hAnsi="Cambria"/>
                          <w:sz w:val="24"/>
                          <w:szCs w:val="24"/>
                        </w:rPr>
                        <w:t>1-2016</w:t>
                      </w:r>
                    </w:p>
                    <w:p w14:paraId="7F586DFF" w14:textId="77777777" w:rsidR="0058476A" w:rsidRDefault="0058476A" w:rsidP="0058476A"/>
                  </w:txbxContent>
                </v:textbox>
                <w10:wrap type="square" anchorx="margin"/>
              </v:shape>
            </w:pict>
          </mc:Fallback>
        </mc:AlternateContent>
      </w:r>
      <w:r>
        <w:br w:type="page"/>
      </w:r>
    </w:p>
    <w:p w14:paraId="3E35B5BF" w14:textId="77777777" w:rsidR="0058476A" w:rsidRDefault="0058476A" w:rsidP="0058476A">
      <w:pPr>
        <w:spacing w:after="200"/>
        <w:jc w:val="center"/>
      </w:pPr>
      <w:r>
        <w:rPr>
          <w:b/>
        </w:rPr>
        <w:lastRenderedPageBreak/>
        <w:t>Executive Summary</w:t>
      </w:r>
    </w:p>
    <w:p w14:paraId="46D02B35" w14:textId="77777777" w:rsidR="0058476A" w:rsidRDefault="0058476A" w:rsidP="0058476A">
      <w:r>
        <w:rPr>
          <w:rFonts w:ascii="Calibri" w:eastAsia="Calibri" w:hAnsi="Calibri" w:cs="Calibri"/>
          <w:sz w:val="24"/>
          <w:szCs w:val="24"/>
        </w:rPr>
        <w:t>The Task Force to Create Promotional Paths for Academic Professionals is submitting this final report that contains a framework for review, promotion, and ranking for the Library’s Academic Professionals to recognize cumulative milestones in their career accomplishments, and their notable contributions in service to the University of Illinois Library as well as to their respective professional areas.  This document, released as a draft on September 1, 2016, has benefited from a 6-week comment/discussion period that included substantial input from group discussions and anonymous email. In this summary we indicate the areas of the report where the Task Force has made revisions based on feedback received during the comment period.  On balance, many of the comments affirmed the need for an Academic Professional promotion framework in the University Library.  Comments about clarity of process, objectivity, and sustainability suggest that the Library focus its efforts on constructing a resilient framework, which may initially require several years of development.  The Task Force believes the long-term benefits of developing this framework will be substantial, for those involved, as well as for the organization.</w:t>
      </w:r>
    </w:p>
    <w:p w14:paraId="007FD234" w14:textId="77777777" w:rsidR="0058476A" w:rsidRDefault="0058476A" w:rsidP="0058476A"/>
    <w:p w14:paraId="25527689" w14:textId="77777777" w:rsidR="0058476A" w:rsidRDefault="0058476A" w:rsidP="0058476A">
      <w:pPr>
        <w:numPr>
          <w:ilvl w:val="0"/>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 xml:space="preserve">Eligibility (Section II): </w:t>
      </w:r>
    </w:p>
    <w:p w14:paraId="6AA0224B"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 xml:space="preserve">Include Academic Professionals with less than .5 FTE appointment </w:t>
      </w:r>
    </w:p>
    <w:p w14:paraId="1EED7461"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Reduce the required service period for initial promotion from Assistant to Associate to occur between 3-5 years</w:t>
      </w:r>
    </w:p>
    <w:p w14:paraId="582D3680"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Articulate criteria and a process to be considered for early review</w:t>
      </w:r>
    </w:p>
    <w:p w14:paraId="6CDC3184" w14:textId="77777777" w:rsidR="0058476A" w:rsidRDefault="0058476A" w:rsidP="0058476A">
      <w:pPr>
        <w:numPr>
          <w:ilvl w:val="0"/>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 xml:space="preserve">Mentoring and Guidance (Section IV): </w:t>
      </w:r>
    </w:p>
    <w:p w14:paraId="51F2E7AD"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Include guidance and instruction for APs as well as supervisors</w:t>
      </w:r>
    </w:p>
    <w:p w14:paraId="4637215E"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Provide guidance for promotion and advancement</w:t>
      </w:r>
    </w:p>
    <w:p w14:paraId="2D090153" w14:textId="77777777" w:rsidR="0058476A" w:rsidRDefault="0058476A" w:rsidP="0058476A">
      <w:pPr>
        <w:numPr>
          <w:ilvl w:val="0"/>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 xml:space="preserve">Promotional Ranks (Section V): </w:t>
      </w:r>
    </w:p>
    <w:p w14:paraId="626ABA27"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Clarify titles for each rank and describe how rank is expressed in addition to job title</w:t>
      </w:r>
    </w:p>
    <w:p w14:paraId="21ED0664" w14:textId="77777777" w:rsidR="0058476A" w:rsidRDefault="0058476A" w:rsidP="0058476A">
      <w:pPr>
        <w:numPr>
          <w:ilvl w:val="0"/>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Review and Evaluation (Section VI):</w:t>
      </w:r>
    </w:p>
    <w:p w14:paraId="5256C152"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 xml:space="preserve">Expand examples of specialized criteria for promotion at each level for different categories of Academic Professionals (e.g., IT, business) </w:t>
      </w:r>
    </w:p>
    <w:p w14:paraId="44FA7BC9"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Develop specific guidelines for candidates to demonstrate evidence-based job-related and professional achievements in candidate supporting documents.</w:t>
      </w:r>
    </w:p>
    <w:p w14:paraId="27C5E21A"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 xml:space="preserve"> Provide templates or examples for personal statement and CV</w:t>
      </w:r>
    </w:p>
    <w:p w14:paraId="7222A6E3" w14:textId="77777777" w:rsidR="0058476A" w:rsidRDefault="0058476A" w:rsidP="0058476A">
      <w:pPr>
        <w:numPr>
          <w:ilvl w:val="0"/>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Promotion Award (Section VII):</w:t>
      </w:r>
    </w:p>
    <w:p w14:paraId="058D0974"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Define the financial basis for the promotion award (flat amount or percentage)</w:t>
      </w:r>
    </w:p>
    <w:p w14:paraId="785492CE" w14:textId="77777777" w:rsidR="0058476A" w:rsidRDefault="0058476A" w:rsidP="0058476A">
      <w:pPr>
        <w:numPr>
          <w:ilvl w:val="0"/>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Appeal process (Section X)</w:t>
      </w:r>
    </w:p>
    <w:p w14:paraId="23F923B3" w14:textId="77777777" w:rsidR="0058476A" w:rsidRDefault="0058476A" w:rsidP="0058476A">
      <w:pPr>
        <w:numPr>
          <w:ilvl w:val="0"/>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Startup considerations and Implementation Team (Section XI):</w:t>
      </w:r>
    </w:p>
    <w:p w14:paraId="46B2C8F7"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 xml:space="preserve">Appoint implementation team </w:t>
      </w:r>
    </w:p>
    <w:p w14:paraId="6747614A" w14:textId="77777777" w:rsidR="0058476A" w:rsidRDefault="0058476A" w:rsidP="0058476A">
      <w:pPr>
        <w:numPr>
          <w:ilvl w:val="1"/>
          <w:numId w:val="22"/>
        </w:numPr>
        <w:spacing w:after="0" w:line="240" w:lineRule="auto"/>
        <w:ind w:hanging="360"/>
        <w:contextualSpacing/>
        <w:rPr>
          <w:rFonts w:ascii="Calibri" w:eastAsia="Calibri" w:hAnsi="Calibri" w:cs="Calibri"/>
          <w:sz w:val="24"/>
          <w:szCs w:val="24"/>
        </w:rPr>
      </w:pPr>
      <w:r>
        <w:rPr>
          <w:rFonts w:ascii="Calibri" w:eastAsia="Calibri" w:hAnsi="Calibri" w:cs="Calibri"/>
          <w:sz w:val="24"/>
          <w:szCs w:val="24"/>
        </w:rPr>
        <w:t xml:space="preserve">Determine initial ranks </w:t>
      </w:r>
    </w:p>
    <w:p w14:paraId="720B4F84" w14:textId="77777777" w:rsidR="0058476A" w:rsidRPr="006629BC" w:rsidRDefault="0058476A" w:rsidP="0058476A">
      <w:pPr>
        <w:pStyle w:val="Heading4"/>
        <w:numPr>
          <w:ilvl w:val="0"/>
          <w:numId w:val="25"/>
        </w:numPr>
        <w:spacing w:before="360" w:after="200"/>
        <w:ind w:hanging="720"/>
        <w:rPr>
          <w:color w:val="000000" w:themeColor="text1"/>
        </w:rPr>
      </w:pPr>
      <w:r w:rsidRPr="006629BC">
        <w:rPr>
          <w:rFonts w:ascii="Calibri" w:eastAsia="Calibri" w:hAnsi="Calibri" w:cs="Calibri"/>
          <w:b/>
          <w:i/>
          <w:color w:val="000000" w:themeColor="text1"/>
          <w:sz w:val="28"/>
          <w:szCs w:val="28"/>
        </w:rPr>
        <w:lastRenderedPageBreak/>
        <w:t xml:space="preserve">Principles </w:t>
      </w:r>
    </w:p>
    <w:p w14:paraId="7D92AD73" w14:textId="77777777" w:rsidR="0058476A" w:rsidRDefault="0058476A" w:rsidP="0058476A">
      <w:r>
        <w:rPr>
          <w:rFonts w:ascii="Calibri" w:eastAsia="Calibri" w:hAnsi="Calibri" w:cs="Calibri"/>
          <w:sz w:val="24"/>
          <w:szCs w:val="24"/>
        </w:rPr>
        <w:t>The overarching theme is to provide a path for career advancement for Academic Professionals in all permanent positions in the Library. The principles that guide this framework include:</w:t>
      </w:r>
    </w:p>
    <w:p w14:paraId="5E9EA56D" w14:textId="77777777" w:rsidR="0058476A" w:rsidRDefault="0058476A" w:rsidP="0058476A"/>
    <w:p w14:paraId="0A841506" w14:textId="77777777" w:rsidR="0058476A" w:rsidRDefault="0058476A" w:rsidP="0058476A">
      <w:pPr>
        <w:numPr>
          <w:ilvl w:val="0"/>
          <w:numId w:val="26"/>
        </w:numPr>
        <w:spacing w:after="0" w:line="240" w:lineRule="auto"/>
        <w:ind w:hanging="360"/>
        <w:contextualSpacing/>
        <w:rPr>
          <w:sz w:val="24"/>
          <w:szCs w:val="24"/>
        </w:rPr>
      </w:pPr>
      <w:r>
        <w:rPr>
          <w:rFonts w:ascii="Calibri" w:eastAsia="Calibri" w:hAnsi="Calibri" w:cs="Calibri"/>
          <w:sz w:val="24"/>
          <w:szCs w:val="24"/>
        </w:rPr>
        <w:t>By creating a well-defined promotional path for Academic Professionals, the Library organization will benefit by improved talent development, succession planning, and employee retention.</w:t>
      </w:r>
    </w:p>
    <w:p w14:paraId="5B3ED611" w14:textId="77777777" w:rsidR="0058476A" w:rsidRDefault="0058476A" w:rsidP="0058476A">
      <w:pPr>
        <w:numPr>
          <w:ilvl w:val="0"/>
          <w:numId w:val="26"/>
        </w:numPr>
        <w:spacing w:after="0" w:line="240" w:lineRule="auto"/>
        <w:ind w:hanging="360"/>
        <w:contextualSpacing/>
        <w:rPr>
          <w:sz w:val="24"/>
          <w:szCs w:val="24"/>
        </w:rPr>
      </w:pPr>
      <w:r>
        <w:rPr>
          <w:rFonts w:ascii="Calibri" w:eastAsia="Calibri" w:hAnsi="Calibri" w:cs="Calibri"/>
          <w:sz w:val="24"/>
          <w:szCs w:val="24"/>
        </w:rPr>
        <w:t xml:space="preserve">Recognize the incremental development of academic professional skills and experience as part of a cohesive framework for professional advancement in the organization. </w:t>
      </w:r>
    </w:p>
    <w:p w14:paraId="5D2BDE8C" w14:textId="77777777" w:rsidR="0058476A" w:rsidRDefault="0058476A" w:rsidP="0058476A">
      <w:pPr>
        <w:numPr>
          <w:ilvl w:val="0"/>
          <w:numId w:val="26"/>
        </w:numPr>
        <w:spacing w:after="0" w:line="240" w:lineRule="auto"/>
        <w:ind w:hanging="360"/>
        <w:contextualSpacing/>
        <w:rPr>
          <w:sz w:val="24"/>
          <w:szCs w:val="24"/>
        </w:rPr>
      </w:pPr>
      <w:r>
        <w:rPr>
          <w:rFonts w:ascii="Calibri" w:eastAsia="Calibri" w:hAnsi="Calibri" w:cs="Calibri"/>
          <w:sz w:val="24"/>
          <w:szCs w:val="24"/>
        </w:rPr>
        <w:t>Provide promotional opportunities that can be recognized by other campus units, other institutions.</w:t>
      </w:r>
    </w:p>
    <w:p w14:paraId="69817A93" w14:textId="77777777" w:rsidR="0058476A" w:rsidRDefault="0058476A" w:rsidP="0058476A">
      <w:pPr>
        <w:numPr>
          <w:ilvl w:val="0"/>
          <w:numId w:val="26"/>
        </w:numPr>
        <w:spacing w:after="0" w:line="240" w:lineRule="auto"/>
        <w:ind w:hanging="360"/>
        <w:contextualSpacing/>
        <w:rPr>
          <w:sz w:val="24"/>
          <w:szCs w:val="24"/>
        </w:rPr>
      </w:pPr>
      <w:r>
        <w:rPr>
          <w:rFonts w:ascii="Calibri" w:eastAsia="Calibri" w:hAnsi="Calibri" w:cs="Calibri"/>
          <w:sz w:val="24"/>
          <w:szCs w:val="24"/>
        </w:rPr>
        <w:t>The Library is committed to the ongoing stewardship of the professional advancement processes for academic professionals.</w:t>
      </w:r>
    </w:p>
    <w:p w14:paraId="30E897CB" w14:textId="77777777" w:rsidR="0058476A" w:rsidRDefault="0058476A" w:rsidP="0058476A"/>
    <w:p w14:paraId="612E6047" w14:textId="77777777" w:rsidR="0058476A" w:rsidRDefault="0058476A" w:rsidP="0058476A">
      <w:pPr>
        <w:spacing w:after="200"/>
      </w:pPr>
      <w:r>
        <w:rPr>
          <w:rFonts w:ascii="Calibri" w:eastAsia="Calibri" w:hAnsi="Calibri" w:cs="Calibri"/>
          <w:sz w:val="24"/>
          <w:szCs w:val="24"/>
        </w:rPr>
        <w:t>This framework outlines the promotion process using the following guidelines related to participation, achievement, and rewards:</w:t>
      </w:r>
    </w:p>
    <w:p w14:paraId="51E5A7DF" w14:textId="77777777" w:rsidR="0058476A" w:rsidRDefault="0058476A" w:rsidP="0058476A">
      <w:pPr>
        <w:numPr>
          <w:ilvl w:val="0"/>
          <w:numId w:val="26"/>
        </w:numPr>
        <w:spacing w:after="0" w:line="240" w:lineRule="auto"/>
        <w:ind w:hanging="360"/>
        <w:contextualSpacing/>
        <w:rPr>
          <w:sz w:val="24"/>
          <w:szCs w:val="24"/>
        </w:rPr>
      </w:pPr>
      <w:r>
        <w:rPr>
          <w:rFonts w:ascii="Calibri" w:eastAsia="Calibri" w:hAnsi="Calibri" w:cs="Calibri"/>
          <w:sz w:val="24"/>
          <w:szCs w:val="24"/>
        </w:rPr>
        <w:t xml:space="preserve">Academic Professionals have the option to participate in the promotional paths identified by the Library. </w:t>
      </w:r>
    </w:p>
    <w:p w14:paraId="0B432EEC" w14:textId="77777777" w:rsidR="0058476A" w:rsidRPr="006629BC" w:rsidRDefault="0058476A" w:rsidP="0058476A">
      <w:pPr>
        <w:numPr>
          <w:ilvl w:val="0"/>
          <w:numId w:val="26"/>
        </w:numPr>
        <w:spacing w:after="0" w:line="240" w:lineRule="auto"/>
        <w:ind w:hanging="360"/>
        <w:contextualSpacing/>
        <w:rPr>
          <w:b/>
          <w:i/>
        </w:rPr>
      </w:pPr>
      <w:r>
        <w:rPr>
          <w:rFonts w:ascii="Calibri" w:eastAsia="Calibri" w:hAnsi="Calibri" w:cs="Calibri"/>
          <w:sz w:val="24"/>
          <w:szCs w:val="24"/>
        </w:rPr>
        <w:t>The promotional accomplishments identified in the framework are based on functional roles and individual professional achievements.</w:t>
      </w:r>
    </w:p>
    <w:p w14:paraId="328A4683" w14:textId="77777777" w:rsidR="0058476A" w:rsidRPr="006629BC" w:rsidRDefault="0058476A" w:rsidP="0058476A">
      <w:pPr>
        <w:numPr>
          <w:ilvl w:val="0"/>
          <w:numId w:val="26"/>
        </w:numPr>
        <w:spacing w:after="0" w:line="240" w:lineRule="auto"/>
        <w:ind w:hanging="360"/>
        <w:contextualSpacing/>
        <w:rPr>
          <w:b/>
          <w:i/>
        </w:rPr>
      </w:pPr>
      <w:r w:rsidRPr="006629BC">
        <w:rPr>
          <w:rFonts w:ascii="Calibri" w:eastAsia="Calibri" w:hAnsi="Calibri" w:cs="Calibri"/>
          <w:sz w:val="24"/>
          <w:szCs w:val="24"/>
        </w:rPr>
        <w:t>Promotional salary increases become part of the base salary, and are determined separately from salary increases related to annual performance review.</w:t>
      </w:r>
    </w:p>
    <w:p w14:paraId="584C6E1F" w14:textId="77777777" w:rsidR="0058476A" w:rsidRPr="00AE1F42" w:rsidRDefault="0058476A" w:rsidP="0058476A">
      <w:pPr>
        <w:numPr>
          <w:ilvl w:val="0"/>
          <w:numId w:val="25"/>
        </w:numPr>
        <w:spacing w:before="360" w:after="200" w:line="276" w:lineRule="auto"/>
        <w:ind w:hanging="720"/>
        <w:rPr>
          <w:rFonts w:ascii="Calibri" w:eastAsia="Calibri" w:hAnsi="Calibri" w:cs="Calibri"/>
          <w:i/>
          <w:sz w:val="24"/>
          <w:szCs w:val="24"/>
        </w:rPr>
      </w:pPr>
      <w:r>
        <w:rPr>
          <w:rFonts w:ascii="Calibri" w:eastAsia="Calibri" w:hAnsi="Calibri" w:cs="Calibri"/>
          <w:b/>
          <w:i/>
          <w:sz w:val="28"/>
          <w:szCs w:val="28"/>
        </w:rPr>
        <w:t>Eligibility</w:t>
      </w:r>
    </w:p>
    <w:p w14:paraId="5851E01C" w14:textId="77777777" w:rsidR="0058476A" w:rsidRPr="006629BC" w:rsidRDefault="0058476A" w:rsidP="0058476A">
      <w:pPr>
        <w:spacing w:after="200"/>
        <w:rPr>
          <w:rFonts w:ascii="Calibri" w:eastAsia="Calibri" w:hAnsi="Calibri" w:cs="Calibri"/>
          <w:sz w:val="24"/>
          <w:szCs w:val="24"/>
        </w:rPr>
      </w:pPr>
      <w:r>
        <w:rPr>
          <w:rFonts w:ascii="Calibri" w:eastAsia="Calibri" w:hAnsi="Calibri" w:cs="Calibri"/>
          <w:i/>
          <w:sz w:val="24"/>
          <w:szCs w:val="24"/>
        </w:rPr>
        <w:t xml:space="preserve">All permanent Academic Professionals (except those in visiting appointments) who are subject to the annual review and evaluation procedures of the Library (based on calendar year), are eligible for promotion. </w:t>
      </w:r>
      <w:r>
        <w:rPr>
          <w:rFonts w:ascii="Calibri" w:eastAsia="Calibri" w:hAnsi="Calibri" w:cs="Calibri"/>
          <w:sz w:val="24"/>
          <w:szCs w:val="24"/>
        </w:rPr>
        <w:t xml:space="preserve">During the comment period a number of Academic Professionals expressed a desire for the initial promotion period from Assistant to Associate to be shorter than five years.  Candidates who have been appointed initially at the rank of “Assistant” may be considered for promotion anywhere from 3-5 years from their initial appointment.  Decisions about whether to prepare an early application for promotion from Assistant to Associate  (i.e., at 3 or 4 years) will be made on a case-by-case basis, involving consultation between the candidate, the supervisor, the AUL, and the Assistant Dean for Business &amp; Human Resources Service Center (BHRSC).  </w:t>
      </w:r>
      <w:r>
        <w:rPr>
          <w:rFonts w:ascii="Calibri" w:eastAsia="Calibri" w:hAnsi="Calibri" w:cs="Calibri"/>
          <w:i/>
          <w:sz w:val="24"/>
          <w:szCs w:val="24"/>
        </w:rPr>
        <w:t xml:space="preserve">A process would need to be established through which candidates can request consideration for early review. </w:t>
      </w:r>
      <w:r>
        <w:rPr>
          <w:rFonts w:ascii="Calibri" w:eastAsia="Calibri" w:hAnsi="Calibri" w:cs="Calibri"/>
          <w:sz w:val="24"/>
          <w:szCs w:val="24"/>
        </w:rPr>
        <w:t xml:space="preserve">In the cases where the standard review process takes place, candidates who have worked at the current rank for five years with a minimum of two consecutive full years of annual performance reviews with an overall rating of “solid performer” or “outstanding" are eligible for the next promotional rank. Visiting Academic Professionals are </w:t>
      </w:r>
      <w:r>
        <w:rPr>
          <w:rFonts w:ascii="Calibri" w:eastAsia="Calibri" w:hAnsi="Calibri" w:cs="Calibri"/>
          <w:sz w:val="24"/>
          <w:szCs w:val="24"/>
        </w:rPr>
        <w:lastRenderedPageBreak/>
        <w:t>not eligible for promotion.</w:t>
      </w:r>
      <w:r>
        <w:rPr>
          <w:rFonts w:ascii="Calibri" w:eastAsia="Calibri" w:hAnsi="Calibri" w:cs="Calibri"/>
          <w:i/>
          <w:sz w:val="24"/>
          <w:szCs w:val="24"/>
          <w:vertAlign w:val="superscript"/>
        </w:rPr>
        <w:t xml:space="preserve"> </w:t>
      </w:r>
      <w:r>
        <w:rPr>
          <w:rFonts w:ascii="Calibri" w:eastAsia="Calibri" w:hAnsi="Calibri" w:cs="Calibri"/>
          <w:i/>
          <w:sz w:val="24"/>
          <w:szCs w:val="24"/>
          <w:vertAlign w:val="superscript"/>
        </w:rPr>
        <w:footnoteReference w:id="1"/>
      </w:r>
      <w:r>
        <w:rPr>
          <w:rFonts w:ascii="Calibri" w:eastAsia="Calibri" w:hAnsi="Calibri" w:cs="Calibri"/>
          <w:sz w:val="24"/>
          <w:szCs w:val="24"/>
        </w:rPr>
        <w:t xml:space="preserve"> However, their time in the Library counts toward professional experience if the visiting position becomes permanent. </w:t>
      </w:r>
    </w:p>
    <w:p w14:paraId="5B064A51" w14:textId="77777777" w:rsidR="0058476A" w:rsidRDefault="0058476A" w:rsidP="0058476A">
      <w:pPr>
        <w:pStyle w:val="Heading3"/>
        <w:numPr>
          <w:ilvl w:val="0"/>
          <w:numId w:val="25"/>
        </w:numPr>
        <w:spacing w:before="360" w:after="200"/>
        <w:ind w:hanging="720"/>
      </w:pPr>
      <w:r>
        <w:rPr>
          <w:rFonts w:ascii="Calibri" w:eastAsia="Calibri" w:hAnsi="Calibri" w:cs="Calibri"/>
          <w:b/>
          <w:i/>
        </w:rPr>
        <w:t>Mentoring and Guidance</w:t>
      </w:r>
    </w:p>
    <w:p w14:paraId="20C341AC" w14:textId="77777777" w:rsidR="0058476A" w:rsidRPr="006629BC" w:rsidRDefault="0058476A" w:rsidP="0058476A">
      <w:pPr>
        <w:spacing w:after="200"/>
        <w:rPr>
          <w:rFonts w:ascii="Calibri" w:eastAsia="Calibri" w:hAnsi="Calibri" w:cs="Calibri"/>
          <w:i/>
          <w:sz w:val="24"/>
          <w:szCs w:val="24"/>
        </w:rPr>
      </w:pPr>
      <w:r>
        <w:rPr>
          <w:rFonts w:ascii="Calibri" w:eastAsia="Calibri" w:hAnsi="Calibri" w:cs="Calibri"/>
          <w:sz w:val="24"/>
          <w:szCs w:val="24"/>
        </w:rPr>
        <w:t xml:space="preserve">The Library Committee for Academic Professionals (LCAP), working with the Library’s BHRSC should develop an Academic Professional mentoring program and provide guidance on career development and promotion for Academic Professionals, especially at the point of hire, but also at any point in their career. </w:t>
      </w:r>
      <w:r w:rsidRPr="006629BC">
        <w:rPr>
          <w:rFonts w:ascii="Calibri" w:eastAsia="Calibri" w:hAnsi="Calibri" w:cs="Calibri"/>
          <w:i/>
          <w:sz w:val="24"/>
          <w:szCs w:val="24"/>
        </w:rPr>
        <w:t>An additional</w:t>
      </w:r>
      <w:r>
        <w:rPr>
          <w:rFonts w:ascii="Calibri" w:eastAsia="Calibri" w:hAnsi="Calibri" w:cs="Calibri"/>
          <w:i/>
          <w:sz w:val="24"/>
          <w:szCs w:val="24"/>
        </w:rPr>
        <w:t xml:space="preserve"> program developed with the Library’s BHRSC and the Staff Development and Training Committee should also target training for supervisors of Academic Professionals (and any faculty who are interested in participating) to ensure that they are familiar with the promotion framework and that they proactively work with Academic Professionals whom they supervise to identify career advancement opportunities within and beyond the framework, where reasonable and appropriate.</w:t>
      </w:r>
    </w:p>
    <w:p w14:paraId="4AB6D875" w14:textId="77777777" w:rsidR="0058476A" w:rsidRDefault="0058476A" w:rsidP="0058476A">
      <w:pPr>
        <w:pStyle w:val="Heading3"/>
        <w:numPr>
          <w:ilvl w:val="0"/>
          <w:numId w:val="25"/>
        </w:numPr>
        <w:spacing w:before="360" w:after="200"/>
        <w:ind w:hanging="720"/>
      </w:pPr>
      <w:r>
        <w:rPr>
          <w:rFonts w:ascii="Calibri" w:eastAsia="Calibri" w:hAnsi="Calibri" w:cs="Calibri"/>
          <w:b/>
          <w:i/>
        </w:rPr>
        <w:t>Promotion Procedure Overview</w:t>
      </w:r>
    </w:p>
    <w:p w14:paraId="02C5CFE8" w14:textId="77777777" w:rsidR="0058476A" w:rsidRDefault="0058476A" w:rsidP="0058476A">
      <w:r>
        <w:rPr>
          <w:rFonts w:ascii="Calibri" w:eastAsia="Calibri" w:hAnsi="Calibri" w:cs="Calibri"/>
          <w:sz w:val="24"/>
          <w:szCs w:val="24"/>
        </w:rPr>
        <w:t xml:space="preserve">Promotion can be initiated either by a supervisor nominating an individual, or through self-nomination by an Academic Professional. </w:t>
      </w:r>
      <w:r>
        <w:rPr>
          <w:rFonts w:ascii="Calibri" w:eastAsia="Calibri" w:hAnsi="Calibri" w:cs="Calibri"/>
          <w:i/>
          <w:sz w:val="24"/>
          <w:szCs w:val="24"/>
        </w:rPr>
        <w:t xml:space="preserve">Each Academic Professional is responsible for their own career growth and goals, working in conjunction with their direct supervisor. </w:t>
      </w:r>
      <w:r>
        <w:rPr>
          <w:rFonts w:ascii="Calibri" w:eastAsia="Calibri" w:hAnsi="Calibri" w:cs="Calibri"/>
          <w:sz w:val="24"/>
          <w:szCs w:val="24"/>
        </w:rPr>
        <w:t>The annual time frame in which candidates express interest, prepare supporting documents, and are evaluated for promotion starts immediately following the Academic Professional annual performance reviews in May, and concludes in mid- to late-November with promotion recommendations made to the University Librarian.  An overview of the promotion review process is provided in Appendix A: AP Promotion Process Overview flowchart.</w:t>
      </w:r>
    </w:p>
    <w:p w14:paraId="26F2FEED" w14:textId="77777777" w:rsidR="0058476A" w:rsidRDefault="0058476A" w:rsidP="0058476A"/>
    <w:p w14:paraId="39F91D37" w14:textId="77777777" w:rsidR="0058476A" w:rsidRPr="00327A52" w:rsidRDefault="0058476A" w:rsidP="0058476A">
      <w:pPr>
        <w:numPr>
          <w:ilvl w:val="0"/>
          <w:numId w:val="20"/>
        </w:numPr>
        <w:spacing w:after="0" w:line="276" w:lineRule="auto"/>
        <w:ind w:hanging="360"/>
        <w:contextualSpacing/>
        <w:rPr>
          <w:i/>
        </w:rPr>
      </w:pPr>
      <w:r w:rsidRPr="00995BC2">
        <w:rPr>
          <w:rFonts w:ascii="Calibri" w:eastAsia="Calibri" w:hAnsi="Calibri" w:cs="Calibri"/>
          <w:sz w:val="24"/>
          <w:szCs w:val="24"/>
        </w:rPr>
        <w:t xml:space="preserve">If the Academic Professional has met the required criteria, </w:t>
      </w:r>
      <w:r>
        <w:rPr>
          <w:rFonts w:ascii="Calibri" w:eastAsia="Calibri" w:hAnsi="Calibri" w:cs="Calibri"/>
          <w:sz w:val="24"/>
          <w:szCs w:val="24"/>
        </w:rPr>
        <w:t xml:space="preserve">or there is a case made for early review, </w:t>
      </w:r>
      <w:r w:rsidRPr="00995BC2">
        <w:rPr>
          <w:rFonts w:ascii="Calibri" w:eastAsia="Calibri" w:hAnsi="Calibri" w:cs="Calibri"/>
          <w:sz w:val="24"/>
          <w:szCs w:val="24"/>
        </w:rPr>
        <w:t xml:space="preserve">they may be eligible </w:t>
      </w:r>
      <w:r>
        <w:rPr>
          <w:rFonts w:ascii="Calibri" w:eastAsia="Calibri" w:hAnsi="Calibri" w:cs="Calibri"/>
          <w:sz w:val="24"/>
          <w:szCs w:val="24"/>
        </w:rPr>
        <w:t>to apply for promotion</w:t>
      </w:r>
      <w:r w:rsidRPr="00995BC2">
        <w:rPr>
          <w:rFonts w:ascii="Calibri" w:eastAsia="Calibri" w:hAnsi="Calibri" w:cs="Calibri"/>
          <w:sz w:val="24"/>
          <w:szCs w:val="24"/>
        </w:rPr>
        <w:t xml:space="preserve"> in the Summer following the second “solid performer” or “outstanding” performance review, prior to August 15</w:t>
      </w:r>
      <w:r>
        <w:rPr>
          <w:rFonts w:ascii="Calibri" w:eastAsia="Calibri" w:hAnsi="Calibri" w:cs="Calibri"/>
          <w:sz w:val="24"/>
          <w:szCs w:val="24"/>
        </w:rPr>
        <w:t xml:space="preserve">. </w:t>
      </w:r>
      <w:r w:rsidRPr="00327A52">
        <w:rPr>
          <w:rFonts w:ascii="Calibri" w:eastAsia="Calibri" w:hAnsi="Calibri" w:cs="Calibri"/>
          <w:sz w:val="24"/>
          <w:szCs w:val="24"/>
        </w:rPr>
        <w:t xml:space="preserve">The Academic Professional sends a letter of intent to their direct Supervisor, briefly </w:t>
      </w:r>
      <w:r>
        <w:rPr>
          <w:rFonts w:ascii="Calibri" w:eastAsia="Calibri" w:hAnsi="Calibri" w:cs="Calibri"/>
          <w:sz w:val="24"/>
          <w:szCs w:val="24"/>
        </w:rPr>
        <w:t>stating their intention to apply for</w:t>
      </w:r>
      <w:r w:rsidRPr="00327A52">
        <w:rPr>
          <w:rFonts w:ascii="Calibri" w:eastAsia="Calibri" w:hAnsi="Calibri" w:cs="Calibri"/>
          <w:sz w:val="24"/>
          <w:szCs w:val="24"/>
        </w:rPr>
        <w:t xml:space="preserve"> a promotion. </w:t>
      </w:r>
      <w:r>
        <w:rPr>
          <w:rFonts w:ascii="Calibri" w:eastAsia="Calibri" w:hAnsi="Calibri" w:cs="Calibri"/>
          <w:sz w:val="24"/>
          <w:szCs w:val="24"/>
        </w:rPr>
        <w:t xml:space="preserve"> We strongly recommend that the Academic Professional and direct supervisor have an informal conversation at this point to confirm the candidate’s readiness to apply for promotion.  </w:t>
      </w:r>
      <w:r w:rsidRPr="00327A52">
        <w:rPr>
          <w:rFonts w:ascii="Calibri" w:eastAsia="Calibri" w:hAnsi="Calibri" w:cs="Calibri"/>
          <w:sz w:val="24"/>
          <w:szCs w:val="24"/>
        </w:rPr>
        <w:t>A</w:t>
      </w:r>
      <w:r>
        <w:rPr>
          <w:rFonts w:ascii="Calibri" w:eastAsia="Calibri" w:hAnsi="Calibri" w:cs="Calibri"/>
          <w:sz w:val="24"/>
          <w:szCs w:val="24"/>
        </w:rPr>
        <w:t>fter that conversation has occurred, the Academic Professional sends a</w:t>
      </w:r>
      <w:r w:rsidRPr="00327A52">
        <w:rPr>
          <w:rFonts w:ascii="Calibri" w:eastAsia="Calibri" w:hAnsi="Calibri" w:cs="Calibri"/>
          <w:sz w:val="24"/>
          <w:szCs w:val="24"/>
        </w:rPr>
        <w:t xml:space="preserve"> copy of the letter of intent to Library BHRSC and to the appropriate Associate University Librarian or the University Librarian and Dean (where applicable</w:t>
      </w:r>
      <w:r>
        <w:rPr>
          <w:rFonts w:ascii="Calibri" w:eastAsia="Calibri" w:hAnsi="Calibri" w:cs="Calibri"/>
          <w:sz w:val="24"/>
          <w:szCs w:val="24"/>
        </w:rPr>
        <w:t xml:space="preserve">).  </w:t>
      </w:r>
      <w:r w:rsidRPr="00327A52">
        <w:rPr>
          <w:rFonts w:ascii="Calibri" w:eastAsia="Calibri" w:hAnsi="Calibri" w:cs="Calibri"/>
          <w:i/>
          <w:sz w:val="24"/>
          <w:szCs w:val="24"/>
        </w:rPr>
        <w:t>No approvals are necessary at this point in time.</w:t>
      </w:r>
    </w:p>
    <w:p w14:paraId="2685BEFF" w14:textId="77777777" w:rsidR="0058476A" w:rsidRDefault="0058476A" w:rsidP="0058476A">
      <w:pPr>
        <w:numPr>
          <w:ilvl w:val="0"/>
          <w:numId w:val="20"/>
        </w:numPr>
        <w:spacing w:after="0" w:line="276" w:lineRule="auto"/>
        <w:ind w:hanging="360"/>
        <w:contextualSpacing/>
        <w:rPr>
          <w:rFonts w:ascii="Calibri" w:eastAsia="Calibri" w:hAnsi="Calibri" w:cs="Calibri"/>
          <w:sz w:val="24"/>
          <w:szCs w:val="24"/>
        </w:rPr>
      </w:pPr>
      <w:r>
        <w:rPr>
          <w:rFonts w:ascii="Calibri" w:eastAsia="Calibri" w:hAnsi="Calibri" w:cs="Calibri"/>
          <w:sz w:val="24"/>
          <w:szCs w:val="24"/>
        </w:rPr>
        <w:lastRenderedPageBreak/>
        <w:t>The Academic Professional prepares a package of Supporting Documents, as outlined below, and shares these with the Supervisor or a designee, the BHRSC, the appropriate Associate University Librarian, or the University Librarian and Dean (where applicable). (Submission date: October 15)</w:t>
      </w:r>
    </w:p>
    <w:p w14:paraId="39214CA1" w14:textId="77777777" w:rsidR="0058476A" w:rsidRDefault="0058476A" w:rsidP="0058476A">
      <w:pPr>
        <w:numPr>
          <w:ilvl w:val="0"/>
          <w:numId w:val="20"/>
        </w:numPr>
        <w:spacing w:after="0" w:line="276" w:lineRule="auto"/>
        <w:ind w:hanging="360"/>
        <w:contextualSpacing/>
        <w:rPr>
          <w:rFonts w:ascii="Calibri" w:eastAsia="Calibri" w:hAnsi="Calibri" w:cs="Calibri"/>
          <w:sz w:val="24"/>
          <w:szCs w:val="24"/>
        </w:rPr>
      </w:pPr>
      <w:r>
        <w:rPr>
          <w:rFonts w:ascii="Calibri" w:eastAsia="Calibri" w:hAnsi="Calibri" w:cs="Calibri"/>
          <w:sz w:val="24"/>
          <w:szCs w:val="24"/>
        </w:rPr>
        <w:t>Promotion cases are reviewed by a committee (see section on Review and Evaluation below), with recommendations made to the University Librarian and Dean. (October 16 - December 15).</w:t>
      </w:r>
    </w:p>
    <w:p w14:paraId="6550C04B" w14:textId="77777777" w:rsidR="0058476A" w:rsidRPr="00AE1F42" w:rsidRDefault="0058476A" w:rsidP="0058476A">
      <w:pPr>
        <w:numPr>
          <w:ilvl w:val="0"/>
          <w:numId w:val="20"/>
        </w:numPr>
        <w:spacing w:after="200" w:line="276" w:lineRule="auto"/>
        <w:ind w:hanging="360"/>
        <w:rPr>
          <w:rFonts w:ascii="Calibri" w:eastAsia="Calibri" w:hAnsi="Calibri" w:cs="Calibri"/>
          <w:sz w:val="24"/>
          <w:szCs w:val="24"/>
        </w:rPr>
      </w:pPr>
      <w:r>
        <w:rPr>
          <w:rFonts w:ascii="Calibri" w:eastAsia="Calibri" w:hAnsi="Calibri" w:cs="Calibri"/>
          <w:sz w:val="24"/>
          <w:szCs w:val="24"/>
        </w:rPr>
        <w:t>Library planning for the Academic Professional promotion budget is part of the annual Library budget planning process.  Planning takes place in parallel to the promotion review process.</w:t>
      </w:r>
    </w:p>
    <w:p w14:paraId="43586B1B" w14:textId="77777777" w:rsidR="0058476A" w:rsidRDefault="0058476A" w:rsidP="0058476A">
      <w:pPr>
        <w:pStyle w:val="Heading3"/>
        <w:numPr>
          <w:ilvl w:val="0"/>
          <w:numId w:val="25"/>
        </w:numPr>
        <w:spacing w:before="360" w:after="200"/>
        <w:ind w:hanging="720"/>
      </w:pPr>
      <w:r>
        <w:rPr>
          <w:rFonts w:ascii="Calibri" w:eastAsia="Calibri" w:hAnsi="Calibri" w:cs="Calibri"/>
          <w:b/>
          <w:i/>
        </w:rPr>
        <w:t xml:space="preserve">Promotional Ranks </w:t>
      </w:r>
    </w:p>
    <w:p w14:paraId="1168D36A" w14:textId="77777777" w:rsidR="0058476A" w:rsidRPr="006629BC" w:rsidRDefault="0058476A" w:rsidP="0058476A">
      <w:pPr>
        <w:rPr>
          <w:rFonts w:ascii="Calibri" w:hAnsi="Calibri"/>
          <w:sz w:val="24"/>
          <w:szCs w:val="24"/>
        </w:rPr>
      </w:pPr>
      <w:r w:rsidRPr="006629BC">
        <w:rPr>
          <w:rFonts w:ascii="Calibri" w:hAnsi="Calibri"/>
          <w:sz w:val="24"/>
          <w:szCs w:val="24"/>
        </w:rPr>
        <w:t xml:space="preserve">Upon their initial appointment in the Library, Academic Professionals are classified into one of four ranks that represent both the depth and breadth of their career-track achievements. Library units that have non-library-specific professionals (e.g., IT, Advancement, Business, or HR) may articulate </w:t>
      </w:r>
      <w:r w:rsidRPr="006629BC">
        <w:rPr>
          <w:rFonts w:ascii="Calibri" w:hAnsi="Calibri"/>
          <w:i/>
          <w:sz w:val="24"/>
          <w:szCs w:val="24"/>
        </w:rPr>
        <w:t>additional</w:t>
      </w:r>
      <w:r w:rsidRPr="006629BC">
        <w:rPr>
          <w:rFonts w:ascii="Calibri" w:hAnsi="Calibri"/>
          <w:sz w:val="24"/>
          <w:szCs w:val="24"/>
        </w:rPr>
        <w:t xml:space="preserve"> specific criteria required for promotion within each rank; for these academic professionals, deference should be made to already-established Library and campus-wide promotional criteria, either formal or </w:t>
      </w:r>
      <w:r w:rsidRPr="006629BC">
        <w:rPr>
          <w:rFonts w:ascii="Calibri" w:hAnsi="Calibri"/>
          <w:i/>
          <w:sz w:val="24"/>
          <w:szCs w:val="24"/>
        </w:rPr>
        <w:t>de</w:t>
      </w:r>
      <w:r w:rsidRPr="006629BC">
        <w:rPr>
          <w:rFonts w:ascii="Calibri" w:hAnsi="Calibri"/>
          <w:sz w:val="24"/>
          <w:szCs w:val="24"/>
        </w:rPr>
        <w:t xml:space="preserve"> </w:t>
      </w:r>
      <w:r w:rsidRPr="006629BC">
        <w:rPr>
          <w:rFonts w:ascii="Calibri" w:hAnsi="Calibri"/>
          <w:i/>
          <w:sz w:val="24"/>
          <w:szCs w:val="24"/>
        </w:rPr>
        <w:t>facto</w:t>
      </w:r>
      <w:r w:rsidRPr="006629BC">
        <w:rPr>
          <w:rFonts w:ascii="Calibri" w:hAnsi="Calibri"/>
          <w:sz w:val="24"/>
          <w:szCs w:val="24"/>
        </w:rPr>
        <w:t>, as appropriate. Any additional criteria will be vetted by the BHRSC and will be made available for review by Library staff and faculty.  For a comparison chart, please see Appendix B: AP-Promotion Criteria-Comparison.</w:t>
      </w:r>
      <w:r w:rsidRPr="006629BC">
        <w:rPr>
          <w:rFonts w:ascii="Calibri" w:hAnsi="Calibri"/>
          <w:sz w:val="24"/>
          <w:szCs w:val="24"/>
          <w:vertAlign w:val="superscript"/>
        </w:rPr>
        <w:footnoteReference w:id="2"/>
      </w:r>
      <w:r w:rsidRPr="006629BC">
        <w:rPr>
          <w:rFonts w:ascii="Calibri" w:hAnsi="Calibri"/>
          <w:sz w:val="24"/>
          <w:szCs w:val="24"/>
          <w:vertAlign w:val="superscript"/>
        </w:rPr>
        <w:t xml:space="preserve"> </w:t>
      </w:r>
      <w:r w:rsidRPr="006629BC">
        <w:rPr>
          <w:rFonts w:ascii="Calibri" w:hAnsi="Calibri"/>
          <w:sz w:val="24"/>
          <w:szCs w:val="24"/>
          <w:vertAlign w:val="superscript"/>
        </w:rPr>
        <w:footnoteReference w:id="3"/>
      </w:r>
      <w:r w:rsidRPr="006629BC">
        <w:rPr>
          <w:rFonts w:ascii="Calibri" w:hAnsi="Calibri"/>
          <w:sz w:val="24"/>
          <w:szCs w:val="24"/>
          <w:vertAlign w:val="superscript"/>
        </w:rPr>
        <w:t xml:space="preserve"> </w:t>
      </w:r>
      <w:r w:rsidRPr="006629BC">
        <w:rPr>
          <w:rFonts w:ascii="Calibri" w:hAnsi="Calibri"/>
          <w:sz w:val="24"/>
          <w:szCs w:val="24"/>
          <w:vertAlign w:val="superscript"/>
        </w:rPr>
        <w:footnoteReference w:id="4"/>
      </w:r>
    </w:p>
    <w:p w14:paraId="3BA591B2" w14:textId="77777777" w:rsidR="0058476A" w:rsidRDefault="0058476A" w:rsidP="0058476A"/>
    <w:p w14:paraId="29E6FF59" w14:textId="77777777" w:rsidR="0058476A" w:rsidRDefault="0058476A" w:rsidP="0058476A">
      <w:pPr>
        <w:numPr>
          <w:ilvl w:val="0"/>
          <w:numId w:val="24"/>
        </w:numPr>
        <w:spacing w:after="0" w:line="276" w:lineRule="auto"/>
        <w:ind w:hanging="360"/>
        <w:contextualSpacing/>
        <w:rPr>
          <w:sz w:val="24"/>
          <w:szCs w:val="24"/>
        </w:rPr>
      </w:pPr>
      <w:r>
        <w:rPr>
          <w:rFonts w:ascii="Calibri" w:eastAsia="Calibri" w:hAnsi="Calibri" w:cs="Calibri"/>
          <w:b/>
          <w:i/>
          <w:sz w:val="24"/>
          <w:szCs w:val="24"/>
        </w:rPr>
        <w:t>Assistant</w:t>
      </w:r>
      <w:r>
        <w:rPr>
          <w:rFonts w:ascii="Calibri" w:eastAsia="Calibri" w:hAnsi="Calibri" w:cs="Calibri"/>
          <w:i/>
          <w:sz w:val="24"/>
          <w:szCs w:val="24"/>
        </w:rPr>
        <w:t>:</w:t>
      </w:r>
      <w:r>
        <w:rPr>
          <w:rFonts w:ascii="Calibri" w:eastAsia="Calibri" w:hAnsi="Calibri" w:cs="Calibri"/>
          <w:sz w:val="24"/>
          <w:szCs w:val="24"/>
        </w:rPr>
        <w:t xml:space="preserve"> Candidate is at the beginning of his/her career, developing identity and competence in his/her area of expertise; beginning professional activities and contributions to library/university community; demonstrates basic skills as a professional in area of expertise; under supervision, contributes in the context of a unit include work that is well-defined and limited in scope. </w:t>
      </w:r>
    </w:p>
    <w:p w14:paraId="26E043FF" w14:textId="77777777" w:rsidR="0058476A" w:rsidRDefault="0058476A" w:rsidP="0058476A">
      <w:pPr>
        <w:numPr>
          <w:ilvl w:val="0"/>
          <w:numId w:val="24"/>
        </w:numPr>
        <w:spacing w:after="0" w:line="276" w:lineRule="auto"/>
        <w:ind w:hanging="360"/>
        <w:contextualSpacing/>
        <w:rPr>
          <w:sz w:val="24"/>
          <w:szCs w:val="24"/>
        </w:rPr>
      </w:pPr>
      <w:r>
        <w:rPr>
          <w:rFonts w:ascii="Calibri" w:eastAsia="Calibri" w:hAnsi="Calibri" w:cs="Calibri"/>
          <w:b/>
          <w:i/>
          <w:sz w:val="24"/>
          <w:szCs w:val="24"/>
        </w:rPr>
        <w:t>Associate</w:t>
      </w:r>
      <w:r>
        <w:rPr>
          <w:rFonts w:ascii="Calibri" w:eastAsia="Calibri" w:hAnsi="Calibri" w:cs="Calibri"/>
          <w:i/>
          <w:sz w:val="24"/>
          <w:szCs w:val="24"/>
        </w:rPr>
        <w:t>:</w:t>
      </w:r>
      <w:r>
        <w:rPr>
          <w:rFonts w:ascii="Calibri" w:eastAsia="Calibri" w:hAnsi="Calibri" w:cs="Calibri"/>
          <w:sz w:val="24"/>
          <w:szCs w:val="24"/>
        </w:rPr>
        <w:t xml:space="preserve"> Candidate is competent in his/her area of expertise; contributes to planning and managing within a unit; exerts some influence and impact within the unit and larger organization; works in context of area of expertise doing complex yet well-defined tasks; contributes to professional organizations and activities (editing, co-authoring, member of committees, etc.) and active on committees and service groups in the library/university and broader professional community; demonstrates broader skills, speaking and writing for varying audiences.</w:t>
      </w:r>
    </w:p>
    <w:p w14:paraId="5B16D12C" w14:textId="77777777" w:rsidR="0058476A" w:rsidRDefault="0058476A" w:rsidP="0058476A">
      <w:pPr>
        <w:numPr>
          <w:ilvl w:val="0"/>
          <w:numId w:val="24"/>
        </w:numPr>
        <w:spacing w:after="0" w:line="276" w:lineRule="auto"/>
        <w:ind w:hanging="360"/>
        <w:contextualSpacing/>
        <w:rPr>
          <w:i/>
          <w:sz w:val="24"/>
          <w:szCs w:val="24"/>
        </w:rPr>
      </w:pPr>
      <w:r>
        <w:rPr>
          <w:rFonts w:ascii="Calibri" w:eastAsia="Calibri" w:hAnsi="Calibri" w:cs="Calibri"/>
          <w:b/>
          <w:i/>
          <w:sz w:val="24"/>
          <w:szCs w:val="24"/>
        </w:rPr>
        <w:lastRenderedPageBreak/>
        <w:t>Senior Associate</w:t>
      </w:r>
      <w:r>
        <w:rPr>
          <w:rFonts w:ascii="Calibri" w:eastAsia="Calibri" w:hAnsi="Calibri" w:cs="Calibri"/>
          <w:i/>
          <w:sz w:val="24"/>
          <w:szCs w:val="24"/>
        </w:rPr>
        <w:t xml:space="preserve">: </w:t>
      </w:r>
      <w:r>
        <w:rPr>
          <w:rFonts w:ascii="Calibri" w:eastAsia="Calibri" w:hAnsi="Calibri" w:cs="Calibri"/>
          <w:sz w:val="24"/>
          <w:szCs w:val="24"/>
        </w:rPr>
        <w:t>Candidate is experienced, and is recognized for his/her expertise and contributions to the library; demonstrates well-developed skills in all aspects of his/her field, in particular as they support the research library community; displays breadth and depth of skills and organizational knowledge, working with an array of audiences and applications; actively participates in unit or organization-wide efforts as part of primary position responsibilities, occasionally assuming leadership roles; contributes to professional, Library, and university service through committee and group participation; demonstrates involvement in projects, career enhancement, grants, research and publication, etc.; works with service groups having a wider scope within the library, university, and/or community; exerts significant influence and impact within unit, other particular areas of the library, and the profession.</w:t>
      </w:r>
    </w:p>
    <w:p w14:paraId="704E4A47" w14:textId="77777777" w:rsidR="0058476A" w:rsidRDefault="0058476A" w:rsidP="0058476A">
      <w:pPr>
        <w:numPr>
          <w:ilvl w:val="0"/>
          <w:numId w:val="24"/>
        </w:numPr>
        <w:spacing w:after="200" w:line="276" w:lineRule="auto"/>
        <w:ind w:hanging="360"/>
        <w:rPr>
          <w:i/>
          <w:sz w:val="24"/>
          <w:szCs w:val="24"/>
        </w:rPr>
      </w:pPr>
      <w:r>
        <w:rPr>
          <w:rFonts w:ascii="Calibri" w:eastAsia="Calibri" w:hAnsi="Calibri" w:cs="Calibri"/>
          <w:b/>
          <w:i/>
          <w:sz w:val="24"/>
          <w:szCs w:val="24"/>
        </w:rPr>
        <w:t>Senior</w:t>
      </w:r>
      <w:r>
        <w:rPr>
          <w:rFonts w:ascii="Calibri" w:eastAsia="Calibri" w:hAnsi="Calibri" w:cs="Calibri"/>
          <w:i/>
          <w:sz w:val="24"/>
          <w:szCs w:val="24"/>
        </w:rPr>
        <w:t xml:space="preserve">: </w:t>
      </w:r>
      <w:r>
        <w:rPr>
          <w:rFonts w:ascii="Calibri" w:eastAsia="Calibri" w:hAnsi="Calibri" w:cs="Calibri"/>
          <w:sz w:val="24"/>
          <w:szCs w:val="24"/>
        </w:rPr>
        <w:t>Candidate is an acknowledged leader in the organization or a recognized expert or leader in his or her chosen field and a ‘master’ at his/her expertise; demonstrates sustained professional accomplishment and outstanding performance as a Senior Associate at the University of Illinois Library or as a professional staff member elsewhere;  leads unit or organization-wide efforts as part of primary position responsibilities; contributes to professional service such as chairing committees, initiating activities and leading working groups and task forces in the Library, on campus, and in the candidate’s professional community; mentors colleagues; Initiates and is involved in projects, career enhancement, grants, research and publication, etc.</w:t>
      </w:r>
    </w:p>
    <w:p w14:paraId="3DF6A9DB" w14:textId="77777777" w:rsidR="0058476A" w:rsidRDefault="0058476A" w:rsidP="0058476A">
      <w:pPr>
        <w:pStyle w:val="Heading3"/>
        <w:numPr>
          <w:ilvl w:val="0"/>
          <w:numId w:val="25"/>
        </w:numPr>
        <w:spacing w:before="360" w:after="200"/>
        <w:ind w:hanging="720"/>
        <w:rPr>
          <w:color w:val="000000"/>
        </w:rPr>
      </w:pPr>
      <w:r>
        <w:rPr>
          <w:rFonts w:ascii="Calibri" w:eastAsia="Calibri" w:hAnsi="Calibri" w:cs="Calibri"/>
          <w:b/>
          <w:i/>
          <w:color w:val="000000"/>
        </w:rPr>
        <w:t xml:space="preserve">Review &amp; Evaluation </w:t>
      </w:r>
    </w:p>
    <w:p w14:paraId="5AF46C0F" w14:textId="77777777" w:rsidR="0058476A" w:rsidRDefault="0058476A" w:rsidP="0058476A">
      <w:pPr>
        <w:spacing w:after="200"/>
      </w:pPr>
      <w:r>
        <w:rPr>
          <w:rFonts w:ascii="Calibri" w:eastAsia="Calibri" w:hAnsi="Calibri" w:cs="Calibri"/>
          <w:i/>
          <w:sz w:val="24"/>
          <w:szCs w:val="24"/>
        </w:rPr>
        <w:t>An Academic Professional Peer Review Promotion Advisory Committee</w:t>
      </w:r>
      <w:r>
        <w:rPr>
          <w:rFonts w:ascii="Calibri" w:eastAsia="Calibri" w:hAnsi="Calibri" w:cs="Calibri"/>
          <w:sz w:val="24"/>
          <w:szCs w:val="24"/>
        </w:rPr>
        <w:t xml:space="preserve">, an elected committee of three Library Academic Professionals (preferably in Senior or Senior Associate ranks), and two AULs, reviews applications submitted by Academic Professionals annually, ranks them, and provides their recommendations to the University Librarian. </w:t>
      </w:r>
    </w:p>
    <w:p w14:paraId="5F66B39B" w14:textId="77777777" w:rsidR="0058476A" w:rsidRPr="006629BC" w:rsidRDefault="0058476A" w:rsidP="0058476A">
      <w:pPr>
        <w:numPr>
          <w:ilvl w:val="0"/>
          <w:numId w:val="25"/>
        </w:numPr>
        <w:spacing w:before="360" w:after="200" w:line="276" w:lineRule="auto"/>
        <w:ind w:hanging="720"/>
      </w:pPr>
      <w:r>
        <w:rPr>
          <w:rFonts w:ascii="Calibri" w:eastAsia="Calibri" w:hAnsi="Calibri" w:cs="Calibri"/>
          <w:b/>
          <w:i/>
          <w:sz w:val="28"/>
          <w:szCs w:val="28"/>
        </w:rPr>
        <w:t>Promotion Award</w:t>
      </w:r>
    </w:p>
    <w:p w14:paraId="56EE5474" w14:textId="77777777" w:rsidR="0058476A" w:rsidRDefault="0058476A" w:rsidP="0058476A">
      <w:pPr>
        <w:spacing w:after="200"/>
      </w:pPr>
      <w:r>
        <w:rPr>
          <w:rFonts w:ascii="Calibri" w:eastAsia="Calibri" w:hAnsi="Calibri" w:cs="Calibri"/>
          <w:sz w:val="24"/>
          <w:szCs w:val="24"/>
        </w:rPr>
        <w:t xml:space="preserve">The promotion award for each rank is an increase to the base salary that is provided in addition to any annual merit increase that is awarded in a given year. </w:t>
      </w:r>
      <w:r>
        <w:rPr>
          <w:rFonts w:ascii="Calibri" w:eastAsia="Calibri" w:hAnsi="Calibri" w:cs="Calibri"/>
          <w:i/>
          <w:sz w:val="24"/>
          <w:szCs w:val="24"/>
        </w:rPr>
        <w:t xml:space="preserve">After substantial input from the Library Academic Professionals, faculty, and staff, the Task Force recommends that the amount of the increase be a set, consistent amount, either a flat amount or a percentage, to be determined by the University Librarian, in consultation with Associate University Librarians, Assistant Dean for BHRSC and Executive Committee or Budget Group. </w:t>
      </w:r>
      <w:r>
        <w:rPr>
          <w:rFonts w:ascii="Calibri" w:eastAsia="Calibri" w:hAnsi="Calibri" w:cs="Calibri"/>
          <w:sz w:val="24"/>
          <w:szCs w:val="24"/>
        </w:rPr>
        <w:t xml:space="preserve">A title change (if applicable) and rank will be applied according to the promotion program.  The Task Force notes that a flat amount benefits individuals with lower salaries earlier in their careers, but may not be valued by those in senior ranks.  A percentage increase will have the inverse result, providing limited benefit to those in less senior ranks, and benefiting those in senior ranks, or those at the high end of the pay scale.  The Task Force did not have reach a consensus recommendation on which method was preferable, but recommends that the </w:t>
      </w:r>
      <w:r>
        <w:rPr>
          <w:rFonts w:ascii="Calibri" w:eastAsia="Calibri" w:hAnsi="Calibri" w:cs="Calibri"/>
          <w:sz w:val="24"/>
          <w:szCs w:val="24"/>
        </w:rPr>
        <w:lastRenderedPageBreak/>
        <w:t>Library review potential scenarios for early, mid, and late career promotions using both the flat fee as well as a percentage method prior to making a decision.</w:t>
      </w:r>
    </w:p>
    <w:p w14:paraId="54C4DBB0" w14:textId="77777777" w:rsidR="0058476A" w:rsidRDefault="0058476A" w:rsidP="0058476A">
      <w:pPr>
        <w:pStyle w:val="Heading3"/>
        <w:numPr>
          <w:ilvl w:val="0"/>
          <w:numId w:val="25"/>
        </w:numPr>
        <w:spacing w:before="360" w:after="200"/>
        <w:ind w:hanging="720"/>
      </w:pPr>
      <w:r>
        <w:rPr>
          <w:rFonts w:ascii="Calibri" w:eastAsia="Calibri" w:hAnsi="Calibri" w:cs="Calibri"/>
          <w:b/>
          <w:i/>
          <w:color w:val="000000"/>
        </w:rPr>
        <w:t>Promotion Review Criteria</w:t>
      </w:r>
    </w:p>
    <w:p w14:paraId="02ED24C0" w14:textId="77777777" w:rsidR="0058476A" w:rsidRDefault="0058476A" w:rsidP="0058476A">
      <w:pPr>
        <w:pStyle w:val="Heading3"/>
        <w:spacing w:before="200" w:after="0"/>
      </w:pPr>
      <w:r>
        <w:rPr>
          <w:rFonts w:ascii="Calibri" w:eastAsia="Calibri" w:hAnsi="Calibri" w:cs="Calibri"/>
          <w:color w:val="000000"/>
          <w:sz w:val="24"/>
          <w:szCs w:val="24"/>
        </w:rPr>
        <w:t>The performance of the Academic Professional must demonstrate exceptional accomplishments in areas of expertise appropriate within his/her professional assignment. For example:</w:t>
      </w:r>
    </w:p>
    <w:p w14:paraId="46B3D11B" w14:textId="77777777" w:rsidR="0058476A" w:rsidRDefault="0058476A" w:rsidP="0058476A">
      <w:r>
        <w:rPr>
          <w:rFonts w:ascii="Calibri" w:eastAsia="Calibri" w:hAnsi="Calibri" w:cs="Calibri"/>
          <w:sz w:val="24"/>
          <w:szCs w:val="24"/>
        </w:rPr>
        <w:t xml:space="preserve"> </w:t>
      </w:r>
    </w:p>
    <w:p w14:paraId="601C0D45" w14:textId="77777777" w:rsidR="0058476A" w:rsidRDefault="0058476A" w:rsidP="0058476A">
      <w:pPr>
        <w:numPr>
          <w:ilvl w:val="0"/>
          <w:numId w:val="21"/>
        </w:numPr>
        <w:spacing w:after="0" w:line="276" w:lineRule="auto"/>
        <w:ind w:hanging="360"/>
        <w:contextualSpacing/>
        <w:rPr>
          <w:sz w:val="24"/>
          <w:szCs w:val="24"/>
        </w:rPr>
      </w:pPr>
      <w:r>
        <w:rPr>
          <w:rFonts w:ascii="Calibri" w:eastAsia="Calibri" w:hAnsi="Calibri" w:cs="Calibri"/>
          <w:sz w:val="24"/>
          <w:szCs w:val="24"/>
        </w:rPr>
        <w:t>Additional skills/expertise (including advanced degree) acquired after last promotion or hiring</w:t>
      </w:r>
    </w:p>
    <w:p w14:paraId="43AE9E4F" w14:textId="77777777" w:rsidR="0058476A" w:rsidRDefault="0058476A" w:rsidP="0058476A">
      <w:pPr>
        <w:numPr>
          <w:ilvl w:val="0"/>
          <w:numId w:val="21"/>
        </w:numPr>
        <w:spacing w:after="0" w:line="276" w:lineRule="auto"/>
        <w:ind w:hanging="360"/>
        <w:contextualSpacing/>
        <w:rPr>
          <w:sz w:val="24"/>
          <w:szCs w:val="24"/>
        </w:rPr>
      </w:pPr>
      <w:r>
        <w:rPr>
          <w:rFonts w:ascii="Calibri" w:eastAsia="Calibri" w:hAnsi="Calibri" w:cs="Calibri"/>
          <w:sz w:val="24"/>
          <w:szCs w:val="24"/>
        </w:rPr>
        <w:t>Recognition from a broader community inside or outside of the Library</w:t>
      </w:r>
    </w:p>
    <w:p w14:paraId="7B0157F3" w14:textId="77777777" w:rsidR="0058476A" w:rsidRDefault="0058476A" w:rsidP="0058476A">
      <w:pPr>
        <w:numPr>
          <w:ilvl w:val="0"/>
          <w:numId w:val="21"/>
        </w:numPr>
        <w:spacing w:after="0" w:line="276" w:lineRule="auto"/>
        <w:ind w:hanging="360"/>
        <w:contextualSpacing/>
        <w:rPr>
          <w:sz w:val="24"/>
          <w:szCs w:val="24"/>
        </w:rPr>
      </w:pPr>
      <w:r>
        <w:rPr>
          <w:rFonts w:ascii="Calibri" w:eastAsia="Calibri" w:hAnsi="Calibri" w:cs="Calibri"/>
          <w:sz w:val="24"/>
          <w:szCs w:val="24"/>
        </w:rPr>
        <w:t>At least two years’ history of “outstanding” or “solid performer” good annual reviews</w:t>
      </w:r>
    </w:p>
    <w:p w14:paraId="035AB6F1" w14:textId="77777777" w:rsidR="0058476A" w:rsidRDefault="0058476A" w:rsidP="0058476A">
      <w:pPr>
        <w:numPr>
          <w:ilvl w:val="0"/>
          <w:numId w:val="21"/>
        </w:numPr>
        <w:spacing w:after="0" w:line="276" w:lineRule="auto"/>
        <w:ind w:hanging="360"/>
        <w:contextualSpacing/>
        <w:rPr>
          <w:sz w:val="24"/>
          <w:szCs w:val="24"/>
        </w:rPr>
      </w:pPr>
      <w:r>
        <w:rPr>
          <w:rFonts w:ascii="Calibri" w:eastAsia="Calibri" w:hAnsi="Calibri" w:cs="Calibri"/>
          <w:sz w:val="24"/>
          <w:szCs w:val="24"/>
        </w:rPr>
        <w:t>Contributions to the Unit and the Library</w:t>
      </w:r>
    </w:p>
    <w:p w14:paraId="210A4FE2" w14:textId="77777777" w:rsidR="0058476A" w:rsidRDefault="0058476A" w:rsidP="0058476A">
      <w:r>
        <w:rPr>
          <w:rFonts w:ascii="Calibri" w:eastAsia="Calibri" w:hAnsi="Calibri" w:cs="Calibri"/>
          <w:sz w:val="24"/>
          <w:szCs w:val="24"/>
        </w:rPr>
        <w:t xml:space="preserve"> </w:t>
      </w:r>
    </w:p>
    <w:p w14:paraId="6508C116" w14:textId="77777777" w:rsidR="0058476A" w:rsidRDefault="0058476A" w:rsidP="0058476A">
      <w:pPr>
        <w:spacing w:after="200"/>
      </w:pPr>
      <w:r>
        <w:rPr>
          <w:rFonts w:ascii="Calibri" w:eastAsia="Calibri" w:hAnsi="Calibri" w:cs="Calibri"/>
          <w:sz w:val="24"/>
          <w:szCs w:val="24"/>
        </w:rPr>
        <w:t xml:space="preserve">Evaluation criteria focus on the candidate’s ability to demonstrate sustained accomplishments and career development.  </w:t>
      </w:r>
      <w:r>
        <w:rPr>
          <w:rFonts w:ascii="Calibri" w:eastAsia="Calibri" w:hAnsi="Calibri" w:cs="Calibri"/>
          <w:i/>
          <w:sz w:val="24"/>
          <w:szCs w:val="24"/>
        </w:rPr>
        <w:t>The Task Force recommends that Library BHRSC, working with an Implementation Team, identify in more detail the evaluation criteria as well as the required information for the candidate’s statement and supporting documents.</w:t>
      </w:r>
      <w:r>
        <w:rPr>
          <w:rFonts w:ascii="Calibri" w:eastAsia="Calibri" w:hAnsi="Calibri" w:cs="Calibri"/>
          <w:sz w:val="24"/>
          <w:szCs w:val="24"/>
        </w:rPr>
        <w:t xml:space="preserve">  While the areas identified in the Library’s Academic Professional Evaluation Form (revised 2015 </w:t>
      </w:r>
      <w:hyperlink r:id="rId8">
        <w:r>
          <w:rPr>
            <w:rFonts w:ascii="Calibri" w:eastAsia="Calibri" w:hAnsi="Calibri" w:cs="Calibri"/>
            <w:sz w:val="24"/>
            <w:szCs w:val="24"/>
          </w:rPr>
          <w:t>http://www.library.illinois.edu/administration/human/forms/index.html</w:t>
        </w:r>
      </w:hyperlink>
      <w:r>
        <w:rPr>
          <w:rFonts w:ascii="Calibri" w:eastAsia="Calibri" w:hAnsi="Calibri" w:cs="Calibri"/>
          <w:sz w:val="24"/>
          <w:szCs w:val="24"/>
        </w:rPr>
        <w:t>) make for a useful set of guidelines, they do not elicit evidence-based descriptions of an individual’s key professional accomplishments.</w:t>
      </w:r>
    </w:p>
    <w:p w14:paraId="5B235973" w14:textId="77777777" w:rsidR="0058476A" w:rsidRDefault="0058476A" w:rsidP="0058476A">
      <w:pPr>
        <w:pStyle w:val="Heading3"/>
        <w:numPr>
          <w:ilvl w:val="0"/>
          <w:numId w:val="25"/>
        </w:numPr>
        <w:spacing w:before="360" w:after="200"/>
        <w:ind w:hanging="720"/>
      </w:pPr>
      <w:r>
        <w:rPr>
          <w:rFonts w:ascii="Calibri" w:eastAsia="Calibri" w:hAnsi="Calibri" w:cs="Calibri"/>
          <w:b/>
          <w:i/>
          <w:color w:val="000000"/>
        </w:rPr>
        <w:t>Promotion Candidate Supporting Documents</w:t>
      </w:r>
    </w:p>
    <w:p w14:paraId="57278B3B" w14:textId="77777777" w:rsidR="0058476A" w:rsidRDefault="0058476A" w:rsidP="0058476A">
      <w:r>
        <w:rPr>
          <w:rFonts w:ascii="Calibri" w:eastAsia="Calibri" w:hAnsi="Calibri" w:cs="Calibri"/>
          <w:sz w:val="24"/>
          <w:szCs w:val="24"/>
        </w:rPr>
        <w:t>The Academic Professional candidate should prepare and submit the following documents for consideration for promotion.</w:t>
      </w:r>
    </w:p>
    <w:p w14:paraId="6F62BFE0" w14:textId="77777777" w:rsidR="0058476A" w:rsidRPr="00A648DA" w:rsidRDefault="0058476A" w:rsidP="0058476A">
      <w:pPr>
        <w:pStyle w:val="ListParagraph"/>
        <w:numPr>
          <w:ilvl w:val="0"/>
          <w:numId w:val="27"/>
        </w:numPr>
        <w:spacing w:after="0" w:line="276" w:lineRule="auto"/>
        <w:rPr>
          <w:sz w:val="24"/>
          <w:szCs w:val="24"/>
        </w:rPr>
      </w:pPr>
      <w:r w:rsidRPr="00A648DA">
        <w:rPr>
          <w:rFonts w:ascii="Calibri" w:eastAsia="Calibri" w:hAnsi="Calibri" w:cs="Calibri"/>
          <w:sz w:val="24"/>
          <w:szCs w:val="24"/>
        </w:rPr>
        <w:t xml:space="preserve">Updated </w:t>
      </w:r>
      <w:r w:rsidRPr="00A648DA">
        <w:rPr>
          <w:rFonts w:ascii="Calibri" w:eastAsia="Calibri" w:hAnsi="Calibri" w:cs="Calibri"/>
          <w:i/>
          <w:sz w:val="24"/>
          <w:szCs w:val="24"/>
        </w:rPr>
        <w:t>curriculum vitae</w:t>
      </w:r>
      <w:r w:rsidRPr="00A648DA">
        <w:rPr>
          <w:rFonts w:ascii="Calibri" w:eastAsia="Calibri" w:hAnsi="Calibri" w:cs="Calibri"/>
          <w:sz w:val="24"/>
          <w:szCs w:val="24"/>
        </w:rPr>
        <w:t xml:space="preserve"> or resume</w:t>
      </w:r>
    </w:p>
    <w:p w14:paraId="7A0A5332" w14:textId="77777777" w:rsidR="0058476A" w:rsidRDefault="0058476A" w:rsidP="0058476A">
      <w:pPr>
        <w:pStyle w:val="ListParagraph"/>
        <w:numPr>
          <w:ilvl w:val="0"/>
          <w:numId w:val="27"/>
        </w:numPr>
        <w:spacing w:after="0" w:line="276" w:lineRule="auto"/>
      </w:pPr>
      <w:r w:rsidRPr="00A648DA">
        <w:rPr>
          <w:rFonts w:ascii="Calibri" w:eastAsia="Calibri" w:hAnsi="Calibri" w:cs="Calibri"/>
          <w:sz w:val="24"/>
          <w:szCs w:val="24"/>
        </w:rPr>
        <w:t xml:space="preserve">A personal statement that summarizes and provides salient examples of accomplishments and growth in the areas of job performance, service, leadership, etc. that are appropriate for the individual, according to Library Academic Professional performance evaluation criteria.  In the personal statement, the candidate makes the case for how his/her professional activities and accomplishments demonstrate readiness for promotion to the next level. </w:t>
      </w:r>
    </w:p>
    <w:p w14:paraId="6CA89BAC" w14:textId="77777777" w:rsidR="0058476A" w:rsidRDefault="0058476A" w:rsidP="0058476A">
      <w:pPr>
        <w:pStyle w:val="ListParagraph"/>
        <w:numPr>
          <w:ilvl w:val="0"/>
          <w:numId w:val="27"/>
        </w:numPr>
        <w:spacing w:after="200" w:line="276" w:lineRule="auto"/>
      </w:pPr>
      <w:r w:rsidRPr="00A648DA">
        <w:rPr>
          <w:rFonts w:ascii="Calibri" w:eastAsia="Calibri" w:hAnsi="Calibri" w:cs="Calibri"/>
          <w:sz w:val="24"/>
          <w:szCs w:val="24"/>
        </w:rPr>
        <w:t>Current and previous job description(s)</w:t>
      </w:r>
      <w:r>
        <w:rPr>
          <w:vertAlign w:val="superscript"/>
        </w:rPr>
        <w:footnoteReference w:id="5"/>
      </w:r>
      <w:r w:rsidRPr="00A648DA">
        <w:rPr>
          <w:rFonts w:ascii="Calibri" w:eastAsia="Calibri" w:hAnsi="Calibri" w:cs="Calibri"/>
          <w:sz w:val="24"/>
          <w:szCs w:val="24"/>
        </w:rPr>
        <w:t xml:space="preserve"> </w:t>
      </w:r>
    </w:p>
    <w:p w14:paraId="4CBF97C8" w14:textId="77777777" w:rsidR="0058476A" w:rsidRDefault="0058476A" w:rsidP="0058476A">
      <w:pPr>
        <w:spacing w:after="200"/>
      </w:pPr>
      <w:r>
        <w:rPr>
          <w:rFonts w:ascii="Calibri" w:eastAsia="Calibri" w:hAnsi="Calibri" w:cs="Calibri"/>
          <w:sz w:val="24"/>
          <w:szCs w:val="24"/>
        </w:rPr>
        <w:lastRenderedPageBreak/>
        <w:t>Supervisor (or designee) working with the BHRSC should prepare the following documents for promotion:</w:t>
      </w:r>
    </w:p>
    <w:p w14:paraId="515F6537" w14:textId="77777777" w:rsidR="0058476A" w:rsidRDefault="0058476A" w:rsidP="0058476A">
      <w:pPr>
        <w:numPr>
          <w:ilvl w:val="0"/>
          <w:numId w:val="23"/>
        </w:numPr>
        <w:spacing w:after="0" w:line="276" w:lineRule="auto"/>
        <w:ind w:hanging="360"/>
        <w:contextualSpacing/>
        <w:rPr>
          <w:sz w:val="24"/>
          <w:szCs w:val="24"/>
        </w:rPr>
      </w:pPr>
      <w:r>
        <w:rPr>
          <w:rFonts w:ascii="Calibri" w:eastAsia="Calibri" w:hAnsi="Calibri" w:cs="Calibri"/>
          <w:sz w:val="24"/>
          <w:szCs w:val="24"/>
        </w:rPr>
        <w:t xml:space="preserve">Performance evaluation (previous two years, plus the promotion year evaluation) </w:t>
      </w:r>
    </w:p>
    <w:p w14:paraId="3AD630FE" w14:textId="77777777" w:rsidR="0058476A" w:rsidRPr="006629BC" w:rsidRDefault="0058476A" w:rsidP="0058476A">
      <w:pPr>
        <w:numPr>
          <w:ilvl w:val="0"/>
          <w:numId w:val="23"/>
        </w:numPr>
        <w:spacing w:after="0" w:line="276" w:lineRule="auto"/>
        <w:ind w:hanging="360"/>
        <w:rPr>
          <w:sz w:val="24"/>
          <w:szCs w:val="24"/>
        </w:rPr>
      </w:pPr>
      <w:r>
        <w:rPr>
          <w:rFonts w:ascii="Calibri" w:eastAsia="Calibri" w:hAnsi="Calibri" w:cs="Calibri"/>
          <w:sz w:val="24"/>
          <w:szCs w:val="24"/>
        </w:rPr>
        <w:t xml:space="preserve">Letter of evaluation written by the Academic Professional’s direct supervisor (or designee):  This letter provides an assessment of the candidate’s readiness for promotion to the next level, using the promotion rank descriptions as a guideline for evaluating the candidate’s accomplishments. </w:t>
      </w:r>
    </w:p>
    <w:p w14:paraId="758EC2E6" w14:textId="77777777" w:rsidR="0058476A" w:rsidRDefault="0058476A" w:rsidP="0058476A">
      <w:pPr>
        <w:numPr>
          <w:ilvl w:val="0"/>
          <w:numId w:val="23"/>
        </w:numPr>
        <w:spacing w:after="200" w:line="276" w:lineRule="auto"/>
        <w:ind w:hanging="360"/>
      </w:pPr>
      <w:r>
        <w:rPr>
          <w:rFonts w:ascii="Calibri" w:eastAsia="Calibri" w:hAnsi="Calibri" w:cs="Calibri"/>
          <w:sz w:val="24"/>
          <w:szCs w:val="24"/>
        </w:rPr>
        <w:t>Guidelines for the content and nature of the supervisory evaluation will be developed by Library BHRSC working in concert with an appointed group.</w:t>
      </w:r>
    </w:p>
    <w:p w14:paraId="7D0624C5" w14:textId="77777777" w:rsidR="0058476A" w:rsidRPr="006629BC" w:rsidRDefault="0058476A" w:rsidP="0058476A">
      <w:pPr>
        <w:spacing w:before="360" w:after="200"/>
        <w:ind w:left="360" w:firstLine="274"/>
        <w:rPr>
          <w:i/>
        </w:rPr>
      </w:pPr>
      <w:r w:rsidRPr="006629BC">
        <w:rPr>
          <w:rFonts w:ascii="Calibri" w:eastAsia="Calibri" w:hAnsi="Calibri" w:cs="Calibri"/>
          <w:b/>
          <w:i/>
          <w:sz w:val="28"/>
          <w:szCs w:val="28"/>
        </w:rPr>
        <w:t xml:space="preserve">X.  </w:t>
      </w:r>
      <w:r>
        <w:rPr>
          <w:rFonts w:ascii="Calibri" w:eastAsia="Calibri" w:hAnsi="Calibri" w:cs="Calibri"/>
          <w:b/>
          <w:i/>
          <w:sz w:val="28"/>
          <w:szCs w:val="28"/>
        </w:rPr>
        <w:tab/>
      </w:r>
      <w:r w:rsidRPr="006629BC">
        <w:rPr>
          <w:rFonts w:ascii="Calibri" w:eastAsia="Calibri" w:hAnsi="Calibri" w:cs="Calibri"/>
          <w:b/>
          <w:i/>
          <w:sz w:val="28"/>
          <w:szCs w:val="28"/>
        </w:rPr>
        <w:t>Appeal process</w:t>
      </w:r>
    </w:p>
    <w:p w14:paraId="0CB9ABC0" w14:textId="77777777" w:rsidR="0058476A" w:rsidRDefault="0058476A" w:rsidP="0058476A">
      <w:pPr>
        <w:spacing w:after="200"/>
        <w:ind w:left="86"/>
      </w:pPr>
      <w:r>
        <w:rPr>
          <w:rFonts w:ascii="Calibri" w:eastAsia="Calibri" w:hAnsi="Calibri" w:cs="Calibri"/>
          <w:sz w:val="24"/>
          <w:szCs w:val="24"/>
        </w:rPr>
        <w:t xml:space="preserve">A candidate whose promotion is declined may re-apply.  Candidates whose promotion is declined may appeal the decision within 45 days in writing to the University Librarian and Dean of Libraries.  The Dean may choose to appoint an advisory committee to review appeals. </w:t>
      </w:r>
    </w:p>
    <w:p w14:paraId="40C1A24B" w14:textId="77777777" w:rsidR="0058476A" w:rsidRDefault="0058476A" w:rsidP="0058476A">
      <w:pPr>
        <w:spacing w:before="360" w:after="200"/>
        <w:ind w:left="360" w:firstLine="274"/>
      </w:pPr>
      <w:r>
        <w:rPr>
          <w:rFonts w:ascii="Calibri" w:eastAsia="Calibri" w:hAnsi="Calibri" w:cs="Calibri"/>
          <w:b/>
          <w:i/>
          <w:sz w:val="28"/>
          <w:szCs w:val="28"/>
        </w:rPr>
        <w:t xml:space="preserve">XI. </w:t>
      </w:r>
      <w:r>
        <w:rPr>
          <w:rFonts w:ascii="Calibri" w:eastAsia="Calibri" w:hAnsi="Calibri" w:cs="Calibri"/>
          <w:b/>
          <w:i/>
          <w:sz w:val="28"/>
          <w:szCs w:val="28"/>
        </w:rPr>
        <w:tab/>
        <w:t>Startup Considerations</w:t>
      </w:r>
    </w:p>
    <w:p w14:paraId="38EA02E3" w14:textId="77777777" w:rsidR="0058476A" w:rsidRDefault="0058476A" w:rsidP="0058476A">
      <w:pPr>
        <w:spacing w:before="120" w:after="120"/>
      </w:pPr>
      <w:r>
        <w:rPr>
          <w:rFonts w:ascii="Calibri" w:eastAsia="Calibri" w:hAnsi="Calibri" w:cs="Calibri"/>
          <w:i/>
          <w:sz w:val="28"/>
          <w:szCs w:val="28"/>
        </w:rPr>
        <w:t>Implementation Team:</w:t>
      </w:r>
    </w:p>
    <w:p w14:paraId="1841ED28" w14:textId="77777777" w:rsidR="0058476A" w:rsidRDefault="0058476A" w:rsidP="0058476A">
      <w:pPr>
        <w:spacing w:before="120" w:after="200"/>
      </w:pPr>
      <w:r>
        <w:rPr>
          <w:rFonts w:ascii="Calibri" w:eastAsia="Calibri" w:hAnsi="Calibri" w:cs="Calibri"/>
          <w:i/>
          <w:sz w:val="24"/>
          <w:szCs w:val="24"/>
        </w:rPr>
        <w:t>The Task Force recommends that the University Librarian appoint an Academic Professional Promotion Framework Implementation Team to further refine and implement the proposed promotion program once it is both accepted by the Library and approved by the campus.</w:t>
      </w:r>
      <w:r>
        <w:rPr>
          <w:rFonts w:ascii="Calibri" w:eastAsia="Calibri" w:hAnsi="Calibri" w:cs="Calibri"/>
          <w:sz w:val="24"/>
          <w:szCs w:val="24"/>
        </w:rPr>
        <w:t xml:space="preserve">  Membership on the implementation team should include the AULs, representatives from the BHRSC, LCAP, and the original AP Promotion Path Task Force.  The initial work to establish this program is substantial, and it will require a group that is dedicated to developing a sustainable and rich foundation for Academic Professional career advancement in the Library.</w:t>
      </w:r>
    </w:p>
    <w:p w14:paraId="1B463A52" w14:textId="77777777" w:rsidR="0058476A" w:rsidRDefault="0058476A" w:rsidP="0058476A">
      <w:pPr>
        <w:spacing w:before="120" w:after="120"/>
      </w:pPr>
      <w:r>
        <w:rPr>
          <w:rFonts w:ascii="Calibri" w:eastAsia="Calibri" w:hAnsi="Calibri" w:cs="Calibri"/>
          <w:i/>
          <w:sz w:val="28"/>
          <w:szCs w:val="28"/>
        </w:rPr>
        <w:t xml:space="preserve">Pilot review: </w:t>
      </w:r>
    </w:p>
    <w:p w14:paraId="791B419B" w14:textId="77777777" w:rsidR="0058476A" w:rsidRDefault="0058476A" w:rsidP="0058476A">
      <w:r>
        <w:rPr>
          <w:rFonts w:ascii="Calibri" w:eastAsia="Calibri" w:hAnsi="Calibri" w:cs="Calibri"/>
          <w:i/>
          <w:sz w:val="24"/>
          <w:szCs w:val="24"/>
        </w:rPr>
        <w:t>The Task Force recommends that the Academic Professional review and evaluation process for promotion should be conducted initially as a two-year pilot program</w:t>
      </w:r>
      <w:r>
        <w:rPr>
          <w:rFonts w:ascii="Calibri" w:eastAsia="Calibri" w:hAnsi="Calibri" w:cs="Calibri"/>
          <w:sz w:val="24"/>
          <w:szCs w:val="24"/>
        </w:rPr>
        <w:t>, with feedback collected and analyzed annually by the Assistant Dean for the BHRSC, working in conjunction with the University Librarian and LCAP, and adjustments made where necessary.  Recommended implementation: Fall 2017, with review in Fall 2019.</w:t>
      </w:r>
    </w:p>
    <w:p w14:paraId="1F99445F" w14:textId="77777777" w:rsidR="0058476A" w:rsidRDefault="0058476A" w:rsidP="0058476A"/>
    <w:p w14:paraId="3344DF33" w14:textId="77777777" w:rsidR="0058476A" w:rsidRDefault="0058476A" w:rsidP="0058476A">
      <w:pPr>
        <w:spacing w:after="120"/>
      </w:pPr>
      <w:r>
        <w:rPr>
          <w:rFonts w:ascii="Calibri" w:eastAsia="Calibri" w:hAnsi="Calibri" w:cs="Calibri"/>
          <w:i/>
          <w:sz w:val="28"/>
          <w:szCs w:val="28"/>
        </w:rPr>
        <w:t xml:space="preserve">Establishing initial ranks: </w:t>
      </w:r>
      <w:r>
        <w:rPr>
          <w:rFonts w:ascii="Calibri" w:eastAsia="Calibri" w:hAnsi="Calibri" w:cs="Calibri"/>
          <w:sz w:val="28"/>
          <w:szCs w:val="28"/>
        </w:rPr>
        <w:t xml:space="preserve"> </w:t>
      </w:r>
    </w:p>
    <w:p w14:paraId="42A13694" w14:textId="77777777" w:rsidR="0058476A" w:rsidRDefault="0058476A" w:rsidP="0058476A">
      <w:r>
        <w:rPr>
          <w:rFonts w:ascii="Calibri" w:eastAsia="Calibri" w:hAnsi="Calibri" w:cs="Calibri"/>
          <w:sz w:val="24"/>
          <w:szCs w:val="24"/>
        </w:rPr>
        <w:t xml:space="preserve">Academic Professional rank is established upon appointment in the Library.  For those who hold appointments at the start of this program, each Academic Professional role and the individual needs to be evaluated and placed at the appropriate promotional rank in the system.  The Library needs to identify a process to accomplish that, be it optional for each Academic Professional, or a comprehensive effort in the Library.  </w:t>
      </w:r>
      <w:r>
        <w:rPr>
          <w:rFonts w:ascii="Calibri" w:eastAsia="Calibri" w:hAnsi="Calibri" w:cs="Calibri"/>
          <w:i/>
          <w:sz w:val="24"/>
          <w:szCs w:val="24"/>
        </w:rPr>
        <w:t xml:space="preserve">The </w:t>
      </w:r>
      <w:r>
        <w:rPr>
          <w:rFonts w:ascii="Calibri" w:eastAsia="Calibri" w:hAnsi="Calibri" w:cs="Calibri"/>
          <w:i/>
          <w:sz w:val="24"/>
          <w:szCs w:val="24"/>
        </w:rPr>
        <w:lastRenderedPageBreak/>
        <w:t xml:space="preserve">Task Force recommends that the Implementation Team be responsible for reviewing and categorizing current Academic Professionals </w:t>
      </w:r>
      <w:r>
        <w:rPr>
          <w:rFonts w:ascii="Calibri" w:eastAsia="Calibri" w:hAnsi="Calibri" w:cs="Calibri"/>
          <w:sz w:val="24"/>
          <w:szCs w:val="24"/>
        </w:rPr>
        <w:t xml:space="preserve">at a rank in the framework that is commensurate with their current position description, and their resume documenting career experience, education and training pertinent to their professional role in the Library.  The Library may need to develop a specific resume template that allows for consistent listing of experience. </w:t>
      </w:r>
    </w:p>
    <w:p w14:paraId="55D1C69E" w14:textId="77777777" w:rsidR="0058476A" w:rsidRDefault="0058476A" w:rsidP="0058476A"/>
    <w:p w14:paraId="70E015FF" w14:textId="77777777" w:rsidR="0058476A" w:rsidRDefault="0058476A" w:rsidP="0058476A">
      <w:pPr>
        <w:spacing w:after="120"/>
      </w:pPr>
      <w:r>
        <w:rPr>
          <w:rFonts w:ascii="Calibri" w:eastAsia="Calibri" w:hAnsi="Calibri" w:cs="Calibri"/>
          <w:i/>
          <w:sz w:val="28"/>
          <w:szCs w:val="28"/>
        </w:rPr>
        <w:t>Administrative/budget allocations:</w:t>
      </w:r>
    </w:p>
    <w:p w14:paraId="13EEFE04" w14:textId="77777777" w:rsidR="0058476A" w:rsidRDefault="0058476A" w:rsidP="0058476A">
      <w:r>
        <w:rPr>
          <w:rFonts w:ascii="Calibri" w:eastAsia="Calibri" w:hAnsi="Calibri" w:cs="Calibri"/>
          <w:sz w:val="24"/>
          <w:szCs w:val="24"/>
        </w:rPr>
        <w:t>The University Librarian and Dean consults with the appropriate internal advisory group/committee to determine the annual Academic Professional promotion budget, and seeks advice to prioritize recommendations if there are not sufficient funds to support all promotion recommendations in a given year.</w:t>
      </w:r>
    </w:p>
    <w:p w14:paraId="304EC2DC" w14:textId="77777777" w:rsidR="0058476A" w:rsidRDefault="0058476A" w:rsidP="0058476A">
      <w:r>
        <w:br w:type="page"/>
      </w:r>
    </w:p>
    <w:p w14:paraId="532392E7" w14:textId="77777777" w:rsidR="0058476A" w:rsidRDefault="0058476A" w:rsidP="0058476A">
      <w:pPr>
        <w:pBdr>
          <w:bottom w:val="single" w:sz="4" w:space="1" w:color="auto"/>
        </w:pBdr>
        <w:jc w:val="center"/>
      </w:pPr>
      <w:r>
        <w:rPr>
          <w:rFonts w:ascii="Cambria" w:eastAsia="Cambria" w:hAnsi="Cambria" w:cs="Cambria"/>
          <w:b/>
          <w:sz w:val="24"/>
          <w:szCs w:val="24"/>
        </w:rPr>
        <w:lastRenderedPageBreak/>
        <w:t>Appendix A: AP Promotion Process Overview</w:t>
      </w:r>
    </w:p>
    <w:p w14:paraId="015E19AB" w14:textId="77777777" w:rsidR="0058476A" w:rsidRPr="00327A52" w:rsidRDefault="0058476A" w:rsidP="00A76F7D">
      <w:pPr>
        <w:widowControl w:val="0"/>
      </w:pPr>
      <w:r>
        <w:rPr>
          <w:noProof/>
        </w:rPr>
        <mc:AlternateContent>
          <mc:Choice Requires="wps">
            <w:drawing>
              <wp:anchor distT="0" distB="0" distL="114300" distR="114300" simplePos="0" relativeHeight="251659264" behindDoc="0" locked="0" layoutInCell="0" hidden="0" allowOverlap="1" wp14:anchorId="6C28C311" wp14:editId="72D055F7">
                <wp:simplePos x="0" y="0"/>
                <wp:positionH relativeFrom="margin">
                  <wp:align>center</wp:align>
                </wp:positionH>
                <wp:positionV relativeFrom="paragraph">
                  <wp:posOffset>7620</wp:posOffset>
                </wp:positionV>
                <wp:extent cx="5664200" cy="584200"/>
                <wp:effectExtent l="0" t="0" r="0" b="6350"/>
                <wp:wrapNone/>
                <wp:docPr id="2" name="Rectangle 2"/>
                <wp:cNvGraphicFramePr/>
                <a:graphic xmlns:a="http://schemas.openxmlformats.org/drawingml/2006/main">
                  <a:graphicData uri="http://schemas.microsoft.com/office/word/2010/wordprocessingShape">
                    <wps:wsp>
                      <wps:cNvSpPr/>
                      <wps:spPr>
                        <a:xfrm>
                          <a:off x="0" y="0"/>
                          <a:ext cx="5664200" cy="584200"/>
                        </a:xfrm>
                        <a:prstGeom prst="rect">
                          <a:avLst/>
                        </a:prstGeom>
                        <a:solidFill>
                          <a:srgbClr val="D0CECE"/>
                        </a:solidFill>
                        <a:ln>
                          <a:noFill/>
                        </a:ln>
                      </wps:spPr>
                      <wps:txbx>
                        <w:txbxContent>
                          <w:p w14:paraId="038D046C" w14:textId="77777777" w:rsidR="0058476A" w:rsidRDefault="0058476A" w:rsidP="0058476A">
                            <w:pPr>
                              <w:spacing w:line="275" w:lineRule="auto"/>
                              <w:jc w:val="center"/>
                              <w:textDirection w:val="btLr"/>
                            </w:pPr>
                            <w:r>
                              <w:rPr>
                                <w:rFonts w:ascii="Cambria" w:eastAsia="Cambria" w:hAnsi="Cambria" w:cs="Cambria"/>
                                <w:color w:val="800000"/>
                                <w:sz w:val="43"/>
                              </w:rPr>
                              <w:t>AP Promotion Process Overview</w:t>
                            </w:r>
                          </w:p>
                        </w:txbxContent>
                      </wps:txbx>
                      <wps:bodyPr lIns="91425" tIns="45700" rIns="91425" bIns="45700" anchor="ctr" anchorCtr="0"/>
                    </wps:wsp>
                  </a:graphicData>
                </a:graphic>
              </wp:anchor>
            </w:drawing>
          </mc:Choice>
          <mc:Fallback>
            <w:pict>
              <v:rect w14:anchorId="6C28C311" id="Rectangle 2" o:spid="_x0000_s1027" style="position:absolute;margin-left:0;margin-top:.6pt;width:446pt;height:46pt;z-index:25165926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" o:allowincell="f" fillcolor="#d0cece" stroked="f">
                <v:textbox inset="2.53958mm,1.2694mm,2.53958mm,1.2694mm">
                  <w:txbxContent>
                    <w:p w14:paraId="038D046C" w14:textId="77777777" w:rsidR="0058476A" w:rsidRDefault="0058476A" w:rsidP="0058476A">
                      <w:pPr>
                        <w:spacing w:line="275" w:lineRule="auto"/>
                        <w:jc w:val="center"/>
                        <w:textDirection w:val="btLr"/>
                      </w:pPr>
                      <w:r>
                        <w:rPr>
                          <w:rFonts w:ascii="Cambria" w:eastAsia="Cambria" w:hAnsi="Cambria" w:cs="Cambria"/>
                          <w:color w:val="800000"/>
                          <w:sz w:val="43"/>
                        </w:rPr>
                        <w:t>AP Promotion Process Overview</w:t>
                      </w:r>
                    </w:p>
                  </w:txbxContent>
                </v:textbox>
                <w10:wrap anchorx="margin"/>
              </v:rect>
            </w:pict>
          </mc:Fallback>
        </mc:AlternateContent>
      </w:r>
    </w:p>
    <w:p w14:paraId="6A9ACB2F" w14:textId="77777777" w:rsidR="0058476A" w:rsidRPr="00327A52" w:rsidRDefault="0058476A" w:rsidP="0058476A"/>
    <w:p w14:paraId="3F173198" w14:textId="77777777" w:rsidR="0058476A" w:rsidRDefault="0058476A" w:rsidP="0058476A"/>
    <w:p w14:paraId="2BF1A6F9" w14:textId="77777777" w:rsidR="0058476A" w:rsidRDefault="0058476A" w:rsidP="0058476A">
      <w:pPr>
        <w:ind w:firstLine="720"/>
      </w:pPr>
    </w:p>
    <w:p w14:paraId="369E6646" w14:textId="77777777" w:rsidR="0058476A" w:rsidRPr="007803BA" w:rsidRDefault="0058476A" w:rsidP="0058476A">
      <w:pPr>
        <w:tabs>
          <w:tab w:val="left" w:pos="740"/>
        </w:tabs>
        <w:jc w:val="center"/>
        <w:sectPr w:rsidR="0058476A" w:rsidRPr="007803BA" w:rsidSect="000D40A6">
          <w:headerReference w:type="default" r:id="rId9"/>
          <w:footerReference w:type="default" r:id="rId10"/>
          <w:headerReference w:type="first" r:id="rId11"/>
          <w:type w:val="continuous"/>
          <w:pgSz w:w="12240" w:h="15840"/>
          <w:pgMar w:top="720" w:right="720" w:bottom="720" w:left="720" w:header="720" w:footer="720" w:gutter="0"/>
          <w:pgNumType w:start="8"/>
          <w:cols w:space="720"/>
          <w:titlePg/>
          <w:docGrid w:linePitch="299"/>
        </w:sectPr>
      </w:pPr>
      <w:r w:rsidRPr="00045112">
        <w:rPr>
          <w:noProof/>
        </w:rPr>
        <w:drawing>
          <wp:inline distT="0" distB="0" distL="0" distR="0" wp14:anchorId="3D7EC90F" wp14:editId="43F426AE">
            <wp:extent cx="4738438" cy="6372536"/>
            <wp:effectExtent l="19050" t="19050" r="24130" b="285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46417" cy="6383267"/>
                    </a:xfrm>
                    <a:prstGeom prst="rect">
                      <a:avLst/>
                    </a:prstGeom>
                    <a:noFill/>
                    <a:ln>
                      <a:solidFill>
                        <a:schemeClr val="bg2">
                          <a:lumMod val="75000"/>
                        </a:schemeClr>
                      </a:solidFill>
                    </a:ln>
                  </pic:spPr>
                </pic:pic>
              </a:graphicData>
            </a:graphic>
          </wp:inline>
        </w:drawing>
      </w:r>
    </w:p>
    <w:p w14:paraId="057B6F1D" w14:textId="77777777" w:rsidR="0058476A" w:rsidRDefault="0058476A" w:rsidP="0058476A">
      <w:pPr>
        <w:keepNext/>
        <w:pBdr>
          <w:bottom w:val="single" w:sz="4" w:space="2" w:color="auto"/>
        </w:pBdr>
        <w:tabs>
          <w:tab w:val="left" w:pos="530"/>
          <w:tab w:val="center" w:pos="6480"/>
          <w:tab w:val="center" w:pos="7200"/>
          <w:tab w:val="right" w:pos="12960"/>
        </w:tabs>
      </w:pPr>
      <w:r>
        <w:rPr>
          <w:rFonts w:ascii="Cambria" w:eastAsia="Cambria" w:hAnsi="Cambria" w:cs="Cambria"/>
          <w:b/>
          <w:sz w:val="24"/>
          <w:szCs w:val="24"/>
        </w:rPr>
        <w:lastRenderedPageBreak/>
        <w:tab/>
      </w:r>
      <w:r>
        <w:rPr>
          <w:rFonts w:ascii="Cambria" w:eastAsia="Cambria" w:hAnsi="Cambria" w:cs="Cambria"/>
          <w:b/>
          <w:sz w:val="24"/>
          <w:szCs w:val="24"/>
        </w:rPr>
        <w:tab/>
        <w:t>Appendix B: AP Promotion Criteria - Comparison</w:t>
      </w:r>
      <w:r>
        <w:rPr>
          <w:rFonts w:ascii="Cambria" w:eastAsia="Cambria" w:hAnsi="Cambria" w:cs="Cambria"/>
          <w:sz w:val="20"/>
          <w:szCs w:val="20"/>
        </w:rPr>
        <w:tab/>
      </w:r>
    </w:p>
    <w:p w14:paraId="54188B8A" w14:textId="77777777" w:rsidR="0058476A" w:rsidRDefault="0058476A" w:rsidP="00A76F7D">
      <w:pPr>
        <w:tabs>
          <w:tab w:val="left" w:pos="290"/>
        </w:tabs>
        <w:jc w:val="center"/>
      </w:pPr>
      <w:r>
        <w:rPr>
          <w:rFonts w:ascii="Cambria" w:eastAsia="Cambria" w:hAnsi="Cambria" w:cs="Cambria"/>
          <w:sz w:val="43"/>
          <w:szCs w:val="43"/>
        </w:rPr>
        <w:t>AP Promotion Criteria: Comparison</w:t>
      </w:r>
    </w:p>
    <w:tbl>
      <w:tblPr>
        <w:tblW w:w="14400" w:type="dxa"/>
        <w:tblInd w:w="-7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00" w:firstRow="0" w:lastRow="0" w:firstColumn="0" w:lastColumn="0" w:noHBand="0" w:noVBand="1"/>
      </w:tblPr>
      <w:tblGrid>
        <w:gridCol w:w="2880"/>
        <w:gridCol w:w="3600"/>
        <w:gridCol w:w="4140"/>
        <w:gridCol w:w="3780"/>
      </w:tblGrid>
      <w:tr w:rsidR="0058476A" w14:paraId="0A2D66D8" w14:textId="77777777" w:rsidTr="00A76F7D">
        <w:trPr>
          <w:trHeight w:val="300"/>
        </w:trPr>
        <w:tc>
          <w:tcPr>
            <w:tcW w:w="2880" w:type="dxa"/>
            <w:shd w:val="clear" w:color="auto" w:fill="E2EFD9"/>
          </w:tcPr>
          <w:p w14:paraId="6C30DFDF" w14:textId="77777777" w:rsidR="0058476A" w:rsidRDefault="0058476A" w:rsidP="00E64B0F">
            <w:r>
              <w:rPr>
                <w:rFonts w:ascii="Cambria" w:eastAsia="Cambria" w:hAnsi="Cambria" w:cs="Cambria"/>
                <w:b/>
              </w:rPr>
              <w:t xml:space="preserve">Assistant </w:t>
            </w:r>
          </w:p>
        </w:tc>
        <w:tc>
          <w:tcPr>
            <w:tcW w:w="3600" w:type="dxa"/>
            <w:shd w:val="clear" w:color="auto" w:fill="C5E0B3"/>
          </w:tcPr>
          <w:p w14:paraId="22061389" w14:textId="77777777" w:rsidR="0058476A" w:rsidRDefault="0058476A" w:rsidP="00E64B0F">
            <w:r>
              <w:rPr>
                <w:rFonts w:ascii="Cambria" w:eastAsia="Cambria" w:hAnsi="Cambria" w:cs="Cambria"/>
                <w:b/>
              </w:rPr>
              <w:t>Associate</w:t>
            </w:r>
          </w:p>
        </w:tc>
        <w:tc>
          <w:tcPr>
            <w:tcW w:w="4140" w:type="dxa"/>
            <w:shd w:val="clear" w:color="auto" w:fill="A8D08D"/>
          </w:tcPr>
          <w:p w14:paraId="419B3E7F" w14:textId="77777777" w:rsidR="0058476A" w:rsidRDefault="0058476A" w:rsidP="00E64B0F">
            <w:r>
              <w:rPr>
                <w:rFonts w:ascii="Cambria" w:eastAsia="Cambria" w:hAnsi="Cambria" w:cs="Cambria"/>
                <w:b/>
              </w:rPr>
              <w:t>Senior-Associate</w:t>
            </w:r>
          </w:p>
        </w:tc>
        <w:tc>
          <w:tcPr>
            <w:tcW w:w="3780" w:type="dxa"/>
            <w:shd w:val="clear" w:color="auto" w:fill="538135"/>
          </w:tcPr>
          <w:p w14:paraId="3D3E63AC" w14:textId="77777777" w:rsidR="0058476A" w:rsidRDefault="0058476A" w:rsidP="00E64B0F">
            <w:r>
              <w:rPr>
                <w:rFonts w:ascii="Cambria" w:eastAsia="Cambria" w:hAnsi="Cambria" w:cs="Cambria"/>
                <w:b/>
              </w:rPr>
              <w:t>Senior</w:t>
            </w:r>
          </w:p>
        </w:tc>
      </w:tr>
      <w:tr w:rsidR="0058476A" w14:paraId="5A20AC36" w14:textId="77777777" w:rsidTr="00A76F7D">
        <w:trPr>
          <w:trHeight w:val="1040"/>
        </w:trPr>
        <w:tc>
          <w:tcPr>
            <w:tcW w:w="2880" w:type="dxa"/>
            <w:shd w:val="clear" w:color="auto" w:fill="E2EFD9"/>
          </w:tcPr>
          <w:p w14:paraId="09B76BF5" w14:textId="77777777" w:rsidR="0058476A" w:rsidRDefault="0058476A" w:rsidP="00E64B0F">
            <w:r>
              <w:rPr>
                <w:rFonts w:ascii="Cambria" w:eastAsia="Cambria" w:hAnsi="Cambria" w:cs="Cambria"/>
              </w:rPr>
              <w:t>Candidate is at the beginning of his/her career, developing identity and competence in his/her area of expertise.</w:t>
            </w:r>
          </w:p>
        </w:tc>
        <w:tc>
          <w:tcPr>
            <w:tcW w:w="3600" w:type="dxa"/>
            <w:shd w:val="clear" w:color="auto" w:fill="C5E0B3"/>
          </w:tcPr>
          <w:p w14:paraId="35781949" w14:textId="77777777" w:rsidR="0058476A" w:rsidRDefault="0058476A" w:rsidP="00E64B0F">
            <w:r>
              <w:rPr>
                <w:rFonts w:ascii="Cambria" w:eastAsia="Cambria" w:hAnsi="Cambria" w:cs="Cambria"/>
              </w:rPr>
              <w:t>Candidate is competent in his/her area of expertise.</w:t>
            </w:r>
          </w:p>
        </w:tc>
        <w:tc>
          <w:tcPr>
            <w:tcW w:w="4140" w:type="dxa"/>
            <w:shd w:val="clear" w:color="auto" w:fill="A8D08D"/>
          </w:tcPr>
          <w:p w14:paraId="4867E6F4" w14:textId="77777777" w:rsidR="0058476A" w:rsidRDefault="0058476A" w:rsidP="00E64B0F">
            <w:r>
              <w:rPr>
                <w:rFonts w:ascii="Cambria" w:eastAsia="Cambria" w:hAnsi="Cambria" w:cs="Cambria"/>
              </w:rPr>
              <w:t>Candidate is experienced, and is recognized for his/her expertise and contributions to the library.</w:t>
            </w:r>
          </w:p>
        </w:tc>
        <w:tc>
          <w:tcPr>
            <w:tcW w:w="3780" w:type="dxa"/>
            <w:shd w:val="clear" w:color="auto" w:fill="538135"/>
          </w:tcPr>
          <w:p w14:paraId="5DEE4749" w14:textId="77777777" w:rsidR="0058476A" w:rsidRDefault="0058476A" w:rsidP="00E64B0F">
            <w:r>
              <w:rPr>
                <w:rFonts w:ascii="Cambria" w:eastAsia="Cambria" w:hAnsi="Cambria" w:cs="Cambria"/>
              </w:rPr>
              <w:t>Candidate is an acknowledged leader in the organization or a recognized expert or leader in his or her chosen field and a ‘master’ at his/her expertise.</w:t>
            </w:r>
          </w:p>
        </w:tc>
      </w:tr>
      <w:tr w:rsidR="0058476A" w14:paraId="52AD07DB" w14:textId="77777777" w:rsidTr="00A76F7D">
        <w:trPr>
          <w:trHeight w:val="1540"/>
        </w:trPr>
        <w:tc>
          <w:tcPr>
            <w:tcW w:w="2880" w:type="dxa"/>
            <w:shd w:val="clear" w:color="auto" w:fill="E2EFD9"/>
          </w:tcPr>
          <w:p w14:paraId="162CB229" w14:textId="77777777" w:rsidR="0058476A" w:rsidRDefault="0058476A" w:rsidP="00E64B0F">
            <w:r>
              <w:rPr>
                <w:rFonts w:ascii="Cambria" w:eastAsia="Cambria" w:hAnsi="Cambria" w:cs="Cambria"/>
              </w:rPr>
              <w:t>Beginning professional activities and contributions to library/university community.</w:t>
            </w:r>
          </w:p>
        </w:tc>
        <w:tc>
          <w:tcPr>
            <w:tcW w:w="3600" w:type="dxa"/>
            <w:shd w:val="clear" w:color="auto" w:fill="C5E0B3"/>
          </w:tcPr>
          <w:p w14:paraId="1BDAD8CD" w14:textId="77777777" w:rsidR="0058476A" w:rsidRDefault="0058476A" w:rsidP="00E64B0F">
            <w:r>
              <w:rPr>
                <w:rFonts w:ascii="Cambria" w:eastAsia="Cambria" w:hAnsi="Cambria" w:cs="Cambria"/>
              </w:rPr>
              <w:t>Contributes to professional organizations and activities (editing, co-authoring, member of committees, etc.) and active on committees and service groups in the library/university and broader professional community.</w:t>
            </w:r>
          </w:p>
        </w:tc>
        <w:tc>
          <w:tcPr>
            <w:tcW w:w="4140" w:type="dxa"/>
            <w:shd w:val="clear" w:color="auto" w:fill="A8D08D"/>
          </w:tcPr>
          <w:p w14:paraId="6AAB3797" w14:textId="77777777" w:rsidR="0058476A" w:rsidRDefault="0058476A" w:rsidP="00E64B0F">
            <w:r>
              <w:rPr>
                <w:rFonts w:ascii="Cambria" w:eastAsia="Cambria" w:hAnsi="Cambria" w:cs="Cambria"/>
              </w:rPr>
              <w:t>Demonstrates well-developed skills in all aspects of his/her field, in particular as they support the research library community.</w:t>
            </w:r>
          </w:p>
        </w:tc>
        <w:tc>
          <w:tcPr>
            <w:tcW w:w="3780" w:type="dxa"/>
            <w:shd w:val="clear" w:color="auto" w:fill="538135"/>
          </w:tcPr>
          <w:p w14:paraId="2B6D96C9" w14:textId="77777777" w:rsidR="0058476A" w:rsidRDefault="0058476A" w:rsidP="00E64B0F">
            <w:r>
              <w:rPr>
                <w:rFonts w:ascii="Cambria" w:eastAsia="Cambria" w:hAnsi="Cambria" w:cs="Cambria"/>
              </w:rPr>
              <w:t xml:space="preserve">Demonstrates sustained professional accomplishment and outstanding performance as a Senior Associate. </w:t>
            </w:r>
          </w:p>
        </w:tc>
      </w:tr>
      <w:tr w:rsidR="0058476A" w14:paraId="6700CBA9" w14:textId="77777777" w:rsidTr="00A76F7D">
        <w:trPr>
          <w:trHeight w:val="880"/>
        </w:trPr>
        <w:tc>
          <w:tcPr>
            <w:tcW w:w="2880" w:type="dxa"/>
            <w:shd w:val="clear" w:color="auto" w:fill="E2EFD9"/>
          </w:tcPr>
          <w:p w14:paraId="241559F0" w14:textId="77777777" w:rsidR="0058476A" w:rsidRDefault="0058476A" w:rsidP="00E64B0F">
            <w:r>
              <w:rPr>
                <w:rFonts w:ascii="Cambria" w:eastAsia="Cambria" w:hAnsi="Cambria" w:cs="Cambria"/>
              </w:rPr>
              <w:t>Demonstrates basic skills as a professional in area of expertise.</w:t>
            </w:r>
          </w:p>
        </w:tc>
        <w:tc>
          <w:tcPr>
            <w:tcW w:w="3600" w:type="dxa"/>
            <w:shd w:val="clear" w:color="auto" w:fill="C5E0B3"/>
          </w:tcPr>
          <w:p w14:paraId="47BC78C0" w14:textId="77777777" w:rsidR="0058476A" w:rsidRDefault="0058476A" w:rsidP="00E64B0F">
            <w:r>
              <w:rPr>
                <w:rFonts w:ascii="Cambria" w:eastAsia="Cambria" w:hAnsi="Cambria" w:cs="Cambria"/>
              </w:rPr>
              <w:t>Demonstrates broader skills, speaking and writing for varying audiences; contributes to planning and managing within a unit.</w:t>
            </w:r>
          </w:p>
        </w:tc>
        <w:tc>
          <w:tcPr>
            <w:tcW w:w="4140" w:type="dxa"/>
            <w:shd w:val="clear" w:color="auto" w:fill="A8D08D"/>
          </w:tcPr>
          <w:p w14:paraId="40B9805C" w14:textId="77777777" w:rsidR="0058476A" w:rsidRDefault="0058476A" w:rsidP="00E64B0F">
            <w:r>
              <w:rPr>
                <w:rFonts w:ascii="Cambria" w:eastAsia="Cambria" w:hAnsi="Cambria" w:cs="Cambria"/>
              </w:rPr>
              <w:t xml:space="preserve">Displays breadth and depth of skills and organizational knowledge, working with an array of audiences and applications; actively participates in unit or organization-wide efforts as part of primary position responsibilities, occasionally assuming leadership roles; contributes to professional, Library, and university service through committee and group participation; demonstrates involvement in projects, career enhancement, grants, research and </w:t>
            </w:r>
            <w:r>
              <w:rPr>
                <w:rFonts w:ascii="Cambria" w:eastAsia="Cambria" w:hAnsi="Cambria" w:cs="Cambria"/>
              </w:rPr>
              <w:lastRenderedPageBreak/>
              <w:t xml:space="preserve">publication, etc.; Works with service groups having a wider scope within the library, university, and/or community; exerts significant influence and impact within unit, other particular areas of the library, and the profession. </w:t>
            </w:r>
          </w:p>
        </w:tc>
        <w:tc>
          <w:tcPr>
            <w:tcW w:w="3780" w:type="dxa"/>
            <w:shd w:val="clear" w:color="auto" w:fill="538135"/>
          </w:tcPr>
          <w:p w14:paraId="4B388943" w14:textId="77777777" w:rsidR="0058476A" w:rsidRDefault="0058476A" w:rsidP="00E64B0F">
            <w:r>
              <w:rPr>
                <w:rFonts w:ascii="Cambria" w:eastAsia="Cambria" w:hAnsi="Cambria" w:cs="Cambria"/>
              </w:rPr>
              <w:lastRenderedPageBreak/>
              <w:t>Leads unit or organization-wide efforts as part of primary position responsibilities; contributes to professional service such as chairing committees, initiating activities and leading working groups and task forces in the Library, on campus, and in the candidate’s professional community.</w:t>
            </w:r>
          </w:p>
          <w:p w14:paraId="7428AB16" w14:textId="77777777" w:rsidR="0058476A" w:rsidRDefault="0058476A" w:rsidP="00E64B0F"/>
          <w:p w14:paraId="47345B6F" w14:textId="77777777" w:rsidR="0058476A" w:rsidRDefault="0058476A" w:rsidP="00E64B0F">
            <w:pPr>
              <w:jc w:val="right"/>
            </w:pPr>
          </w:p>
          <w:p w14:paraId="26D8C85F" w14:textId="77777777" w:rsidR="0058476A" w:rsidRDefault="0058476A" w:rsidP="00E64B0F">
            <w:pPr>
              <w:jc w:val="right"/>
            </w:pPr>
          </w:p>
        </w:tc>
      </w:tr>
      <w:tr w:rsidR="0058476A" w14:paraId="1C3F2CF9" w14:textId="77777777" w:rsidTr="00A76F7D">
        <w:trPr>
          <w:trHeight w:val="920"/>
        </w:trPr>
        <w:tc>
          <w:tcPr>
            <w:tcW w:w="2880" w:type="dxa"/>
            <w:shd w:val="clear" w:color="auto" w:fill="E2EFD9"/>
          </w:tcPr>
          <w:p w14:paraId="78AC3987" w14:textId="77777777" w:rsidR="0058476A" w:rsidRDefault="0058476A" w:rsidP="00E64B0F">
            <w:r>
              <w:rPr>
                <w:rFonts w:ascii="Cambria" w:eastAsia="Cambria" w:hAnsi="Cambria" w:cs="Cambria"/>
              </w:rPr>
              <w:t>Under supervision, contributes in the context of a unit include work that is well-defined and limited in scope.</w:t>
            </w:r>
          </w:p>
        </w:tc>
        <w:tc>
          <w:tcPr>
            <w:tcW w:w="3600" w:type="dxa"/>
            <w:shd w:val="clear" w:color="auto" w:fill="C5E0B3"/>
          </w:tcPr>
          <w:p w14:paraId="691B9740" w14:textId="77777777" w:rsidR="0058476A" w:rsidRDefault="0058476A" w:rsidP="00E64B0F">
            <w:r>
              <w:rPr>
                <w:rFonts w:ascii="Cambria" w:eastAsia="Cambria" w:hAnsi="Cambria" w:cs="Cambria"/>
              </w:rPr>
              <w:t>Exerts some influence and impact within the unit and larger organization; works in context of area of expertise doing complex yet well-defined tasks.</w:t>
            </w:r>
          </w:p>
        </w:tc>
        <w:tc>
          <w:tcPr>
            <w:tcW w:w="4140" w:type="dxa"/>
            <w:shd w:val="clear" w:color="auto" w:fill="A8D08D"/>
          </w:tcPr>
          <w:p w14:paraId="74A67236" w14:textId="77777777" w:rsidR="0058476A" w:rsidRDefault="0058476A" w:rsidP="00E64B0F">
            <w:r>
              <w:rPr>
                <w:rFonts w:ascii="Cambria" w:eastAsia="Cambria" w:hAnsi="Cambria" w:cs="Cambria"/>
              </w:rPr>
              <w:t>Plans and manages within unit and among units; exerts significant influence and impact within unit, other particular areas of the library, and the profession.</w:t>
            </w:r>
          </w:p>
        </w:tc>
        <w:tc>
          <w:tcPr>
            <w:tcW w:w="3780" w:type="dxa"/>
            <w:shd w:val="clear" w:color="auto" w:fill="538135"/>
          </w:tcPr>
          <w:p w14:paraId="774FF4A6" w14:textId="77777777" w:rsidR="0058476A" w:rsidRDefault="0058476A" w:rsidP="00E64B0F">
            <w:r>
              <w:rPr>
                <w:rFonts w:ascii="Cambria" w:eastAsia="Cambria" w:hAnsi="Cambria" w:cs="Cambria"/>
              </w:rPr>
              <w:t>Mentors colleagues; Initiates and is involved in projects, career enhancement, grants, research and publication, etc.</w:t>
            </w:r>
          </w:p>
        </w:tc>
      </w:tr>
    </w:tbl>
    <w:p w14:paraId="503B65CE" w14:textId="77777777" w:rsidR="0058476A" w:rsidRDefault="0058476A" w:rsidP="0058476A">
      <w:bookmarkStart w:id="1" w:name="_3dy6vkm" w:colFirst="0" w:colLast="0"/>
      <w:bookmarkEnd w:id="1"/>
    </w:p>
    <w:p w14:paraId="3677914E" w14:textId="77777777" w:rsidR="0058476A" w:rsidRDefault="0058476A" w:rsidP="0058476A"/>
    <w:p w14:paraId="51147DCC" w14:textId="77777777" w:rsidR="0058476A" w:rsidRPr="00753076" w:rsidRDefault="0058476A" w:rsidP="00753076">
      <w:pPr>
        <w:spacing w:line="240" w:lineRule="auto"/>
        <w:jc w:val="center"/>
      </w:pPr>
    </w:p>
    <w:sectPr w:rsidR="0058476A" w:rsidRPr="00753076" w:rsidSect="00A76F7D">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0ED58F" w14:textId="77777777" w:rsidR="002A0E23" w:rsidRDefault="002A0E23" w:rsidP="0058476A">
      <w:pPr>
        <w:spacing w:after="0" w:line="240" w:lineRule="auto"/>
      </w:pPr>
      <w:r>
        <w:separator/>
      </w:r>
    </w:p>
  </w:endnote>
  <w:endnote w:type="continuationSeparator" w:id="0">
    <w:p w14:paraId="35C63D3B" w14:textId="77777777" w:rsidR="002A0E23" w:rsidRDefault="002A0E23" w:rsidP="005847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8131397"/>
      <w:docPartObj>
        <w:docPartGallery w:val="Page Numbers (Bottom of Page)"/>
        <w:docPartUnique/>
      </w:docPartObj>
    </w:sdtPr>
    <w:sdtEndPr>
      <w:rPr>
        <w:noProof/>
      </w:rPr>
    </w:sdtEndPr>
    <w:sdtContent>
      <w:p w14:paraId="52607B92" w14:textId="77777777" w:rsidR="0058476A" w:rsidRDefault="0058476A">
        <w:pPr>
          <w:pStyle w:val="Footer"/>
          <w:jc w:val="right"/>
        </w:pPr>
        <w:r w:rsidRPr="001837D8">
          <w:rPr>
            <w:rFonts w:asciiTheme="minorHAnsi" w:hAnsiTheme="minorHAnsi"/>
            <w:sz w:val="20"/>
            <w:szCs w:val="20"/>
          </w:rPr>
          <w:fldChar w:fldCharType="begin"/>
        </w:r>
        <w:r w:rsidRPr="001837D8">
          <w:rPr>
            <w:rFonts w:asciiTheme="minorHAnsi" w:hAnsiTheme="minorHAnsi"/>
            <w:sz w:val="20"/>
            <w:szCs w:val="20"/>
          </w:rPr>
          <w:instrText xml:space="preserve"> PAGE   \* MERGEFORMAT </w:instrText>
        </w:r>
        <w:r w:rsidRPr="001837D8">
          <w:rPr>
            <w:rFonts w:asciiTheme="minorHAnsi" w:hAnsiTheme="minorHAnsi"/>
            <w:sz w:val="20"/>
            <w:szCs w:val="20"/>
          </w:rPr>
          <w:fldChar w:fldCharType="separate"/>
        </w:r>
        <w:r w:rsidR="001322A5">
          <w:rPr>
            <w:rFonts w:asciiTheme="minorHAnsi" w:hAnsiTheme="minorHAnsi"/>
            <w:noProof/>
            <w:sz w:val="20"/>
            <w:szCs w:val="20"/>
          </w:rPr>
          <w:t>24</w:t>
        </w:r>
        <w:r w:rsidRPr="001837D8">
          <w:rPr>
            <w:rFonts w:asciiTheme="minorHAnsi" w:hAnsiTheme="minorHAnsi"/>
            <w:noProof/>
            <w:sz w:val="20"/>
            <w:szCs w:val="20"/>
          </w:rPr>
          <w:fldChar w:fldCharType="end"/>
        </w:r>
      </w:p>
    </w:sdtContent>
  </w:sdt>
  <w:p w14:paraId="00768B0C" w14:textId="77777777" w:rsidR="0058476A" w:rsidRPr="001837D8" w:rsidRDefault="0058476A" w:rsidP="001837D8">
    <w:pPr>
      <w:tabs>
        <w:tab w:val="center" w:pos="4680"/>
        <w:tab w:val="right" w:pos="9360"/>
      </w:tabs>
      <w:spacing w:after="720" w:line="240" w:lineRule="auto"/>
      <w:ind w:right="360"/>
      <w:jc w:val="right"/>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52EB2A" w14:textId="77777777" w:rsidR="002A0E23" w:rsidRDefault="002A0E23" w:rsidP="0058476A">
      <w:pPr>
        <w:spacing w:after="0" w:line="240" w:lineRule="auto"/>
      </w:pPr>
      <w:r>
        <w:separator/>
      </w:r>
    </w:p>
  </w:footnote>
  <w:footnote w:type="continuationSeparator" w:id="0">
    <w:p w14:paraId="468A9964" w14:textId="77777777" w:rsidR="002A0E23" w:rsidRDefault="002A0E23" w:rsidP="0058476A">
      <w:pPr>
        <w:spacing w:after="0" w:line="240" w:lineRule="auto"/>
      </w:pPr>
      <w:r>
        <w:continuationSeparator/>
      </w:r>
    </w:p>
  </w:footnote>
  <w:footnote w:id="1">
    <w:p w14:paraId="2F155A72" w14:textId="77777777" w:rsidR="0058476A" w:rsidRDefault="0058476A" w:rsidP="0058476A">
      <w:pPr>
        <w:spacing w:line="240" w:lineRule="auto"/>
      </w:pPr>
      <w:r>
        <w:rPr>
          <w:vertAlign w:val="superscript"/>
        </w:rPr>
        <w:footnoteRef/>
      </w:r>
      <w:r>
        <w:rPr>
          <w:rFonts w:ascii="Calibri" w:eastAsia="Calibri" w:hAnsi="Calibri" w:cs="Calibri"/>
          <w:sz w:val="20"/>
          <w:szCs w:val="20"/>
        </w:rPr>
        <w:t xml:space="preserve"> There is no promotional clock for the Academic Professional Promotion Program, i.e., Academic Professionals can decide whether or not and when to request consideration for promotion. Also there is no penalty when the promotion case is declined.</w:t>
      </w:r>
    </w:p>
  </w:footnote>
  <w:footnote w:id="2">
    <w:p w14:paraId="57152E12" w14:textId="77777777" w:rsidR="0058476A" w:rsidRDefault="0058476A" w:rsidP="0058476A">
      <w:pPr>
        <w:spacing w:line="240" w:lineRule="auto"/>
      </w:pPr>
      <w:r>
        <w:rPr>
          <w:vertAlign w:val="superscript"/>
        </w:rPr>
        <w:footnoteRef/>
      </w:r>
      <w:r>
        <w:rPr>
          <w:rFonts w:ascii="Calibri" w:eastAsia="Calibri" w:hAnsi="Calibri" w:cs="Calibri"/>
          <w:sz w:val="20"/>
          <w:szCs w:val="20"/>
        </w:rPr>
        <w:t xml:space="preserve"> All professional expertise, service and research required for each rank are cumulative from the previous rank(s). </w:t>
      </w:r>
    </w:p>
  </w:footnote>
  <w:footnote w:id="3">
    <w:p w14:paraId="5DFE05DF" w14:textId="77777777" w:rsidR="0058476A" w:rsidRDefault="0058476A" w:rsidP="0058476A">
      <w:pPr>
        <w:spacing w:line="240" w:lineRule="auto"/>
      </w:pPr>
      <w:r>
        <w:rPr>
          <w:vertAlign w:val="superscript"/>
        </w:rPr>
        <w:footnoteRef/>
      </w:r>
      <w:r>
        <w:rPr>
          <w:sz w:val="20"/>
          <w:szCs w:val="20"/>
        </w:rPr>
        <w:t xml:space="preserve"> </w:t>
      </w:r>
      <w:r>
        <w:rPr>
          <w:rFonts w:ascii="Calibri" w:eastAsia="Calibri" w:hAnsi="Calibri" w:cs="Calibri"/>
          <w:sz w:val="20"/>
          <w:szCs w:val="20"/>
        </w:rPr>
        <w:t>One unresolved question is how the promotional ranks can be noted, in an individual’s title or additional administrative appointment designation.  Library BHRSC is consulting with campus HR on the HR process for applying promotional ranks for Academic Professionals, both with and without title changes.</w:t>
      </w:r>
    </w:p>
  </w:footnote>
  <w:footnote w:id="4">
    <w:p w14:paraId="76067B86" w14:textId="77777777" w:rsidR="0058476A" w:rsidRDefault="0058476A" w:rsidP="0058476A">
      <w:pPr>
        <w:spacing w:line="240" w:lineRule="auto"/>
      </w:pPr>
      <w:r>
        <w:rPr>
          <w:vertAlign w:val="superscript"/>
        </w:rPr>
        <w:footnoteRef/>
      </w:r>
      <w:r>
        <w:rPr>
          <w:rFonts w:ascii="Calibri" w:eastAsia="Calibri" w:hAnsi="Calibri" w:cs="Calibri"/>
          <w:sz w:val="20"/>
          <w:szCs w:val="20"/>
        </w:rPr>
        <w:t xml:space="preserve"> The Task Force emphasizes that the proposed ranks, their descriptions, and the proposed titles for each rank represent a starting point in identifying career promotion milestones.  In the discussions of the Task Force, the open forums and office hours, and the anonymous comments, it was clear that four ranks were preferred, but less clear what to call these.  Another suggestion made in the forums and comments is that the criteria for promotion should be expanded with examples that represent the desired activities that are valued as professionally important achievements by the different categories of APs (e.g., IT, business, advancement, preservation/conservation, etc.) </w:t>
      </w:r>
    </w:p>
  </w:footnote>
  <w:footnote w:id="5">
    <w:p w14:paraId="68808A5D" w14:textId="77777777" w:rsidR="0058476A" w:rsidRDefault="0058476A" w:rsidP="0058476A">
      <w:pPr>
        <w:spacing w:line="240" w:lineRule="auto"/>
      </w:pPr>
      <w:r>
        <w:rPr>
          <w:vertAlign w:val="superscript"/>
        </w:rPr>
        <w:footnoteRef/>
      </w:r>
      <w:r>
        <w:rPr>
          <w:sz w:val="20"/>
          <w:szCs w:val="20"/>
        </w:rPr>
        <w:t xml:space="preserve"> </w:t>
      </w:r>
      <w:r>
        <w:rPr>
          <w:rFonts w:ascii="Calibri" w:eastAsia="Calibri" w:hAnsi="Calibri" w:cs="Calibri"/>
          <w:color w:val="333333"/>
          <w:sz w:val="20"/>
          <w:szCs w:val="20"/>
          <w:highlight w:val="white"/>
        </w:rPr>
        <w:t>See recommendation in VIII regarding the need for Library HR and an appointed group to develop promotion criteria, specific guidelines, and guidance for candidates who are preparing their individual promotion cases.</w:t>
      </w:r>
    </w:p>
    <w:p w14:paraId="4C1A5AA9" w14:textId="77777777" w:rsidR="0058476A" w:rsidRDefault="0058476A" w:rsidP="0058476A">
      <w:pPr>
        <w:spacing w:line="240" w:lineRule="auto"/>
      </w:pPr>
    </w:p>
    <w:p w14:paraId="3B67FCB6" w14:textId="77777777" w:rsidR="0058476A" w:rsidRDefault="0058476A" w:rsidP="0058476A">
      <w:pPr>
        <w:spacing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316781" w14:textId="77777777" w:rsidR="0058476A" w:rsidRPr="0091292E" w:rsidRDefault="0058476A" w:rsidP="0091292E">
    <w:pPr>
      <w:tabs>
        <w:tab w:val="center" w:pos="4680"/>
        <w:tab w:val="right" w:pos="9360"/>
      </w:tabs>
      <w:spacing w:before="100" w:beforeAutospacing="1" w:line="240" w:lineRule="auto"/>
      <w:rPr>
        <w:rFonts w:ascii="Calibri" w:eastAsia="Calibri" w:hAnsi="Calibri" w:cs="Calibri"/>
        <w:i/>
        <w:sz w:val="18"/>
        <w:szCs w:val="18"/>
      </w:rPr>
    </w:pPr>
    <w:r>
      <w:rPr>
        <w:rFonts w:ascii="Calibri" w:eastAsia="Calibri" w:hAnsi="Calibri" w:cs="Calibri"/>
        <w:i/>
        <w:sz w:val="18"/>
        <w:szCs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87170F" w14:textId="77777777" w:rsidR="0058476A" w:rsidRDefault="0058476A">
    <w:pPr>
      <w:tabs>
        <w:tab w:val="center" w:pos="4680"/>
        <w:tab w:val="right" w:pos="9360"/>
      </w:tabs>
      <w:spacing w:line="240" w:lineRule="auto"/>
    </w:pPr>
    <w:r>
      <w:rPr>
        <w:rFonts w:ascii="Calibri" w:eastAsia="Calibri" w:hAnsi="Calibri" w:cs="Calibri"/>
        <w:i/>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951D1"/>
    <w:multiLevelType w:val="hybridMultilevel"/>
    <w:tmpl w:val="F4AAC5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A43166"/>
    <w:multiLevelType w:val="hybridMultilevel"/>
    <w:tmpl w:val="E51E4AF8"/>
    <w:lvl w:ilvl="0" w:tplc="5914C74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7F1C6F"/>
    <w:multiLevelType w:val="hybridMultilevel"/>
    <w:tmpl w:val="F5DCBA4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ACF4998"/>
    <w:multiLevelType w:val="hybridMultilevel"/>
    <w:tmpl w:val="8094263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1F2EC4"/>
    <w:multiLevelType w:val="hybridMultilevel"/>
    <w:tmpl w:val="99AAAC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03099F"/>
    <w:multiLevelType w:val="multilevel"/>
    <w:tmpl w:val="7C3EBD94"/>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6" w15:restartNumberingAfterBreak="0">
    <w:nsid w:val="0F560CE6"/>
    <w:multiLevelType w:val="hybridMultilevel"/>
    <w:tmpl w:val="04A46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3E3B40"/>
    <w:multiLevelType w:val="multilevel"/>
    <w:tmpl w:val="73947A34"/>
    <w:lvl w:ilvl="0">
      <w:start w:val="1"/>
      <w:numFmt w:val="bullet"/>
      <w:lvlText w:val="●"/>
      <w:lvlJc w:val="left"/>
      <w:pPr>
        <w:ind w:left="720" w:firstLine="1080"/>
      </w:pPr>
      <w:rPr>
        <w:rFonts w:ascii="Arial" w:eastAsia="Arial" w:hAnsi="Arial" w:cs="Arial"/>
        <w:sz w:val="24"/>
        <w:szCs w:val="24"/>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8" w15:restartNumberingAfterBreak="0">
    <w:nsid w:val="149A1374"/>
    <w:multiLevelType w:val="multilevel"/>
    <w:tmpl w:val="F0A0B966"/>
    <w:lvl w:ilvl="0">
      <w:start w:val="1"/>
      <w:numFmt w:val="upperLetter"/>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9" w15:restartNumberingAfterBreak="0">
    <w:nsid w:val="1C504E55"/>
    <w:multiLevelType w:val="multilevel"/>
    <w:tmpl w:val="A3FC9358"/>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10" w15:restartNumberingAfterBreak="0">
    <w:nsid w:val="25D338DD"/>
    <w:multiLevelType w:val="hybridMultilevel"/>
    <w:tmpl w:val="5C36E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B5042E"/>
    <w:multiLevelType w:val="hybridMultilevel"/>
    <w:tmpl w:val="87845C8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E17412"/>
    <w:multiLevelType w:val="hybridMultilevel"/>
    <w:tmpl w:val="31889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501E94"/>
    <w:multiLevelType w:val="hybridMultilevel"/>
    <w:tmpl w:val="3D2055D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A9CECA12">
      <w:start w:val="1"/>
      <w:numFmt w:val="lowerLetter"/>
      <w:lvlText w:val="%3."/>
      <w:lvlJc w:val="left"/>
      <w:pPr>
        <w:ind w:left="2340" w:hanging="360"/>
      </w:pPr>
      <w:rPr>
        <w:rFonts w:hint="default"/>
        <w:b w:val="0"/>
        <w:i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301B91"/>
    <w:multiLevelType w:val="hybridMultilevel"/>
    <w:tmpl w:val="6FCEBC84"/>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DD4B65"/>
    <w:multiLevelType w:val="hybridMultilevel"/>
    <w:tmpl w:val="5B6A53A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2056C7"/>
    <w:multiLevelType w:val="hybridMultilevel"/>
    <w:tmpl w:val="CC427C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992FE4"/>
    <w:multiLevelType w:val="multilevel"/>
    <w:tmpl w:val="0EF664E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8" w15:restartNumberingAfterBreak="0">
    <w:nsid w:val="3E89498B"/>
    <w:multiLevelType w:val="hybridMultilevel"/>
    <w:tmpl w:val="72FCC82C"/>
    <w:lvl w:ilvl="0" w:tplc="5E5EAF6C">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ECC4BE5"/>
    <w:multiLevelType w:val="hybridMultilevel"/>
    <w:tmpl w:val="BF606F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DD5022"/>
    <w:multiLevelType w:val="hybridMultilevel"/>
    <w:tmpl w:val="FAD420A6"/>
    <w:lvl w:ilvl="0" w:tplc="E1F030A8">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006F4E"/>
    <w:multiLevelType w:val="hybridMultilevel"/>
    <w:tmpl w:val="C652CB4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2" w15:restartNumberingAfterBreak="0">
    <w:nsid w:val="4FC73B8A"/>
    <w:multiLevelType w:val="hybridMultilevel"/>
    <w:tmpl w:val="A6F46E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334F74"/>
    <w:multiLevelType w:val="multilevel"/>
    <w:tmpl w:val="ABDCC776"/>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24" w15:restartNumberingAfterBreak="0">
    <w:nsid w:val="5A192DA5"/>
    <w:multiLevelType w:val="hybridMultilevel"/>
    <w:tmpl w:val="0F0A37B4"/>
    <w:lvl w:ilvl="0" w:tplc="D93A47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CA1B1C"/>
    <w:multiLevelType w:val="multilevel"/>
    <w:tmpl w:val="B7CCADF2"/>
    <w:lvl w:ilvl="0">
      <w:start w:val="1"/>
      <w:numFmt w:val="upperRoman"/>
      <w:lvlText w:val="%1."/>
      <w:lvlJc w:val="left"/>
      <w:pPr>
        <w:ind w:left="1080" w:firstLine="360"/>
      </w:pPr>
      <w:rPr>
        <w:rFonts w:ascii="Calibri" w:eastAsia="Calibri" w:hAnsi="Calibri" w:cs="Calibri"/>
        <w:b/>
        <w:i/>
        <w:color w:val="000000" w:themeColor="text1"/>
        <w:sz w:val="28"/>
        <w:szCs w:val="28"/>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6" w15:restartNumberingAfterBreak="0">
    <w:nsid w:val="5CB26562"/>
    <w:multiLevelType w:val="hybridMultilevel"/>
    <w:tmpl w:val="51F6D0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C21C1E"/>
    <w:multiLevelType w:val="hybridMultilevel"/>
    <w:tmpl w:val="C3D2DAE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35C7177"/>
    <w:multiLevelType w:val="hybridMultilevel"/>
    <w:tmpl w:val="4650019C"/>
    <w:lvl w:ilvl="0" w:tplc="C8BC487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3AF5CE6"/>
    <w:multiLevelType w:val="hybridMultilevel"/>
    <w:tmpl w:val="F55ED9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4E4A0F"/>
    <w:multiLevelType w:val="hybridMultilevel"/>
    <w:tmpl w:val="D4F8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EF1340B"/>
    <w:multiLevelType w:val="hybridMultilevel"/>
    <w:tmpl w:val="6EE6FF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16"/>
  </w:num>
  <w:num w:numId="4">
    <w:abstractNumId w:val="21"/>
  </w:num>
  <w:num w:numId="5">
    <w:abstractNumId w:val="1"/>
  </w:num>
  <w:num w:numId="6">
    <w:abstractNumId w:val="18"/>
  </w:num>
  <w:num w:numId="7">
    <w:abstractNumId w:val="3"/>
  </w:num>
  <w:num w:numId="8">
    <w:abstractNumId w:val="14"/>
  </w:num>
  <w:num w:numId="9">
    <w:abstractNumId w:val="13"/>
  </w:num>
  <w:num w:numId="10">
    <w:abstractNumId w:val="24"/>
  </w:num>
  <w:num w:numId="11">
    <w:abstractNumId w:val="15"/>
  </w:num>
  <w:num w:numId="12">
    <w:abstractNumId w:val="28"/>
  </w:num>
  <w:num w:numId="13">
    <w:abstractNumId w:val="26"/>
  </w:num>
  <w:num w:numId="14">
    <w:abstractNumId w:val="30"/>
  </w:num>
  <w:num w:numId="15">
    <w:abstractNumId w:val="2"/>
  </w:num>
  <w:num w:numId="16">
    <w:abstractNumId w:val="29"/>
  </w:num>
  <w:num w:numId="17">
    <w:abstractNumId w:val="27"/>
  </w:num>
  <w:num w:numId="18">
    <w:abstractNumId w:val="31"/>
  </w:num>
  <w:num w:numId="19">
    <w:abstractNumId w:val="22"/>
  </w:num>
  <w:num w:numId="20">
    <w:abstractNumId w:val="8"/>
  </w:num>
  <w:num w:numId="21">
    <w:abstractNumId w:val="5"/>
  </w:num>
  <w:num w:numId="22">
    <w:abstractNumId w:val="17"/>
  </w:num>
  <w:num w:numId="23">
    <w:abstractNumId w:val="7"/>
  </w:num>
  <w:num w:numId="24">
    <w:abstractNumId w:val="23"/>
  </w:num>
  <w:num w:numId="25">
    <w:abstractNumId w:val="25"/>
  </w:num>
  <w:num w:numId="26">
    <w:abstractNumId w:val="9"/>
  </w:num>
  <w:num w:numId="27">
    <w:abstractNumId w:val="20"/>
  </w:num>
  <w:num w:numId="28">
    <w:abstractNumId w:val="4"/>
  </w:num>
  <w:num w:numId="29">
    <w:abstractNumId w:val="11"/>
  </w:num>
  <w:num w:numId="30">
    <w:abstractNumId w:val="10"/>
  </w:num>
  <w:num w:numId="31">
    <w:abstractNumId w:val="0"/>
  </w:num>
  <w:num w:numId="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076"/>
    <w:rsid w:val="00027B3D"/>
    <w:rsid w:val="00081664"/>
    <w:rsid w:val="000B64C0"/>
    <w:rsid w:val="000D40A6"/>
    <w:rsid w:val="001322A5"/>
    <w:rsid w:val="00223335"/>
    <w:rsid w:val="002A0E23"/>
    <w:rsid w:val="003D5F44"/>
    <w:rsid w:val="00457708"/>
    <w:rsid w:val="0058476A"/>
    <w:rsid w:val="00753076"/>
    <w:rsid w:val="00851ACB"/>
    <w:rsid w:val="009E2DD6"/>
    <w:rsid w:val="00A07CDA"/>
    <w:rsid w:val="00A46621"/>
    <w:rsid w:val="00A76F7D"/>
    <w:rsid w:val="00B976E2"/>
    <w:rsid w:val="00BD1C95"/>
    <w:rsid w:val="00C96922"/>
    <w:rsid w:val="00CD15FC"/>
    <w:rsid w:val="00D607A0"/>
    <w:rsid w:val="00DF62A3"/>
    <w:rsid w:val="00E4318B"/>
    <w:rsid w:val="00F37760"/>
    <w:rsid w:val="00F57384"/>
    <w:rsid w:val="25E462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07A4A"/>
  <w15:chartTrackingRefBased/>
  <w15:docId w15:val="{F49B562B-EE2E-4D94-BCB6-31821E913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076"/>
  </w:style>
  <w:style w:type="paragraph" w:styleId="Heading3">
    <w:name w:val="heading 3"/>
    <w:basedOn w:val="Normal"/>
    <w:next w:val="Normal"/>
    <w:link w:val="Heading3Char"/>
    <w:rsid w:val="0058476A"/>
    <w:pPr>
      <w:keepNext/>
      <w:keepLines/>
      <w:spacing w:before="320" w:after="80" w:line="276" w:lineRule="auto"/>
      <w:outlineLvl w:val="2"/>
    </w:pPr>
    <w:rPr>
      <w:rFonts w:ascii="Arial" w:eastAsia="Arial" w:hAnsi="Arial" w:cs="Arial"/>
      <w:color w:val="434343"/>
      <w:sz w:val="28"/>
      <w:szCs w:val="28"/>
    </w:rPr>
  </w:style>
  <w:style w:type="paragraph" w:styleId="Heading4">
    <w:name w:val="heading 4"/>
    <w:basedOn w:val="Normal"/>
    <w:next w:val="Normal"/>
    <w:link w:val="Heading4Char"/>
    <w:rsid w:val="0058476A"/>
    <w:pPr>
      <w:keepNext/>
      <w:keepLines/>
      <w:spacing w:before="280" w:after="80" w:line="276" w:lineRule="auto"/>
      <w:outlineLvl w:val="3"/>
    </w:pPr>
    <w:rPr>
      <w:rFonts w:ascii="Arial" w:eastAsia="Arial" w:hAnsi="Arial" w:cs="Arial"/>
      <w:color w:val="666666"/>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3076"/>
    <w:pPr>
      <w:ind w:left="720"/>
      <w:contextualSpacing/>
    </w:pPr>
  </w:style>
  <w:style w:type="character" w:customStyle="1" w:styleId="Heading3Char">
    <w:name w:val="Heading 3 Char"/>
    <w:basedOn w:val="DefaultParagraphFont"/>
    <w:link w:val="Heading3"/>
    <w:rsid w:val="0058476A"/>
    <w:rPr>
      <w:rFonts w:ascii="Arial" w:eastAsia="Arial" w:hAnsi="Arial" w:cs="Arial"/>
      <w:color w:val="434343"/>
      <w:sz w:val="28"/>
      <w:szCs w:val="28"/>
    </w:rPr>
  </w:style>
  <w:style w:type="character" w:customStyle="1" w:styleId="Heading4Char">
    <w:name w:val="Heading 4 Char"/>
    <w:basedOn w:val="DefaultParagraphFont"/>
    <w:link w:val="Heading4"/>
    <w:rsid w:val="0058476A"/>
    <w:rPr>
      <w:rFonts w:ascii="Arial" w:eastAsia="Arial" w:hAnsi="Arial" w:cs="Arial"/>
      <w:color w:val="666666"/>
      <w:sz w:val="24"/>
      <w:szCs w:val="24"/>
    </w:rPr>
  </w:style>
  <w:style w:type="paragraph" w:styleId="Footer">
    <w:name w:val="footer"/>
    <w:basedOn w:val="Normal"/>
    <w:link w:val="FooterChar"/>
    <w:uiPriority w:val="99"/>
    <w:unhideWhenUsed/>
    <w:rsid w:val="0058476A"/>
    <w:pPr>
      <w:tabs>
        <w:tab w:val="center" w:pos="4680"/>
        <w:tab w:val="right" w:pos="9360"/>
      </w:tabs>
      <w:spacing w:after="0" w:line="240" w:lineRule="auto"/>
    </w:pPr>
    <w:rPr>
      <w:rFonts w:ascii="Arial" w:eastAsia="Arial" w:hAnsi="Arial" w:cs="Arial"/>
      <w:color w:val="000000"/>
    </w:rPr>
  </w:style>
  <w:style w:type="character" w:customStyle="1" w:styleId="FooterChar">
    <w:name w:val="Footer Char"/>
    <w:basedOn w:val="DefaultParagraphFont"/>
    <w:link w:val="Footer"/>
    <w:uiPriority w:val="99"/>
    <w:rsid w:val="0058476A"/>
    <w:rPr>
      <w:rFonts w:ascii="Arial" w:eastAsia="Arial" w:hAnsi="Arial" w:cs="Arial"/>
      <w:color w:val="000000"/>
    </w:rPr>
  </w:style>
  <w:style w:type="paragraph" w:styleId="Header">
    <w:name w:val="header"/>
    <w:basedOn w:val="Normal"/>
    <w:link w:val="HeaderChar"/>
    <w:uiPriority w:val="99"/>
    <w:unhideWhenUsed/>
    <w:rsid w:val="00A76F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6F7D"/>
  </w:style>
  <w:style w:type="paragraph" w:styleId="BalloonText">
    <w:name w:val="Balloon Text"/>
    <w:basedOn w:val="Normal"/>
    <w:link w:val="BalloonTextChar"/>
    <w:uiPriority w:val="99"/>
    <w:semiHidden/>
    <w:unhideWhenUsed/>
    <w:rsid w:val="00A07C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7CD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brary.illinois.edu/administration/human/forms/index.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compat>
    <w:useFELayout/>
    <w:compatSetting w:name="compatibilityMode" w:uri="http://schemas.microsoft.com/office/word" w:val="12"/>
  </w:compat>
  <w:rsids>
    <w:rsidRoot w:val="00974F36"/>
    <w:rsid w:val="006571F1"/>
    <w:rsid w:val="00974F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610896-0D59-43AE-9996-E70F371A5C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5090</Words>
  <Characters>29014</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Teper, Thomas H</cp:lastModifiedBy>
  <cp:revision>2</cp:revision>
  <dcterms:created xsi:type="dcterms:W3CDTF">2017-08-30T20:30:00Z</dcterms:created>
  <dcterms:modified xsi:type="dcterms:W3CDTF">2017-08-30T20:30:00Z</dcterms:modified>
</cp:coreProperties>
</file>