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AB52C" w14:textId="77777777" w:rsidR="00DE15A3" w:rsidRDefault="00DE15A3" w:rsidP="00DE15A3">
      <w:pPr>
        <w:pStyle w:val="Heading3"/>
      </w:pPr>
      <w:r>
        <w:t>Minutes</w:t>
      </w:r>
    </w:p>
    <w:p w14:paraId="2CB51959" w14:textId="77777777" w:rsidR="00DE15A3" w:rsidRDefault="00DE15A3" w:rsidP="00DE15A3">
      <w:pPr>
        <w:pStyle w:val="NormalWeb"/>
      </w:pPr>
      <w:r>
        <w:t>EXECUTIVE COMMITTEE</w:t>
      </w:r>
    </w:p>
    <w:p w14:paraId="3A9A464C" w14:textId="77777777" w:rsidR="00DE15A3" w:rsidRDefault="00DE15A3" w:rsidP="00DE15A3">
      <w:pPr>
        <w:pStyle w:val="NormalWeb"/>
      </w:pPr>
      <w:r>
        <w:rPr>
          <w:rStyle w:val="Strong"/>
        </w:rPr>
        <w:t>Minutes</w:t>
      </w:r>
    </w:p>
    <w:p w14:paraId="4B8798B7" w14:textId="77777777" w:rsidR="00DE15A3" w:rsidRDefault="00DE15A3" w:rsidP="00DE15A3">
      <w:pPr>
        <w:pStyle w:val="NormalWeb"/>
      </w:pPr>
      <w:r>
        <w:t>March 29, 2023</w:t>
      </w:r>
    </w:p>
    <w:p w14:paraId="2BFA8CC8" w14:textId="77777777" w:rsidR="00DE15A3" w:rsidRDefault="00DE15A3" w:rsidP="00DE15A3">
      <w:pPr>
        <w:pStyle w:val="NormalWeb"/>
      </w:pPr>
      <w:r>
        <w:t>3:30-4:30pm</w:t>
      </w:r>
    </w:p>
    <w:p w14:paraId="45F7A880" w14:textId="77777777" w:rsidR="00DE15A3" w:rsidRDefault="00DE15A3" w:rsidP="00DE15A3">
      <w:pPr>
        <w:pStyle w:val="NormalWeb"/>
      </w:pPr>
      <w:r>
        <w:t>Zoom Meeting</w:t>
      </w:r>
    </w:p>
    <w:p w14:paraId="49081A28" w14:textId="77777777" w:rsidR="00DE15A3" w:rsidRDefault="00DE15A3" w:rsidP="00DE15A3">
      <w:pPr>
        <w:pStyle w:val="NormalWeb"/>
      </w:pPr>
      <w:r>
        <w:t> </w:t>
      </w:r>
    </w:p>
    <w:p w14:paraId="56E03A56" w14:textId="77777777" w:rsidR="00DE15A3" w:rsidRDefault="00DE15A3" w:rsidP="00DE15A3">
      <w:pPr>
        <w:pStyle w:val="NormalWeb"/>
      </w:pPr>
      <w:r>
        <w:rPr>
          <w:rStyle w:val="Strong"/>
        </w:rPr>
        <w:t>Attendees:</w:t>
      </w:r>
      <w:r>
        <w:t xml:space="preserve"> Chris Prom (Chair); Mara Thacker (Vice-Chair), MJ Han, Kirstin Johnson, Joe </w:t>
      </w:r>
      <w:proofErr w:type="spellStart"/>
      <w:r>
        <w:t>Lenkart</w:t>
      </w:r>
      <w:proofErr w:type="spellEnd"/>
      <w:r>
        <w:t xml:space="preserve">, Jennifer </w:t>
      </w:r>
      <w:proofErr w:type="spellStart"/>
      <w:r>
        <w:t>Teper</w:t>
      </w:r>
      <w:proofErr w:type="spellEnd"/>
      <w:r>
        <w:t>, and Sarah Williams (recording).</w:t>
      </w:r>
    </w:p>
    <w:p w14:paraId="732ACBDB" w14:textId="77777777" w:rsidR="00DE15A3" w:rsidRDefault="00DE15A3" w:rsidP="00DE15A3">
      <w:pPr>
        <w:pStyle w:val="NormalWeb"/>
      </w:pPr>
      <w:r>
        <w:t> </w:t>
      </w:r>
    </w:p>
    <w:p w14:paraId="4BDB8FDD" w14:textId="77777777" w:rsidR="00DE15A3" w:rsidRDefault="00DE15A3" w:rsidP="00DE15A3">
      <w:pPr>
        <w:pStyle w:val="NormalWeb"/>
      </w:pPr>
      <w:r>
        <w:rPr>
          <w:rStyle w:val="Strong"/>
        </w:rPr>
        <w:t>Absent:</w:t>
      </w:r>
      <w:r>
        <w:t xml:space="preserve"> Kelli </w:t>
      </w:r>
      <w:proofErr w:type="spellStart"/>
      <w:r>
        <w:t>Trei</w:t>
      </w:r>
      <w:proofErr w:type="spellEnd"/>
      <w:r>
        <w:t>, and Chris Wiley</w:t>
      </w:r>
    </w:p>
    <w:p w14:paraId="412ADC24" w14:textId="77777777" w:rsidR="00DE15A3" w:rsidRDefault="00DE15A3" w:rsidP="00DE15A3">
      <w:pPr>
        <w:pStyle w:val="NormalWeb"/>
      </w:pPr>
      <w:r>
        <w:t> </w:t>
      </w:r>
    </w:p>
    <w:p w14:paraId="244C162A" w14:textId="77777777" w:rsidR="00DE15A3" w:rsidRDefault="00DE15A3" w:rsidP="00DE15A3">
      <w:pPr>
        <w:numPr>
          <w:ilvl w:val="0"/>
          <w:numId w:val="63"/>
        </w:numPr>
        <w:spacing w:before="100" w:beforeAutospacing="1" w:after="100" w:afterAutospacing="1" w:line="240" w:lineRule="auto"/>
      </w:pPr>
      <w:r>
        <w:rPr>
          <w:rStyle w:val="Strong"/>
        </w:rPr>
        <w:t>Continue discussion of plans for new Library Dean orientation</w:t>
      </w:r>
      <w:r>
        <w:t xml:space="preserve"> – EC discussed several aspects of the orientation, including how to make plans for the Dean to meet with core groups early on and then move on to meeting with many other groups/units over the next several months. Chris Prom is checking with the Provost’s Office about their orientation plans or programs.  EC also discussed reviewing the staff policies and procedures webpage, and Chris shared that a group is working on this and will bring a recommendation to the Administrative Council.  It was also recommended that orientation planning documents be shared within the </w:t>
      </w:r>
      <w:proofErr w:type="gramStart"/>
      <w:r>
        <w:t>Library</w:t>
      </w:r>
      <w:proofErr w:type="gramEnd"/>
      <w:r>
        <w:t xml:space="preserve"> as soon as possible, so Library employees can use those materials to prepare summaries rather than creating their own materials</w:t>
      </w:r>
      <w:r>
        <w:rPr>
          <w:rStyle w:val="Strong"/>
        </w:rPr>
        <w:t>.</w:t>
      </w:r>
    </w:p>
    <w:p w14:paraId="15FB0EDE" w14:textId="77777777" w:rsidR="00DE15A3" w:rsidRDefault="00DE15A3" w:rsidP="00DE15A3">
      <w:pPr>
        <w:pStyle w:val="NormalWeb"/>
      </w:pPr>
      <w:r>
        <w:rPr>
          <w:rStyle w:val="Strong"/>
        </w:rPr>
        <w:t> </w:t>
      </w:r>
    </w:p>
    <w:p w14:paraId="5B762AAC" w14:textId="77777777" w:rsidR="00DE15A3" w:rsidRDefault="00DE15A3" w:rsidP="00DE15A3">
      <w:pPr>
        <w:numPr>
          <w:ilvl w:val="0"/>
          <w:numId w:val="64"/>
        </w:numPr>
        <w:spacing w:before="100" w:beforeAutospacing="1" w:after="100" w:afterAutospacing="1" w:line="240" w:lineRule="auto"/>
      </w:pPr>
      <w:r>
        <w:rPr>
          <w:rStyle w:val="Strong"/>
        </w:rPr>
        <w:t>Discuss open EC meetings</w:t>
      </w:r>
      <w:r>
        <w:t xml:space="preserve"> – Starting with the draft Open EC Meetings Document, EC discussed the logistics of open EC meetings. EC stressed that this initiative will be a pilot and an experiment, and EC will adjust as needed.  Going forward, EC members will attend EC meetings in-person, and others will attend the open portion via Zoom.  Before each EC meeting, EC will send a </w:t>
      </w:r>
      <w:proofErr w:type="spellStart"/>
      <w:r>
        <w:t>LibNews</w:t>
      </w:r>
      <w:proofErr w:type="spellEnd"/>
      <w:r>
        <w:t xml:space="preserve"> message with a link to the agenda and any related meeting documents, and the agenda will indicate any agenda items that will be included in the open portion.  The open portion will last no longer than 30 minutes, or less, depending on the specific agenda items.  After the open portion ends, the Zoom meeting will be kept running, but the room </w:t>
      </w:r>
      <w:r>
        <w:lastRenderedPageBreak/>
        <w:t>microphone will be muted, the room camera will be turned off, and a slide will be shared that says the meeting has moved to a closed session; this might help limit confusion if individuals join the meeting late.  Meeting co-hosts will need to monitor the Q&amp;A.  EC will also create and monitor an anonymous form for people to also submit comments to EC.  EC discussed how to accommodate if EC members need to attend virtually.  EC also discussed how to manage time for time-sensitive agenda items if agendas are front-loaded with items that can be discussed during the open portion.</w:t>
      </w:r>
    </w:p>
    <w:p w14:paraId="5F4FE206" w14:textId="77777777" w:rsidR="00DE15A3" w:rsidRDefault="00DE15A3" w:rsidP="00DE15A3">
      <w:pPr>
        <w:pStyle w:val="NormalWeb"/>
      </w:pPr>
      <w:r>
        <w:t> </w:t>
      </w:r>
    </w:p>
    <w:p w14:paraId="169EDC58" w14:textId="77777777" w:rsidR="00DE15A3" w:rsidRDefault="00DE15A3" w:rsidP="00DE15A3">
      <w:pPr>
        <w:pStyle w:val="NormalWeb"/>
      </w:pPr>
      <w:r>
        <w:t>Meeting adjourned at 4:22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9CC9F8" w14:textId="77777777" w:rsidR="003C5029" w:rsidRDefault="003C5029" w:rsidP="00EB4C9F">
      <w:pPr>
        <w:spacing w:after="0" w:line="240" w:lineRule="auto"/>
      </w:pPr>
      <w:r>
        <w:separator/>
      </w:r>
    </w:p>
  </w:endnote>
  <w:endnote w:type="continuationSeparator" w:id="0">
    <w:p w14:paraId="15141226" w14:textId="77777777" w:rsidR="003C5029" w:rsidRDefault="003C502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DADCFC61-8DC4-064A-B333-442C7C811A31}"/>
    <w:embedBold r:id="rId2" w:fontKey="{DF65E6BF-E573-3D47-9960-A3F731A38638}"/>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3" w:fontKey="{DE929527-2F24-4546-B55C-05408399A6B1}"/>
    <w:embedBold r:id="rId4" w:fontKey="{52D3A147-04E4-6049-9842-5BEE7D4FD703}"/>
  </w:font>
  <w:font w:name="Calibri Light">
    <w:panose1 w:val="020F0302020204030204"/>
    <w:charset w:val="00"/>
    <w:family w:val="swiss"/>
    <w:pitch w:val="variable"/>
    <w:sig w:usb0="E0002AFF" w:usb1="C000247B" w:usb2="00000009" w:usb3="00000000" w:csb0="000001FF" w:csb1="00000000"/>
    <w:embedRegular r:id="rId5" w:subsetted="1" w:fontKey="{FDB1814D-AC26-534E-BF28-87D4457DF2F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9162BF" w14:textId="77777777" w:rsidR="003C5029" w:rsidRDefault="003C5029" w:rsidP="00EB4C9F">
      <w:pPr>
        <w:spacing w:after="0" w:line="240" w:lineRule="auto"/>
      </w:pPr>
      <w:r>
        <w:separator/>
      </w:r>
    </w:p>
  </w:footnote>
  <w:footnote w:type="continuationSeparator" w:id="0">
    <w:p w14:paraId="11D9F79A" w14:textId="77777777" w:rsidR="003C5029" w:rsidRDefault="003C502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19"/>
  </w:num>
  <w:num w:numId="2" w16cid:durableId="1521503388">
    <w:abstractNumId w:val="16"/>
  </w:num>
  <w:num w:numId="3" w16cid:durableId="999651516">
    <w:abstractNumId w:val="35"/>
  </w:num>
  <w:num w:numId="4" w16cid:durableId="437456241">
    <w:abstractNumId w:val="1"/>
  </w:num>
  <w:num w:numId="5" w16cid:durableId="1590966045">
    <w:abstractNumId w:val="8"/>
  </w:num>
  <w:num w:numId="6" w16cid:durableId="297607622">
    <w:abstractNumId w:val="24"/>
  </w:num>
  <w:num w:numId="7" w16cid:durableId="1422524793">
    <w:abstractNumId w:val="11"/>
  </w:num>
  <w:num w:numId="8" w16cid:durableId="1798181015">
    <w:abstractNumId w:val="58"/>
  </w:num>
  <w:num w:numId="9" w16cid:durableId="841118797">
    <w:abstractNumId w:val="43"/>
  </w:num>
  <w:num w:numId="10" w16cid:durableId="1863744720">
    <w:abstractNumId w:val="50"/>
  </w:num>
  <w:num w:numId="11" w16cid:durableId="49884947">
    <w:abstractNumId w:val="25"/>
  </w:num>
  <w:num w:numId="12" w16cid:durableId="831411549">
    <w:abstractNumId w:val="28"/>
  </w:num>
  <w:num w:numId="13" w16cid:durableId="418137536">
    <w:abstractNumId w:val="13"/>
  </w:num>
  <w:num w:numId="14" w16cid:durableId="393509331">
    <w:abstractNumId w:val="48"/>
  </w:num>
  <w:num w:numId="15" w16cid:durableId="1101489348">
    <w:abstractNumId w:val="9"/>
  </w:num>
  <w:num w:numId="16" w16cid:durableId="1890452585">
    <w:abstractNumId w:val="63"/>
  </w:num>
  <w:num w:numId="17" w16cid:durableId="1872692746">
    <w:abstractNumId w:val="15"/>
  </w:num>
  <w:num w:numId="18" w16cid:durableId="1629311815">
    <w:abstractNumId w:val="39"/>
  </w:num>
  <w:num w:numId="19" w16cid:durableId="479661246">
    <w:abstractNumId w:val="49"/>
  </w:num>
  <w:num w:numId="20" w16cid:durableId="139003709">
    <w:abstractNumId w:val="60"/>
  </w:num>
  <w:num w:numId="21" w16cid:durableId="1411662744">
    <w:abstractNumId w:val="4"/>
  </w:num>
  <w:num w:numId="22" w16cid:durableId="1782803446">
    <w:abstractNumId w:val="18"/>
  </w:num>
  <w:num w:numId="23" w16cid:durableId="2010059081">
    <w:abstractNumId w:val="36"/>
  </w:num>
  <w:num w:numId="24" w16cid:durableId="1418163069">
    <w:abstractNumId w:val="2"/>
  </w:num>
  <w:num w:numId="25" w16cid:durableId="1151796935">
    <w:abstractNumId w:val="17"/>
  </w:num>
  <w:num w:numId="26" w16cid:durableId="938105090">
    <w:abstractNumId w:val="54"/>
  </w:num>
  <w:num w:numId="27" w16cid:durableId="1541435793">
    <w:abstractNumId w:val="53"/>
  </w:num>
  <w:num w:numId="28" w16cid:durableId="572814730">
    <w:abstractNumId w:val="46"/>
  </w:num>
  <w:num w:numId="29" w16cid:durableId="28073343">
    <w:abstractNumId w:val="5"/>
  </w:num>
  <w:num w:numId="30" w16cid:durableId="363554318">
    <w:abstractNumId w:val="51"/>
  </w:num>
  <w:num w:numId="31" w16cid:durableId="84156333">
    <w:abstractNumId w:val="29"/>
  </w:num>
  <w:num w:numId="32" w16cid:durableId="2030063152">
    <w:abstractNumId w:val="47"/>
  </w:num>
  <w:num w:numId="33" w16cid:durableId="1540975925">
    <w:abstractNumId w:val="55"/>
  </w:num>
  <w:num w:numId="34" w16cid:durableId="1780027738">
    <w:abstractNumId w:val="27"/>
  </w:num>
  <w:num w:numId="35" w16cid:durableId="1774477793">
    <w:abstractNumId w:val="10"/>
  </w:num>
  <w:num w:numId="36" w16cid:durableId="1379864900">
    <w:abstractNumId w:val="34"/>
  </w:num>
  <w:num w:numId="37" w16cid:durableId="335570814">
    <w:abstractNumId w:val="32"/>
  </w:num>
  <w:num w:numId="38" w16cid:durableId="425001082">
    <w:abstractNumId w:val="20"/>
  </w:num>
  <w:num w:numId="39" w16cid:durableId="1727487855">
    <w:abstractNumId w:val="0"/>
  </w:num>
  <w:num w:numId="40" w16cid:durableId="1590499455">
    <w:abstractNumId w:val="33"/>
  </w:num>
  <w:num w:numId="41" w16cid:durableId="1814173697">
    <w:abstractNumId w:val="7"/>
  </w:num>
  <w:num w:numId="42" w16cid:durableId="641426925">
    <w:abstractNumId w:val="38"/>
  </w:num>
  <w:num w:numId="43" w16cid:durableId="2042240443">
    <w:abstractNumId w:val="14"/>
  </w:num>
  <w:num w:numId="44" w16cid:durableId="893665236">
    <w:abstractNumId w:val="37"/>
  </w:num>
  <w:num w:numId="45" w16cid:durableId="1537346927">
    <w:abstractNumId w:val="3"/>
  </w:num>
  <w:num w:numId="46" w16cid:durableId="28115956">
    <w:abstractNumId w:val="23"/>
  </w:num>
  <w:num w:numId="47" w16cid:durableId="1404449334">
    <w:abstractNumId w:val="44"/>
  </w:num>
  <w:num w:numId="48" w16cid:durableId="99181792">
    <w:abstractNumId w:val="57"/>
  </w:num>
  <w:num w:numId="49" w16cid:durableId="677270568">
    <w:abstractNumId w:val="26"/>
  </w:num>
  <w:num w:numId="50" w16cid:durableId="1122381014">
    <w:abstractNumId w:val="31"/>
  </w:num>
  <w:num w:numId="51" w16cid:durableId="912542464">
    <w:abstractNumId w:val="22"/>
  </w:num>
  <w:num w:numId="52" w16cid:durableId="2041930199">
    <w:abstractNumId w:val="52"/>
  </w:num>
  <w:num w:numId="53" w16cid:durableId="927884835">
    <w:abstractNumId w:val="42"/>
  </w:num>
  <w:num w:numId="54" w16cid:durableId="242953572">
    <w:abstractNumId w:val="56"/>
  </w:num>
  <w:num w:numId="55" w16cid:durableId="483665234">
    <w:abstractNumId w:val="6"/>
  </w:num>
  <w:num w:numId="56" w16cid:durableId="1842895208">
    <w:abstractNumId w:val="62"/>
  </w:num>
  <w:num w:numId="57" w16cid:durableId="858735263">
    <w:abstractNumId w:val="61"/>
  </w:num>
  <w:num w:numId="58" w16cid:durableId="2138141392">
    <w:abstractNumId w:val="12"/>
  </w:num>
  <w:num w:numId="59" w16cid:durableId="1642884032">
    <w:abstractNumId w:val="45"/>
  </w:num>
  <w:num w:numId="60" w16cid:durableId="1840197070">
    <w:abstractNumId w:val="41"/>
  </w:num>
  <w:num w:numId="61" w16cid:durableId="1750537404">
    <w:abstractNumId w:val="21"/>
  </w:num>
  <w:num w:numId="62" w16cid:durableId="604457864">
    <w:abstractNumId w:val="59"/>
  </w:num>
  <w:num w:numId="63" w16cid:durableId="336424360">
    <w:abstractNumId w:val="40"/>
  </w:num>
  <w:num w:numId="64" w16cid:durableId="54625897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3F6E"/>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5029"/>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354</Words>
  <Characters>2023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2023-07-05T16:11:00Z</dcterms:created>
  <dcterms:modified xsi:type="dcterms:W3CDTF">2023-07-05T16:11:00Z</dcterms:modified>
</cp:coreProperties>
</file>