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62B0BF" w14:textId="77777777" w:rsidR="007B6858" w:rsidRDefault="007B6858" w:rsidP="007B6858">
      <w:pPr>
        <w:pStyle w:val="Heading3"/>
      </w:pPr>
      <w:r>
        <w:t>Minutes</w:t>
      </w:r>
    </w:p>
    <w:p w14:paraId="542355AB" w14:textId="77777777" w:rsidR="007B6858" w:rsidRDefault="007B6858" w:rsidP="007B6858">
      <w:pPr>
        <w:pStyle w:val="NormalWeb"/>
      </w:pPr>
      <w:r>
        <w:t>EXECUTIVE COMMITTEE</w:t>
      </w:r>
    </w:p>
    <w:p w14:paraId="6A9A697E" w14:textId="77777777" w:rsidR="007B6858" w:rsidRDefault="007B6858" w:rsidP="007B6858">
      <w:pPr>
        <w:pStyle w:val="NormalWeb"/>
      </w:pPr>
      <w:r>
        <w:rPr>
          <w:rStyle w:val="Strong"/>
        </w:rPr>
        <w:t>Minutes</w:t>
      </w:r>
    </w:p>
    <w:p w14:paraId="40CE07F3" w14:textId="77777777" w:rsidR="007B6858" w:rsidRDefault="007B6858" w:rsidP="007B6858">
      <w:pPr>
        <w:pStyle w:val="NormalWeb"/>
      </w:pPr>
      <w:r>
        <w:t>November 7, 2022</w:t>
      </w:r>
    </w:p>
    <w:p w14:paraId="3B13D4D0" w14:textId="77777777" w:rsidR="007B6858" w:rsidRDefault="007B6858" w:rsidP="007B6858">
      <w:pPr>
        <w:pStyle w:val="NormalWeb"/>
      </w:pPr>
      <w:r>
        <w:t>1:30-3:00pm</w:t>
      </w:r>
    </w:p>
    <w:p w14:paraId="02D7F9BF" w14:textId="77777777" w:rsidR="007B6858" w:rsidRDefault="007B6858" w:rsidP="007B6858">
      <w:pPr>
        <w:pStyle w:val="NormalWeb"/>
      </w:pPr>
      <w:r>
        <w:t>Zoom Meeting</w:t>
      </w:r>
    </w:p>
    <w:p w14:paraId="3294C11F" w14:textId="77777777" w:rsidR="007B6858" w:rsidRDefault="007B6858" w:rsidP="007B6858">
      <w:pPr>
        <w:pStyle w:val="NormalWeb"/>
      </w:pPr>
      <w:r>
        <w:t> </w:t>
      </w:r>
    </w:p>
    <w:p w14:paraId="0FC1869A" w14:textId="77777777" w:rsidR="007B6858" w:rsidRDefault="007B6858" w:rsidP="007B6858">
      <w:pPr>
        <w:pStyle w:val="NormalWeb"/>
      </w:pPr>
      <w:r>
        <w:rPr>
          <w:rStyle w:val="Strong"/>
        </w:rPr>
        <w:t>Attendees:</w:t>
      </w:r>
      <w:r>
        <w:t xml:space="preserve"> John Wilkin (Chair); Mara Thacker (Vice-Chair); MJ Han, Kirstin Johnson, Joe </w:t>
      </w:r>
      <w:proofErr w:type="spellStart"/>
      <w:r>
        <w:t>Lenkart</w:t>
      </w:r>
      <w:proofErr w:type="spellEnd"/>
      <w:r>
        <w:t xml:space="preserve">, William Maher, Kelli </w:t>
      </w:r>
      <w:proofErr w:type="spellStart"/>
      <w:r>
        <w:t>Trei</w:t>
      </w:r>
      <w:proofErr w:type="spellEnd"/>
      <w:r>
        <w:t>, Chris Wiley, and Sarah Williams (recording).</w:t>
      </w:r>
    </w:p>
    <w:p w14:paraId="0E557F3D" w14:textId="77777777" w:rsidR="007B6858" w:rsidRDefault="007B6858" w:rsidP="007B6858">
      <w:pPr>
        <w:pStyle w:val="NormalWeb"/>
      </w:pPr>
      <w:r>
        <w:t> </w:t>
      </w:r>
    </w:p>
    <w:p w14:paraId="00FF10F8" w14:textId="77777777" w:rsidR="007B6858" w:rsidRDefault="007B6858" w:rsidP="007B6858">
      <w:pPr>
        <w:pStyle w:val="NormalWeb"/>
      </w:pPr>
      <w:r>
        <w:rPr>
          <w:rStyle w:val="Strong"/>
        </w:rPr>
        <w:t>Absent:</w:t>
      </w:r>
    </w:p>
    <w:p w14:paraId="543AAA59" w14:textId="77777777" w:rsidR="007B6858" w:rsidRDefault="007B6858" w:rsidP="007B6858">
      <w:pPr>
        <w:pStyle w:val="NormalWeb"/>
      </w:pPr>
      <w:r>
        <w:t> </w:t>
      </w:r>
    </w:p>
    <w:p w14:paraId="69A5F145" w14:textId="77777777" w:rsidR="007B6858" w:rsidRDefault="007B6858" w:rsidP="007B6858">
      <w:pPr>
        <w:numPr>
          <w:ilvl w:val="0"/>
          <w:numId w:val="146"/>
        </w:numPr>
        <w:spacing w:before="100" w:beforeAutospacing="1" w:after="100" w:afterAutospacing="1" w:line="240" w:lineRule="auto"/>
      </w:pPr>
      <w:r>
        <w:rPr>
          <w:rStyle w:val="Strong"/>
        </w:rPr>
        <w:t xml:space="preserve">Approve minutes – </w:t>
      </w:r>
      <w:r>
        <w:t xml:space="preserve">The minutes were approved upon a motion from William Maher, which was seconded by Kelli </w:t>
      </w:r>
      <w:proofErr w:type="spellStart"/>
      <w:r>
        <w:t>Trei</w:t>
      </w:r>
      <w:proofErr w:type="spellEnd"/>
      <w:r>
        <w:t>.</w:t>
      </w:r>
    </w:p>
    <w:p w14:paraId="1E25E0AD" w14:textId="77777777" w:rsidR="007B6858" w:rsidRDefault="007B6858" w:rsidP="007B6858">
      <w:pPr>
        <w:pStyle w:val="NormalWeb"/>
      </w:pPr>
      <w:r>
        <w:rPr>
          <w:rStyle w:val="Strong"/>
        </w:rPr>
        <w:t> </w:t>
      </w:r>
    </w:p>
    <w:p w14:paraId="2E2902F3" w14:textId="77777777" w:rsidR="007B6858" w:rsidRDefault="007B6858" w:rsidP="007B6858">
      <w:pPr>
        <w:numPr>
          <w:ilvl w:val="0"/>
          <w:numId w:val="147"/>
        </w:numPr>
        <w:spacing w:before="100" w:beforeAutospacing="1" w:after="100" w:afterAutospacing="1" w:line="240" w:lineRule="auto"/>
      </w:pPr>
      <w:r>
        <w:rPr>
          <w:rStyle w:val="Strong"/>
        </w:rPr>
        <w:t>Question Time</w:t>
      </w:r>
      <w:r>
        <w:t xml:space="preserve"> – Dean Wilkin updated EC on the following: </w:t>
      </w:r>
    </w:p>
    <w:p w14:paraId="7662DD4B" w14:textId="77777777" w:rsidR="007B6858" w:rsidRDefault="007B6858" w:rsidP="007B6858">
      <w:pPr>
        <w:numPr>
          <w:ilvl w:val="1"/>
          <w:numId w:val="147"/>
        </w:numPr>
        <w:spacing w:before="100" w:beforeAutospacing="1" w:after="100" w:afterAutospacing="1" w:line="240" w:lineRule="auto"/>
      </w:pPr>
      <w:r>
        <w:t>He has successfully negotiated Joanne Kaczmarek’s appointment as Interim University Archivist.</w:t>
      </w:r>
    </w:p>
    <w:p w14:paraId="49D08F37" w14:textId="77777777" w:rsidR="007B6858" w:rsidRDefault="007B6858" w:rsidP="007B6858">
      <w:pPr>
        <w:numPr>
          <w:ilvl w:val="1"/>
          <w:numId w:val="147"/>
        </w:numPr>
        <w:spacing w:before="100" w:beforeAutospacing="1" w:after="100" w:afterAutospacing="1" w:line="240" w:lineRule="auto"/>
      </w:pPr>
      <w:r>
        <w:t>He provided a status update on a 5-year unit head review.</w:t>
      </w:r>
    </w:p>
    <w:p w14:paraId="61130C51" w14:textId="77777777" w:rsidR="007B6858" w:rsidRDefault="007B6858" w:rsidP="007B6858">
      <w:pPr>
        <w:numPr>
          <w:ilvl w:val="1"/>
          <w:numId w:val="147"/>
        </w:numPr>
        <w:spacing w:before="100" w:beforeAutospacing="1" w:after="100" w:afterAutospacing="1" w:line="240" w:lineRule="auto"/>
      </w:pPr>
      <w:r>
        <w:t xml:space="preserve">The </w:t>
      </w:r>
      <w:proofErr w:type="gramStart"/>
      <w:r>
        <w:t>Library</w:t>
      </w:r>
      <w:proofErr w:type="gramEnd"/>
      <w:r>
        <w:t xml:space="preserve"> usually receives the budget proposal guidance from campus around Thanksgiving, and John expects the AULs and Directors will be able to take the lead on this process like they have in recent years.</w:t>
      </w:r>
    </w:p>
    <w:p w14:paraId="32CC6960" w14:textId="77777777" w:rsidR="007B6858" w:rsidRDefault="007B6858" w:rsidP="007B6858">
      <w:pPr>
        <w:pStyle w:val="NormalWeb"/>
      </w:pPr>
      <w:r>
        <w:t> </w:t>
      </w:r>
    </w:p>
    <w:p w14:paraId="66F35B91" w14:textId="77777777" w:rsidR="007B6858" w:rsidRDefault="007B6858" w:rsidP="007B6858">
      <w:pPr>
        <w:numPr>
          <w:ilvl w:val="0"/>
          <w:numId w:val="148"/>
        </w:numPr>
        <w:spacing w:before="100" w:beforeAutospacing="1" w:after="100" w:afterAutospacing="1" w:line="240" w:lineRule="auto"/>
      </w:pPr>
      <w:r>
        <w:rPr>
          <w:rStyle w:val="Strong"/>
        </w:rPr>
        <w:t xml:space="preserve">Discuss topics for next week’s meeting with AULs/Directors </w:t>
      </w:r>
      <w:r>
        <w:t>– EC members suggested two topics: discussion of the Library Dean transition, and discussion of challenges assigning PRC members. John confirmed that the AULs and Directors will join the November 14 meeting from 2:15-2:45pm.</w:t>
      </w:r>
    </w:p>
    <w:p w14:paraId="210CC5C2" w14:textId="77777777" w:rsidR="007B6858" w:rsidRDefault="007B6858" w:rsidP="007B6858">
      <w:pPr>
        <w:pStyle w:val="NormalWeb"/>
      </w:pPr>
      <w:r>
        <w:rPr>
          <w:rStyle w:val="Strong"/>
        </w:rPr>
        <w:lastRenderedPageBreak/>
        <w:t> </w:t>
      </w:r>
    </w:p>
    <w:p w14:paraId="020B7587" w14:textId="77777777" w:rsidR="007B6858" w:rsidRDefault="007B6858" w:rsidP="007B6858">
      <w:pPr>
        <w:numPr>
          <w:ilvl w:val="0"/>
          <w:numId w:val="149"/>
        </w:numPr>
        <w:spacing w:before="100" w:beforeAutospacing="1" w:after="100" w:afterAutospacing="1" w:line="240" w:lineRule="auto"/>
      </w:pPr>
      <w:r>
        <w:rPr>
          <w:rStyle w:val="Strong"/>
        </w:rPr>
        <w:t xml:space="preserve">PRC appointments – </w:t>
      </w:r>
      <w:r>
        <w:t>EC appointed members to serve on PRCs. Lucretia Williams will reach out to the appointed to see if they are willing to serve.</w:t>
      </w:r>
    </w:p>
    <w:p w14:paraId="0CA86B8D" w14:textId="77777777" w:rsidR="007B6858" w:rsidRDefault="007B6858" w:rsidP="007B6858">
      <w:pPr>
        <w:pStyle w:val="NormalWeb"/>
      </w:pPr>
      <w:r>
        <w:rPr>
          <w:rStyle w:val="Strong"/>
        </w:rPr>
        <w:t> </w:t>
      </w:r>
    </w:p>
    <w:p w14:paraId="3432B9D9" w14:textId="77777777" w:rsidR="007B6858" w:rsidRDefault="007B6858" w:rsidP="007B6858">
      <w:pPr>
        <w:numPr>
          <w:ilvl w:val="0"/>
          <w:numId w:val="150"/>
        </w:numPr>
        <w:spacing w:before="100" w:beforeAutospacing="1" w:after="100" w:afterAutospacing="1" w:line="240" w:lineRule="auto"/>
      </w:pPr>
      <w:r>
        <w:rPr>
          <w:rStyle w:val="Strong"/>
        </w:rPr>
        <w:t>Review policy edits for making acting and interim appointments</w:t>
      </w:r>
      <w:r>
        <w:t xml:space="preserve"> – EC members reviewed suggested edits, which were focused on clarifying the policy not changing the policy. EC members agreed the policy should focus on unit heads, AULs and Directors, but in the future, the </w:t>
      </w:r>
      <w:proofErr w:type="gramStart"/>
      <w:r>
        <w:t>Library</w:t>
      </w:r>
      <w:proofErr w:type="gramEnd"/>
      <w:r>
        <w:t xml:space="preserve"> could consider temporary coverage for other positions, because with the Library becoming more centralized, there may be other types of positions for which interim/acting coverage would be helpful. The draft edits will be shared with Susan </w:t>
      </w:r>
      <w:proofErr w:type="spellStart"/>
      <w:r>
        <w:t>Breakenridge</w:t>
      </w:r>
      <w:proofErr w:type="spellEnd"/>
      <w:r>
        <w:t xml:space="preserve"> and other Library administrators for feedback before EC plans to review it again on November 28, 2022.</w:t>
      </w:r>
    </w:p>
    <w:p w14:paraId="19107817" w14:textId="77777777" w:rsidR="007B6858" w:rsidRDefault="007B6858" w:rsidP="007B6858">
      <w:pPr>
        <w:pStyle w:val="NormalWeb"/>
      </w:pPr>
      <w:r>
        <w:rPr>
          <w:rStyle w:val="Strong"/>
        </w:rPr>
        <w:t> </w:t>
      </w:r>
    </w:p>
    <w:p w14:paraId="27DBD2C7" w14:textId="77777777" w:rsidR="007B6858" w:rsidRDefault="007B6858" w:rsidP="007B6858">
      <w:pPr>
        <w:numPr>
          <w:ilvl w:val="0"/>
          <w:numId w:val="151"/>
        </w:numPr>
        <w:spacing w:before="100" w:beforeAutospacing="1" w:after="100" w:afterAutospacing="1" w:line="240" w:lineRule="auto"/>
      </w:pPr>
      <w:r>
        <w:rPr>
          <w:rStyle w:val="Strong"/>
        </w:rPr>
        <w:t xml:space="preserve">Charge a committee for specialized faculty roles and bylaws – </w:t>
      </w:r>
      <w:r>
        <w:t xml:space="preserve">EC discussed charging a committee to figure out how to implement specialized faculty in the </w:t>
      </w:r>
      <w:proofErr w:type="gramStart"/>
      <w:r>
        <w:t>Library</w:t>
      </w:r>
      <w:proofErr w:type="gramEnd"/>
      <w:r>
        <w:t xml:space="preserve">. Dean Wilkin noted all colleges were asked to address specialized faculty in their bylaws, but the </w:t>
      </w:r>
      <w:proofErr w:type="gramStart"/>
      <w:r>
        <w:t>Library</w:t>
      </w:r>
      <w:proofErr w:type="gramEnd"/>
      <w:r>
        <w:t xml:space="preserve"> has not done this yet. Before diving into the </w:t>
      </w:r>
      <w:proofErr w:type="gramStart"/>
      <w:r>
        <w:t>Library</w:t>
      </w:r>
      <w:proofErr w:type="gramEnd"/>
      <w:r>
        <w:t xml:space="preserve"> bylaws, EC members advised the committee should start with procedures, like voting and elections. The Library’s 2015 </w:t>
      </w:r>
      <w:hyperlink r:id="rId8" w:history="1">
        <w:r>
          <w:rPr>
            <w:rStyle w:val="Hyperlink"/>
          </w:rPr>
          <w:t>Specialized Faculty Task Force Report</w:t>
        </w:r>
      </w:hyperlink>
      <w:r>
        <w:t xml:space="preserve"> should be shared with the committee for context. EC members – MJ Han, William Maher, Kelli </w:t>
      </w:r>
      <w:proofErr w:type="spellStart"/>
      <w:r>
        <w:t>Trei</w:t>
      </w:r>
      <w:proofErr w:type="spellEnd"/>
      <w:r>
        <w:t xml:space="preserve"> – along with Mary Laskowski will draft a committee charge for EC to review.</w:t>
      </w:r>
    </w:p>
    <w:p w14:paraId="3731D1E8" w14:textId="77777777" w:rsidR="007B6858" w:rsidRDefault="007B6858" w:rsidP="007B6858">
      <w:pPr>
        <w:pStyle w:val="NormalWeb"/>
      </w:pPr>
      <w:r>
        <w:t> </w:t>
      </w:r>
    </w:p>
    <w:p w14:paraId="0D4E768E" w14:textId="77777777" w:rsidR="007B6858" w:rsidRDefault="007B6858" w:rsidP="007B6858">
      <w:pPr>
        <w:pStyle w:val="NormalWeb"/>
      </w:pPr>
      <w:r>
        <w:t>Meeting adjourned at 2:45pm</w:t>
      </w:r>
    </w:p>
    <w:p w14:paraId="15F5D12E" w14:textId="3EBFB734" w:rsidR="00260953" w:rsidRPr="000435FF" w:rsidRDefault="00260953" w:rsidP="00260953"/>
    <w:sectPr w:rsidR="00260953" w:rsidRPr="000435FF" w:rsidSect="005C43CA">
      <w:footerReference w:type="default" r:id="rId9"/>
      <w:headerReference w:type="first" r:id="rId10"/>
      <w:footerReference w:type="first" r:id="rId11"/>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3C04E5" w14:textId="77777777" w:rsidR="00571C06" w:rsidRDefault="00571C06" w:rsidP="00EB4C9F">
      <w:pPr>
        <w:spacing w:after="0" w:line="240" w:lineRule="auto"/>
      </w:pPr>
      <w:r>
        <w:separator/>
      </w:r>
    </w:p>
  </w:endnote>
  <w:endnote w:type="continuationSeparator" w:id="0">
    <w:p w14:paraId="5D4A4E3F" w14:textId="77777777" w:rsidR="00571C06" w:rsidRDefault="00571C06"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E827A451-BCBF-8B47-9840-95DB9BF99D4F}"/>
    <w:embedBold r:id="rId2" w:fontKey="{03F3B8AB-8CE7-6347-B802-0CADE886203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3" w:fontKey="{E6BE6796-C02A-F948-9B47-7785084DE24A}"/>
    <w:embedBold r:id="rId4" w:fontKey="{5174AA8C-21E5-DF49-B263-B1A36867A9CE}"/>
  </w:font>
  <w:font w:name="Calibri Light">
    <w:panose1 w:val="020F0302020204030204"/>
    <w:charset w:val="00"/>
    <w:family w:val="swiss"/>
    <w:pitch w:val="variable"/>
    <w:sig w:usb0="E0002AFF" w:usb1="C000247B" w:usb2="00000009" w:usb3="00000000" w:csb0="000001FF" w:csb1="00000000"/>
    <w:embedRegular r:id="rId5" w:subsetted="1" w:fontKey="{520079E7-CF6B-D144-8C32-53A4C279895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5BF47E" w14:textId="77777777" w:rsidR="00571C06" w:rsidRDefault="00571C06" w:rsidP="00EB4C9F">
      <w:pPr>
        <w:spacing w:after="0" w:line="240" w:lineRule="auto"/>
      </w:pPr>
      <w:r>
        <w:separator/>
      </w:r>
    </w:p>
  </w:footnote>
  <w:footnote w:type="continuationSeparator" w:id="0">
    <w:p w14:paraId="440EC3DB" w14:textId="77777777" w:rsidR="00571C06" w:rsidRDefault="00571C06"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53"/>
  </w:num>
  <w:num w:numId="2" w16cid:durableId="1521503388">
    <w:abstractNumId w:val="43"/>
  </w:num>
  <w:num w:numId="3" w16cid:durableId="999651516">
    <w:abstractNumId w:val="89"/>
  </w:num>
  <w:num w:numId="4" w16cid:durableId="437456241">
    <w:abstractNumId w:val="1"/>
  </w:num>
  <w:num w:numId="5" w16cid:durableId="1590966045">
    <w:abstractNumId w:val="16"/>
  </w:num>
  <w:num w:numId="6" w16cid:durableId="297607622">
    <w:abstractNumId w:val="64"/>
  </w:num>
  <w:num w:numId="7" w16cid:durableId="1422524793">
    <w:abstractNumId w:val="23"/>
  </w:num>
  <w:num w:numId="8" w16cid:durableId="1798181015">
    <w:abstractNumId w:val="142"/>
  </w:num>
  <w:num w:numId="9" w16cid:durableId="841118797">
    <w:abstractNumId w:val="107"/>
  </w:num>
  <w:num w:numId="10" w16cid:durableId="1863744720">
    <w:abstractNumId w:val="127"/>
  </w:num>
  <w:num w:numId="11" w16cid:durableId="49884947">
    <w:abstractNumId w:val="65"/>
  </w:num>
  <w:num w:numId="12" w16cid:durableId="831411549">
    <w:abstractNumId w:val="72"/>
  </w:num>
  <w:num w:numId="13" w16cid:durableId="418137536">
    <w:abstractNumId w:val="33"/>
  </w:num>
  <w:num w:numId="14" w16cid:durableId="393509331">
    <w:abstractNumId w:val="123"/>
  </w:num>
  <w:num w:numId="15" w16cid:durableId="1101489348">
    <w:abstractNumId w:val="18"/>
  </w:num>
  <w:num w:numId="16" w16cid:durableId="1890452585">
    <w:abstractNumId w:val="150"/>
  </w:num>
  <w:num w:numId="17" w16cid:durableId="1872692746">
    <w:abstractNumId w:val="42"/>
  </w:num>
  <w:num w:numId="18" w16cid:durableId="1629311815">
    <w:abstractNumId w:val="99"/>
  </w:num>
  <w:num w:numId="19" w16cid:durableId="479661246">
    <w:abstractNumId w:val="126"/>
  </w:num>
  <w:num w:numId="20" w16cid:durableId="139003709">
    <w:abstractNumId w:val="145"/>
  </w:num>
  <w:num w:numId="21" w16cid:durableId="1411662744">
    <w:abstractNumId w:val="7"/>
  </w:num>
  <w:num w:numId="22" w16cid:durableId="1782803446">
    <w:abstractNumId w:val="52"/>
  </w:num>
  <w:num w:numId="23" w16cid:durableId="2010059081">
    <w:abstractNumId w:val="90"/>
  </w:num>
  <w:num w:numId="24" w16cid:durableId="1418163069">
    <w:abstractNumId w:val="4"/>
  </w:num>
  <w:num w:numId="25" w16cid:durableId="1151796935">
    <w:abstractNumId w:val="47"/>
  </w:num>
  <w:num w:numId="26" w16cid:durableId="938105090">
    <w:abstractNumId w:val="138"/>
  </w:num>
  <w:num w:numId="27" w16cid:durableId="1541435793">
    <w:abstractNumId w:val="133"/>
  </w:num>
  <w:num w:numId="28" w16cid:durableId="572814730">
    <w:abstractNumId w:val="116"/>
  </w:num>
  <w:num w:numId="29" w16cid:durableId="28073343">
    <w:abstractNumId w:val="8"/>
  </w:num>
  <w:num w:numId="30" w16cid:durableId="363554318">
    <w:abstractNumId w:val="128"/>
  </w:num>
  <w:num w:numId="31" w16cid:durableId="84156333">
    <w:abstractNumId w:val="74"/>
  </w:num>
  <w:num w:numId="32" w16cid:durableId="2030063152">
    <w:abstractNumId w:val="122"/>
  </w:num>
  <w:num w:numId="33" w16cid:durableId="1540975925">
    <w:abstractNumId w:val="139"/>
  </w:num>
  <w:num w:numId="34" w16cid:durableId="1780027738">
    <w:abstractNumId w:val="70"/>
  </w:num>
  <w:num w:numId="35" w16cid:durableId="1774477793">
    <w:abstractNumId w:val="21"/>
  </w:num>
  <w:num w:numId="36" w16cid:durableId="1379864900">
    <w:abstractNumId w:val="84"/>
  </w:num>
  <w:num w:numId="37" w16cid:durableId="335570814">
    <w:abstractNumId w:val="80"/>
  </w:num>
  <w:num w:numId="38" w16cid:durableId="425001082">
    <w:abstractNumId w:val="55"/>
  </w:num>
  <w:num w:numId="39" w16cid:durableId="1727487855">
    <w:abstractNumId w:val="0"/>
  </w:num>
  <w:num w:numId="40" w16cid:durableId="1590499455">
    <w:abstractNumId w:val="83"/>
  </w:num>
  <w:num w:numId="41" w16cid:durableId="1814173697">
    <w:abstractNumId w:val="15"/>
  </w:num>
  <w:num w:numId="42" w16cid:durableId="641426925">
    <w:abstractNumId w:val="97"/>
  </w:num>
  <w:num w:numId="43" w16cid:durableId="2042240443">
    <w:abstractNumId w:val="38"/>
  </w:num>
  <w:num w:numId="44" w16cid:durableId="893665236">
    <w:abstractNumId w:val="95"/>
  </w:num>
  <w:num w:numId="45" w16cid:durableId="1537346927">
    <w:abstractNumId w:val="6"/>
  </w:num>
  <w:num w:numId="46" w16cid:durableId="28115956">
    <w:abstractNumId w:val="62"/>
  </w:num>
  <w:num w:numId="47" w16cid:durableId="1404449334">
    <w:abstractNumId w:val="111"/>
  </w:num>
  <w:num w:numId="48" w16cid:durableId="99181792">
    <w:abstractNumId w:val="141"/>
  </w:num>
  <w:num w:numId="49" w16cid:durableId="677270568">
    <w:abstractNumId w:val="67"/>
  </w:num>
  <w:num w:numId="50" w16cid:durableId="1122381014">
    <w:abstractNumId w:val="77"/>
  </w:num>
  <w:num w:numId="51" w16cid:durableId="912542464">
    <w:abstractNumId w:val="57"/>
  </w:num>
  <w:num w:numId="52" w16cid:durableId="2041930199">
    <w:abstractNumId w:val="132"/>
  </w:num>
  <w:num w:numId="53" w16cid:durableId="927884835">
    <w:abstractNumId w:val="104"/>
  </w:num>
  <w:num w:numId="54" w16cid:durableId="242953572">
    <w:abstractNumId w:val="140"/>
  </w:num>
  <w:num w:numId="55" w16cid:durableId="483665234">
    <w:abstractNumId w:val="12"/>
  </w:num>
  <w:num w:numId="56" w16cid:durableId="1842895208">
    <w:abstractNumId w:val="148"/>
  </w:num>
  <w:num w:numId="57" w16cid:durableId="858735263">
    <w:abstractNumId w:val="146"/>
  </w:num>
  <w:num w:numId="58" w16cid:durableId="2138141392">
    <w:abstractNumId w:val="32"/>
  </w:num>
  <w:num w:numId="59" w16cid:durableId="1642884032">
    <w:abstractNumId w:val="113"/>
  </w:num>
  <w:num w:numId="60" w16cid:durableId="1840197070">
    <w:abstractNumId w:val="101"/>
  </w:num>
  <w:num w:numId="61" w16cid:durableId="1750537404">
    <w:abstractNumId w:val="56"/>
  </w:num>
  <w:num w:numId="62" w16cid:durableId="604457864">
    <w:abstractNumId w:val="144"/>
  </w:num>
  <w:num w:numId="63" w16cid:durableId="336424360">
    <w:abstractNumId w:val="100"/>
  </w:num>
  <w:num w:numId="64" w16cid:durableId="546258971">
    <w:abstractNumId w:val="76"/>
  </w:num>
  <w:num w:numId="65" w16cid:durableId="1225675495">
    <w:abstractNumId w:val="147"/>
  </w:num>
  <w:num w:numId="66" w16cid:durableId="816453794">
    <w:abstractNumId w:val="27"/>
  </w:num>
  <w:num w:numId="67" w16cid:durableId="935021251">
    <w:abstractNumId w:val="37"/>
  </w:num>
  <w:num w:numId="68" w16cid:durableId="1745838899">
    <w:abstractNumId w:val="98"/>
  </w:num>
  <w:num w:numId="69" w16cid:durableId="1555386740">
    <w:abstractNumId w:val="17"/>
  </w:num>
  <w:num w:numId="70" w16cid:durableId="440954987">
    <w:abstractNumId w:val="79"/>
  </w:num>
  <w:num w:numId="71" w16cid:durableId="225921262">
    <w:abstractNumId w:val="143"/>
  </w:num>
  <w:num w:numId="72" w16cid:durableId="366953752">
    <w:abstractNumId w:val="24"/>
  </w:num>
  <w:num w:numId="73" w16cid:durableId="1734889397">
    <w:abstractNumId w:val="29"/>
  </w:num>
  <w:num w:numId="74" w16cid:durableId="501358138">
    <w:abstractNumId w:val="114"/>
  </w:num>
  <w:num w:numId="75" w16cid:durableId="680663787">
    <w:abstractNumId w:val="25"/>
  </w:num>
  <w:num w:numId="76" w16cid:durableId="1314799300">
    <w:abstractNumId w:val="2"/>
  </w:num>
  <w:num w:numId="77" w16cid:durableId="875429958">
    <w:abstractNumId w:val="131"/>
  </w:num>
  <w:num w:numId="78" w16cid:durableId="442462068">
    <w:abstractNumId w:val="45"/>
  </w:num>
  <w:num w:numId="79" w16cid:durableId="260575883">
    <w:abstractNumId w:val="20"/>
  </w:num>
  <w:num w:numId="80" w16cid:durableId="5177807">
    <w:abstractNumId w:val="66"/>
  </w:num>
  <w:num w:numId="81" w16cid:durableId="479924260">
    <w:abstractNumId w:val="82"/>
  </w:num>
  <w:num w:numId="82" w16cid:durableId="1868518511">
    <w:abstractNumId w:val="81"/>
  </w:num>
  <w:num w:numId="83" w16cid:durableId="15036667">
    <w:abstractNumId w:val="120"/>
  </w:num>
  <w:num w:numId="84" w16cid:durableId="399136485">
    <w:abstractNumId w:val="108"/>
  </w:num>
  <w:num w:numId="85" w16cid:durableId="1452017806">
    <w:abstractNumId w:val="49"/>
  </w:num>
  <w:num w:numId="86" w16cid:durableId="578902956">
    <w:abstractNumId w:val="11"/>
  </w:num>
  <w:num w:numId="87" w16cid:durableId="567963427">
    <w:abstractNumId w:val="86"/>
  </w:num>
  <w:num w:numId="88" w16cid:durableId="1521506471">
    <w:abstractNumId w:val="40"/>
  </w:num>
  <w:num w:numId="89" w16cid:durableId="977026314">
    <w:abstractNumId w:val="124"/>
  </w:num>
  <w:num w:numId="90" w16cid:durableId="1608081821">
    <w:abstractNumId w:val="135"/>
  </w:num>
  <w:num w:numId="91" w16cid:durableId="245309505">
    <w:abstractNumId w:val="134"/>
  </w:num>
  <w:num w:numId="92" w16cid:durableId="112600757">
    <w:abstractNumId w:val="109"/>
  </w:num>
  <w:num w:numId="93" w16cid:durableId="951863775">
    <w:abstractNumId w:val="118"/>
  </w:num>
  <w:num w:numId="94" w16cid:durableId="740374192">
    <w:abstractNumId w:val="119"/>
  </w:num>
  <w:num w:numId="95" w16cid:durableId="987903385">
    <w:abstractNumId w:val="22"/>
  </w:num>
  <w:num w:numId="96" w16cid:durableId="2052882381">
    <w:abstractNumId w:val="68"/>
  </w:num>
  <w:num w:numId="97" w16cid:durableId="1003120367">
    <w:abstractNumId w:val="115"/>
  </w:num>
  <w:num w:numId="98" w16cid:durableId="673916322">
    <w:abstractNumId w:val="19"/>
  </w:num>
  <w:num w:numId="99" w16cid:durableId="18359410">
    <w:abstractNumId w:val="105"/>
  </w:num>
  <w:num w:numId="100" w16cid:durableId="1604192003">
    <w:abstractNumId w:val="36"/>
  </w:num>
  <w:num w:numId="101" w16cid:durableId="556665266">
    <w:abstractNumId w:val="125"/>
  </w:num>
  <w:num w:numId="102" w16cid:durableId="733041039">
    <w:abstractNumId w:val="69"/>
  </w:num>
  <w:num w:numId="103" w16cid:durableId="682172326">
    <w:abstractNumId w:val="51"/>
  </w:num>
  <w:num w:numId="104" w16cid:durableId="1497110587">
    <w:abstractNumId w:val="92"/>
  </w:num>
  <w:num w:numId="105" w16cid:durableId="483817752">
    <w:abstractNumId w:val="61"/>
  </w:num>
  <w:num w:numId="106" w16cid:durableId="1864048136">
    <w:abstractNumId w:val="35"/>
  </w:num>
  <w:num w:numId="107" w16cid:durableId="1572276928">
    <w:abstractNumId w:val="30"/>
  </w:num>
  <w:num w:numId="108" w16cid:durableId="113644703">
    <w:abstractNumId w:val="102"/>
  </w:num>
  <w:num w:numId="109" w16cid:durableId="1239905066">
    <w:abstractNumId w:val="31"/>
  </w:num>
  <w:num w:numId="110" w16cid:durableId="1636131958">
    <w:abstractNumId w:val="87"/>
  </w:num>
  <w:num w:numId="111" w16cid:durableId="1052653940">
    <w:abstractNumId w:val="28"/>
  </w:num>
  <w:num w:numId="112" w16cid:durableId="1509638917">
    <w:abstractNumId w:val="46"/>
  </w:num>
  <w:num w:numId="113" w16cid:durableId="1692296972">
    <w:abstractNumId w:val="14"/>
  </w:num>
  <w:num w:numId="114" w16cid:durableId="253709600">
    <w:abstractNumId w:val="136"/>
  </w:num>
  <w:num w:numId="115" w16cid:durableId="1093865589">
    <w:abstractNumId w:val="58"/>
  </w:num>
  <w:num w:numId="116" w16cid:durableId="2097094807">
    <w:abstractNumId w:val="71"/>
  </w:num>
  <w:num w:numId="117" w16cid:durableId="36197469">
    <w:abstractNumId w:val="106"/>
  </w:num>
  <w:num w:numId="118" w16cid:durableId="1137919638">
    <w:abstractNumId w:val="94"/>
  </w:num>
  <w:num w:numId="119" w16cid:durableId="479004978">
    <w:abstractNumId w:val="41"/>
  </w:num>
  <w:num w:numId="120" w16cid:durableId="2021196975">
    <w:abstractNumId w:val="63"/>
  </w:num>
  <w:num w:numId="121" w16cid:durableId="1509520063">
    <w:abstractNumId w:val="73"/>
  </w:num>
  <w:num w:numId="122" w16cid:durableId="1793092011">
    <w:abstractNumId w:val="88"/>
  </w:num>
  <w:num w:numId="123" w16cid:durableId="596058304">
    <w:abstractNumId w:val="3"/>
  </w:num>
  <w:num w:numId="124" w16cid:durableId="115947541">
    <w:abstractNumId w:val="96"/>
  </w:num>
  <w:num w:numId="125" w16cid:durableId="1000893359">
    <w:abstractNumId w:val="110"/>
  </w:num>
  <w:num w:numId="126" w16cid:durableId="1789006908">
    <w:abstractNumId w:val="112"/>
  </w:num>
  <w:num w:numId="127" w16cid:durableId="1861814800">
    <w:abstractNumId w:val="39"/>
  </w:num>
  <w:num w:numId="128" w16cid:durableId="1096513090">
    <w:abstractNumId w:val="117"/>
  </w:num>
  <w:num w:numId="129" w16cid:durableId="1110320281">
    <w:abstractNumId w:val="75"/>
  </w:num>
  <w:num w:numId="130" w16cid:durableId="1183082390">
    <w:abstractNumId w:val="10"/>
  </w:num>
  <w:num w:numId="131" w16cid:durableId="1119252370">
    <w:abstractNumId w:val="60"/>
  </w:num>
  <w:num w:numId="132" w16cid:durableId="2009169160">
    <w:abstractNumId w:val="5"/>
  </w:num>
  <w:num w:numId="133" w16cid:durableId="1632053822">
    <w:abstractNumId w:val="44"/>
  </w:num>
  <w:num w:numId="134" w16cid:durableId="1206021100">
    <w:abstractNumId w:val="50"/>
  </w:num>
  <w:num w:numId="135" w16cid:durableId="2110660124">
    <w:abstractNumId w:val="103"/>
  </w:num>
  <w:num w:numId="136" w16cid:durableId="1155992023">
    <w:abstractNumId w:val="48"/>
  </w:num>
  <w:num w:numId="137" w16cid:durableId="971909718">
    <w:abstractNumId w:val="149"/>
  </w:num>
  <w:num w:numId="138" w16cid:durableId="1927569124">
    <w:abstractNumId w:val="130"/>
  </w:num>
  <w:num w:numId="139" w16cid:durableId="663358016">
    <w:abstractNumId w:val="91"/>
  </w:num>
  <w:num w:numId="140" w16cid:durableId="2053655240">
    <w:abstractNumId w:val="34"/>
  </w:num>
  <w:num w:numId="141" w16cid:durableId="819270156">
    <w:abstractNumId w:val="13"/>
  </w:num>
  <w:num w:numId="142" w16cid:durableId="209071844">
    <w:abstractNumId w:val="9"/>
  </w:num>
  <w:num w:numId="143" w16cid:durableId="215048332">
    <w:abstractNumId w:val="59"/>
  </w:num>
  <w:num w:numId="144" w16cid:durableId="562183746">
    <w:abstractNumId w:val="129"/>
  </w:num>
  <w:num w:numId="145" w16cid:durableId="789276189">
    <w:abstractNumId w:val="54"/>
  </w:num>
  <w:num w:numId="146" w16cid:durableId="725957814">
    <w:abstractNumId w:val="121"/>
  </w:num>
  <w:num w:numId="147" w16cid:durableId="1094325098">
    <w:abstractNumId w:val="78"/>
  </w:num>
  <w:num w:numId="148" w16cid:durableId="86073295">
    <w:abstractNumId w:val="93"/>
  </w:num>
  <w:num w:numId="149" w16cid:durableId="1273050280">
    <w:abstractNumId w:val="137"/>
  </w:num>
  <w:num w:numId="150" w16cid:durableId="1120417838">
    <w:abstractNumId w:val="85"/>
  </w:num>
  <w:num w:numId="151" w16cid:durableId="17322411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25D0"/>
    <w:rsid w:val="00263F6E"/>
    <w:rsid w:val="00264610"/>
    <w:rsid w:val="00270960"/>
    <w:rsid w:val="00271FF7"/>
    <w:rsid w:val="002752A3"/>
    <w:rsid w:val="00276CF8"/>
    <w:rsid w:val="0028005B"/>
    <w:rsid w:val="002806D3"/>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71C0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123"/>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specialized-faculty-task-force-report-fina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394</Words>
  <Characters>2252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2023-07-05T19:01:00Z</dcterms:created>
  <dcterms:modified xsi:type="dcterms:W3CDTF">2023-07-05T19:01:00Z</dcterms:modified>
</cp:coreProperties>
</file>