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B4DADF" w14:textId="77777777" w:rsidR="00FB5E5C" w:rsidRDefault="00FB5E5C" w:rsidP="00FB5E5C">
      <w:pPr>
        <w:pStyle w:val="Heading3"/>
      </w:pPr>
      <w:r>
        <w:t>Minutes</w:t>
      </w:r>
    </w:p>
    <w:p w14:paraId="633D580E" w14:textId="77777777" w:rsidR="00FB5E5C" w:rsidRDefault="00FB5E5C" w:rsidP="00FB5E5C">
      <w:pPr>
        <w:numPr>
          <w:ilvl w:val="0"/>
          <w:numId w:val="272"/>
        </w:numPr>
        <w:spacing w:before="100" w:beforeAutospacing="1" w:after="100" w:afterAutospacing="1" w:line="240" w:lineRule="auto"/>
      </w:pPr>
      <w:r>
        <w:t xml:space="preserve">EXECUTIVE COMMITTEE </w:t>
      </w:r>
    </w:p>
    <w:p w14:paraId="4367F005" w14:textId="77777777" w:rsidR="00FB5E5C" w:rsidRDefault="00FB5E5C" w:rsidP="00FB5E5C">
      <w:pPr>
        <w:pStyle w:val="NormalWeb"/>
        <w:ind w:left="720"/>
      </w:pPr>
      <w:r>
        <w:rPr>
          <w:rStyle w:val="Strong"/>
        </w:rPr>
        <w:t>Minutes</w:t>
      </w:r>
    </w:p>
    <w:p w14:paraId="056FCEFB" w14:textId="77777777" w:rsidR="00FB5E5C" w:rsidRDefault="00FB5E5C" w:rsidP="00FB5E5C">
      <w:pPr>
        <w:pStyle w:val="NormalWeb"/>
        <w:ind w:left="720"/>
      </w:pPr>
      <w:r>
        <w:t>April 11, 2022</w:t>
      </w:r>
    </w:p>
    <w:p w14:paraId="2D641A86" w14:textId="77777777" w:rsidR="00FB5E5C" w:rsidRDefault="00FB5E5C" w:rsidP="00FB5E5C">
      <w:pPr>
        <w:pStyle w:val="NormalWeb"/>
        <w:ind w:left="720"/>
      </w:pPr>
      <w:r>
        <w:t>1:30-3:00 pm</w:t>
      </w:r>
    </w:p>
    <w:p w14:paraId="745A4804" w14:textId="77777777" w:rsidR="00FB5E5C" w:rsidRDefault="00FB5E5C" w:rsidP="00FB5E5C">
      <w:pPr>
        <w:pStyle w:val="NormalWeb"/>
        <w:ind w:left="720"/>
      </w:pPr>
      <w:r>
        <w:t>Zoom Conference Call</w:t>
      </w:r>
    </w:p>
    <w:p w14:paraId="4689AA47" w14:textId="77777777" w:rsidR="00FB5E5C" w:rsidRDefault="00FB5E5C" w:rsidP="00FB5E5C">
      <w:pPr>
        <w:pStyle w:val="NormalWeb"/>
        <w:ind w:left="720"/>
      </w:pPr>
      <w:r>
        <w:t> </w:t>
      </w:r>
    </w:p>
    <w:p w14:paraId="2A564421" w14:textId="77777777" w:rsidR="00FB5E5C" w:rsidRDefault="00FB5E5C" w:rsidP="00FB5E5C">
      <w:pPr>
        <w:pStyle w:val="NormalWeb"/>
        <w:ind w:left="720"/>
      </w:pPr>
      <w:r>
        <w:rPr>
          <w:rStyle w:val="Strong"/>
        </w:rPr>
        <w:t>Attendees:</w:t>
      </w:r>
      <w:r>
        <w:t xml:space="preserve"> John Wilkin (Chair); Mara Thacker (Vice-Chair); Peg Burnette, Bill Maher, Dan Tracy, Mary Laskowski, Chris Wiley, Joe </w:t>
      </w:r>
      <w:proofErr w:type="spellStart"/>
      <w:r>
        <w:t>Lenkart</w:t>
      </w:r>
      <w:proofErr w:type="spellEnd"/>
      <w:r>
        <w:t xml:space="preserve">, and Kelli </w:t>
      </w:r>
      <w:proofErr w:type="spellStart"/>
      <w:r>
        <w:t>Trei</w:t>
      </w:r>
      <w:proofErr w:type="spellEnd"/>
      <w:r>
        <w:t>. Lucretia Williams; Recording</w:t>
      </w:r>
    </w:p>
    <w:p w14:paraId="4A8073C3" w14:textId="77777777" w:rsidR="00FB5E5C" w:rsidRDefault="00FB5E5C" w:rsidP="00FB5E5C">
      <w:pPr>
        <w:pStyle w:val="NormalWeb"/>
        <w:ind w:left="720"/>
      </w:pPr>
      <w:r>
        <w:t> </w:t>
      </w:r>
    </w:p>
    <w:p w14:paraId="3CE5EE82" w14:textId="77777777" w:rsidR="00FB5E5C" w:rsidRDefault="00FB5E5C" w:rsidP="00FB5E5C">
      <w:pPr>
        <w:pStyle w:val="NormalWeb"/>
        <w:ind w:left="720"/>
      </w:pPr>
      <w:r>
        <w:rPr>
          <w:rStyle w:val="Strong"/>
        </w:rPr>
        <w:t xml:space="preserve">Invited Attendees: </w:t>
      </w:r>
      <w:r>
        <w:t xml:space="preserve">Tom </w:t>
      </w:r>
      <w:proofErr w:type="spellStart"/>
      <w:r>
        <w:t>Teper</w:t>
      </w:r>
      <w:proofErr w:type="spellEnd"/>
      <w:r>
        <w:t>, Chris Prom, David Ward, Sara Holder.</w:t>
      </w:r>
    </w:p>
    <w:p w14:paraId="5BFBD5EE" w14:textId="77777777" w:rsidR="00FB5E5C" w:rsidRDefault="00FB5E5C" w:rsidP="00FB5E5C">
      <w:pPr>
        <w:pStyle w:val="NormalWeb"/>
        <w:ind w:left="720"/>
      </w:pPr>
      <w:r>
        <w:t> </w:t>
      </w:r>
    </w:p>
    <w:p w14:paraId="674AEA18" w14:textId="77777777" w:rsidR="00FB5E5C" w:rsidRDefault="00FB5E5C" w:rsidP="00FB5E5C">
      <w:pPr>
        <w:numPr>
          <w:ilvl w:val="1"/>
          <w:numId w:val="272"/>
        </w:numPr>
        <w:spacing w:before="100" w:beforeAutospacing="1" w:after="100" w:afterAutospacing="1" w:line="240" w:lineRule="auto"/>
      </w:pPr>
      <w:r>
        <w:rPr>
          <w:rStyle w:val="Strong"/>
        </w:rPr>
        <w:t xml:space="preserve">Approve minutes – April 4, 2022 </w:t>
      </w:r>
    </w:p>
    <w:p w14:paraId="4003845E" w14:textId="77777777" w:rsidR="00FB5E5C" w:rsidRDefault="00FB5E5C" w:rsidP="00FB5E5C">
      <w:pPr>
        <w:numPr>
          <w:ilvl w:val="1"/>
          <w:numId w:val="273"/>
        </w:numPr>
        <w:spacing w:before="100" w:beforeAutospacing="1" w:after="100" w:afterAutospacing="1" w:line="240" w:lineRule="auto"/>
      </w:pPr>
      <w:r>
        <w:t xml:space="preserve">Kelli </w:t>
      </w:r>
      <w:proofErr w:type="spellStart"/>
      <w:r>
        <w:t>Trei</w:t>
      </w:r>
      <w:proofErr w:type="spellEnd"/>
      <w:r>
        <w:t xml:space="preserve"> moved to approve the April 4, 2022, minutes. Mary Laskowski seconded the motion.</w:t>
      </w:r>
    </w:p>
    <w:p w14:paraId="61F9E855" w14:textId="77777777" w:rsidR="00FB5E5C" w:rsidRDefault="00FB5E5C" w:rsidP="00FB5E5C">
      <w:pPr>
        <w:pStyle w:val="NormalWeb"/>
        <w:ind w:left="720"/>
      </w:pPr>
      <w:r>
        <w:rPr>
          <w:rStyle w:val="Strong"/>
        </w:rPr>
        <w:t> </w:t>
      </w:r>
    </w:p>
    <w:p w14:paraId="4B52EB15" w14:textId="77777777" w:rsidR="00FB5E5C" w:rsidRDefault="00FB5E5C" w:rsidP="00FB5E5C">
      <w:pPr>
        <w:numPr>
          <w:ilvl w:val="1"/>
          <w:numId w:val="274"/>
        </w:numPr>
        <w:spacing w:before="100" w:beforeAutospacing="1" w:after="100" w:afterAutospacing="1" w:line="240" w:lineRule="auto"/>
      </w:pPr>
      <w:r>
        <w:rPr>
          <w:rStyle w:val="Strong"/>
        </w:rPr>
        <w:t xml:space="preserve">Question Time – </w:t>
      </w:r>
    </w:p>
    <w:p w14:paraId="4711552D" w14:textId="77777777" w:rsidR="00FB5E5C" w:rsidRDefault="00FB5E5C" w:rsidP="00FB5E5C">
      <w:pPr>
        <w:numPr>
          <w:ilvl w:val="1"/>
          <w:numId w:val="275"/>
        </w:numPr>
        <w:spacing w:before="100" w:beforeAutospacing="1" w:after="100" w:afterAutospacing="1" w:line="240" w:lineRule="auto"/>
      </w:pPr>
      <w:r>
        <w:t>Library Committee volunteer process to fill vacancies is underway. This is to see if anyone is interested in serving on one or more of the UIUC Library’s appointed committees effective August 16th of the same year. New applications must be submitted each year; forms will not be retained after one year. Lucretia Williams and Hannah Williams are collecting the volunteers. Assignments are typically made in June and July.</w:t>
      </w:r>
    </w:p>
    <w:p w14:paraId="7EFD834C" w14:textId="77777777" w:rsidR="00FB5E5C" w:rsidRDefault="00FB5E5C" w:rsidP="00FB5E5C">
      <w:pPr>
        <w:numPr>
          <w:ilvl w:val="1"/>
          <w:numId w:val="275"/>
        </w:numPr>
        <w:spacing w:before="100" w:beforeAutospacing="1" w:after="100" w:afterAutospacing="1" w:line="240" w:lineRule="auto"/>
      </w:pPr>
      <w:r>
        <w:t>Victor Jones is in communication with the OAE to work on some of the language around the residency program before the posting goes live.</w:t>
      </w:r>
    </w:p>
    <w:p w14:paraId="5EA306A6" w14:textId="77777777" w:rsidR="00FB5E5C" w:rsidRDefault="00FB5E5C" w:rsidP="00FB5E5C">
      <w:pPr>
        <w:numPr>
          <w:ilvl w:val="1"/>
          <w:numId w:val="275"/>
        </w:numPr>
        <w:spacing w:before="100" w:beforeAutospacing="1" w:after="100" w:afterAutospacing="1" w:line="240" w:lineRule="auto"/>
      </w:pPr>
      <w:r>
        <w:t>EC appointed additional Paper Preparers. Lucretia Williams will reach out to the appointed to see if they are willing to serve. Lucretia will then report back to EC with feedback.</w:t>
      </w:r>
    </w:p>
    <w:p w14:paraId="2F42FAE1" w14:textId="77777777" w:rsidR="00FB5E5C" w:rsidRDefault="00FB5E5C" w:rsidP="00FB5E5C">
      <w:pPr>
        <w:numPr>
          <w:ilvl w:val="1"/>
          <w:numId w:val="275"/>
        </w:numPr>
        <w:spacing w:before="100" w:beforeAutospacing="1" w:after="100" w:afterAutospacing="1" w:line="240" w:lineRule="auto"/>
      </w:pPr>
      <w:r>
        <w:lastRenderedPageBreak/>
        <w:t xml:space="preserve">Dean Search Committee – The Provost has indicated that nearly </w:t>
      </w:r>
      <w:proofErr w:type="gramStart"/>
      <w:r>
        <w:t>all of</w:t>
      </w:r>
      <w:proofErr w:type="gramEnd"/>
      <w:r>
        <w:t xml:space="preserve"> the committee members are appointed.</w:t>
      </w:r>
    </w:p>
    <w:p w14:paraId="379F44C8" w14:textId="77777777" w:rsidR="00FB5E5C" w:rsidRDefault="00FB5E5C" w:rsidP="00FB5E5C">
      <w:pPr>
        <w:pStyle w:val="NormalWeb"/>
        <w:ind w:left="720"/>
      </w:pPr>
      <w:r>
        <w:rPr>
          <w:rStyle w:val="Strong"/>
        </w:rPr>
        <w:t> </w:t>
      </w:r>
    </w:p>
    <w:p w14:paraId="741E8B96" w14:textId="77777777" w:rsidR="00FB5E5C" w:rsidRDefault="00FB5E5C" w:rsidP="00FB5E5C">
      <w:pPr>
        <w:numPr>
          <w:ilvl w:val="1"/>
          <w:numId w:val="276"/>
        </w:numPr>
        <w:spacing w:before="100" w:beforeAutospacing="1" w:after="100" w:afterAutospacing="1" w:line="240" w:lineRule="auto"/>
      </w:pPr>
      <w:r>
        <w:rPr>
          <w:rStyle w:val="Strong"/>
        </w:rPr>
        <w:t xml:space="preserve">Associate Director of Advancement for Stewardship and Donor Relations Revised Job Description – </w:t>
      </w:r>
      <w:r>
        <w:t xml:space="preserve">EC noted minor edits and suggested a structural issue. Kelli </w:t>
      </w:r>
      <w:proofErr w:type="spellStart"/>
      <w:r>
        <w:t>Trei</w:t>
      </w:r>
      <w:proofErr w:type="spellEnd"/>
      <w:r>
        <w:t xml:space="preserve"> will work with the committee and HR to normalize the structure for posting.</w:t>
      </w:r>
    </w:p>
    <w:p w14:paraId="52DDFF03" w14:textId="77777777" w:rsidR="00FB5E5C" w:rsidRDefault="00FB5E5C" w:rsidP="00FB5E5C">
      <w:pPr>
        <w:pStyle w:val="NormalWeb"/>
        <w:ind w:left="720"/>
      </w:pPr>
      <w:r>
        <w:rPr>
          <w:rStyle w:val="Strong"/>
        </w:rPr>
        <w:t> </w:t>
      </w:r>
    </w:p>
    <w:p w14:paraId="298D0A28" w14:textId="77777777" w:rsidR="00FB5E5C" w:rsidRDefault="00FB5E5C" w:rsidP="00FB5E5C">
      <w:pPr>
        <w:numPr>
          <w:ilvl w:val="1"/>
          <w:numId w:val="277"/>
        </w:numPr>
        <w:spacing w:before="100" w:beforeAutospacing="1" w:after="100" w:afterAutospacing="1" w:line="240" w:lineRule="auto"/>
      </w:pPr>
      <w:r>
        <w:rPr>
          <w:rStyle w:val="Strong"/>
        </w:rPr>
        <w:t xml:space="preserve">LSSC/LCP Agenda topics for the next EC meeting – </w:t>
      </w:r>
      <w:r>
        <w:t>EC discussed agenda topic recommendations for the next meeting for the portion that LSSC and LCAP join.</w:t>
      </w:r>
    </w:p>
    <w:p w14:paraId="22CB61DF" w14:textId="77777777" w:rsidR="00FB5E5C" w:rsidRDefault="00FB5E5C" w:rsidP="00FB5E5C">
      <w:pPr>
        <w:pStyle w:val="NormalWeb"/>
        <w:ind w:left="720"/>
      </w:pPr>
      <w:r>
        <w:t> </w:t>
      </w:r>
    </w:p>
    <w:p w14:paraId="6F766A78" w14:textId="77777777" w:rsidR="00FB5E5C" w:rsidRDefault="00FB5E5C" w:rsidP="00FB5E5C">
      <w:pPr>
        <w:numPr>
          <w:ilvl w:val="1"/>
          <w:numId w:val="278"/>
        </w:numPr>
        <w:spacing w:before="100" w:beforeAutospacing="1" w:after="100" w:afterAutospacing="1" w:line="240" w:lineRule="auto"/>
      </w:pPr>
      <w:r>
        <w:rPr>
          <w:rStyle w:val="Strong"/>
        </w:rPr>
        <w:t xml:space="preserve">2-2:30 AULs/Director </w:t>
      </w:r>
      <w:r>
        <w:t xml:space="preserve">– </w:t>
      </w:r>
    </w:p>
    <w:p w14:paraId="2CDF8238" w14:textId="77777777" w:rsidR="00FB5E5C" w:rsidRDefault="00FB5E5C" w:rsidP="00FB5E5C">
      <w:pPr>
        <w:numPr>
          <w:ilvl w:val="2"/>
          <w:numId w:val="278"/>
        </w:numPr>
        <w:spacing w:before="100" w:beforeAutospacing="1" w:after="100" w:afterAutospacing="1" w:line="240" w:lineRule="auto"/>
      </w:pPr>
      <w:r>
        <w:t xml:space="preserve">The structure of the self-study for the Academic Program Review. </w:t>
      </w:r>
    </w:p>
    <w:p w14:paraId="15936527" w14:textId="77777777" w:rsidR="00FB5E5C" w:rsidRDefault="00FB5E5C" w:rsidP="00FB5E5C">
      <w:pPr>
        <w:numPr>
          <w:ilvl w:val="3"/>
          <w:numId w:val="278"/>
        </w:numPr>
        <w:spacing w:before="100" w:beforeAutospacing="1" w:after="100" w:afterAutospacing="1" w:line="240" w:lineRule="auto"/>
      </w:pPr>
      <w:r>
        <w:t>Dean Wilkin thanked the AULs/Directors for all their hard work on the self-study. He noted it required a substantial amount of work, and it was very well done.</w:t>
      </w:r>
    </w:p>
    <w:p w14:paraId="529C5598" w14:textId="77777777" w:rsidR="00FB5E5C" w:rsidRDefault="00FB5E5C" w:rsidP="00FB5E5C">
      <w:pPr>
        <w:numPr>
          <w:ilvl w:val="3"/>
          <w:numId w:val="278"/>
        </w:numPr>
        <w:spacing w:before="100" w:beforeAutospacing="1" w:after="100" w:afterAutospacing="1" w:line="240" w:lineRule="auto"/>
      </w:pPr>
      <w:r>
        <w:t xml:space="preserve">It was also noted that the structure is defined by a template with adaptations made for the library context in coordination with the </w:t>
      </w:r>
      <w:proofErr w:type="gramStart"/>
      <w:r>
        <w:t>Provost’s</w:t>
      </w:r>
      <w:proofErr w:type="gramEnd"/>
      <w:r>
        <w:t xml:space="preserve"> office. The draft of the self-study is also with the </w:t>
      </w:r>
      <w:proofErr w:type="gramStart"/>
      <w:r>
        <w:t>Provost’s</w:t>
      </w:r>
      <w:proofErr w:type="gramEnd"/>
      <w:r>
        <w:t xml:space="preserve"> office now.</w:t>
      </w:r>
    </w:p>
    <w:p w14:paraId="528C8C8C" w14:textId="77777777" w:rsidR="00FB5E5C" w:rsidRDefault="00FB5E5C" w:rsidP="00FB5E5C">
      <w:pPr>
        <w:numPr>
          <w:ilvl w:val="3"/>
          <w:numId w:val="278"/>
        </w:numPr>
        <w:spacing w:before="100" w:beforeAutospacing="1" w:after="100" w:afterAutospacing="1" w:line="240" w:lineRule="auto"/>
      </w:pPr>
      <w:r>
        <w:t>The goal is to finish up feedback by Tuesday, April 12, 2022, so that the administrative team can use that feedback to create a final version that will go for formatting and editing.</w:t>
      </w:r>
    </w:p>
    <w:p w14:paraId="74F8B903" w14:textId="77777777" w:rsidR="00FB5E5C" w:rsidRDefault="00FB5E5C" w:rsidP="00FB5E5C">
      <w:pPr>
        <w:numPr>
          <w:ilvl w:val="3"/>
          <w:numId w:val="278"/>
        </w:numPr>
        <w:spacing w:before="100" w:beforeAutospacing="1" w:after="100" w:afterAutospacing="1" w:line="240" w:lineRule="auto"/>
      </w:pPr>
      <w:r>
        <w:t xml:space="preserve">EC members suggested some additional information for the self-study document: </w:t>
      </w:r>
    </w:p>
    <w:p w14:paraId="04DEA659" w14:textId="77777777" w:rsidR="00FB5E5C" w:rsidRDefault="00FB5E5C" w:rsidP="00FB5E5C">
      <w:pPr>
        <w:numPr>
          <w:ilvl w:val="4"/>
          <w:numId w:val="278"/>
        </w:numPr>
        <w:spacing w:before="100" w:beforeAutospacing="1" w:after="100" w:afterAutospacing="1" w:line="240" w:lineRule="auto"/>
      </w:pPr>
      <w:r>
        <w:t>Grants that we receive and our fundraising efforts.</w:t>
      </w:r>
    </w:p>
    <w:p w14:paraId="6CA05A5A" w14:textId="77777777" w:rsidR="00FB5E5C" w:rsidRDefault="00FB5E5C" w:rsidP="00FB5E5C">
      <w:pPr>
        <w:numPr>
          <w:ilvl w:val="4"/>
          <w:numId w:val="278"/>
        </w:numPr>
        <w:spacing w:before="100" w:beforeAutospacing="1" w:after="100" w:afterAutospacing="1" w:line="240" w:lineRule="auto"/>
      </w:pPr>
      <w:r>
        <w:t xml:space="preserve">Administration or administrative positions and gender representation in those positions. Women and minorities tend to continue to be underrepresented in leadership </w:t>
      </w:r>
      <w:proofErr w:type="gramStart"/>
      <w:r>
        <w:t>roles</w:t>
      </w:r>
      <w:proofErr w:type="gramEnd"/>
    </w:p>
    <w:p w14:paraId="5EB72D79" w14:textId="77777777" w:rsidR="00FB5E5C" w:rsidRDefault="00FB5E5C" w:rsidP="00FB5E5C">
      <w:pPr>
        <w:numPr>
          <w:ilvl w:val="3"/>
          <w:numId w:val="278"/>
        </w:numPr>
        <w:spacing w:before="100" w:beforeAutospacing="1" w:after="100" w:afterAutospacing="1" w:line="240" w:lineRule="auto"/>
      </w:pPr>
      <w:r>
        <w:t xml:space="preserve">Any updates regarding UGL closure timelines. </w:t>
      </w:r>
    </w:p>
    <w:p w14:paraId="345861AF" w14:textId="77777777" w:rsidR="00FB5E5C" w:rsidRDefault="00FB5E5C" w:rsidP="00FB5E5C">
      <w:pPr>
        <w:numPr>
          <w:ilvl w:val="4"/>
          <w:numId w:val="279"/>
        </w:numPr>
        <w:spacing w:before="100" w:beforeAutospacing="1" w:after="100" w:afterAutospacing="1" w:line="240" w:lineRule="auto"/>
      </w:pPr>
      <w:r>
        <w:t xml:space="preserve">The townhall meeting is on April 27, 2022. David Ward and Sara Holder are working with Tom </w:t>
      </w:r>
      <w:proofErr w:type="spellStart"/>
      <w:r>
        <w:t>Teper</w:t>
      </w:r>
      <w:proofErr w:type="spellEnd"/>
      <w:r>
        <w:t xml:space="preserve">, Ralph </w:t>
      </w:r>
      <w:proofErr w:type="spellStart"/>
      <w:r>
        <w:t>Mathisen</w:t>
      </w:r>
      <w:proofErr w:type="spellEnd"/>
      <w:r>
        <w:t>, and the Senate Committee on the Library on that.</w:t>
      </w:r>
    </w:p>
    <w:p w14:paraId="3DA8518A" w14:textId="77777777" w:rsidR="00FB5E5C" w:rsidRDefault="00FB5E5C" w:rsidP="00FB5E5C">
      <w:pPr>
        <w:numPr>
          <w:ilvl w:val="4"/>
          <w:numId w:val="279"/>
        </w:numPr>
        <w:spacing w:before="100" w:beforeAutospacing="1" w:after="100" w:afterAutospacing="1" w:line="240" w:lineRule="auto"/>
      </w:pPr>
      <w:r>
        <w:t>There will be a PowerPoint presentation shown at the townhall to further give a breakdown of all the project pieces and space plans. The UGL will close at the end of the spring term. All spaces will be available around the same time, although some furnishings or equipment will come later in the summer.</w:t>
      </w:r>
    </w:p>
    <w:p w14:paraId="7D4CE23D" w14:textId="77777777" w:rsidR="00FB5E5C" w:rsidRDefault="00FB5E5C" w:rsidP="00FB5E5C">
      <w:pPr>
        <w:numPr>
          <w:ilvl w:val="3"/>
          <w:numId w:val="278"/>
        </w:numPr>
        <w:spacing w:before="100" w:beforeAutospacing="1" w:after="100" w:afterAutospacing="1" w:line="240" w:lineRule="auto"/>
      </w:pPr>
      <w:r>
        <w:t>Annual Evaluations for AULs/Directors – EC is finalizing AUL/Director reports and those should be submitted soon.</w:t>
      </w:r>
    </w:p>
    <w:p w14:paraId="09902677" w14:textId="77777777" w:rsidR="00FB5E5C" w:rsidRDefault="00FB5E5C" w:rsidP="00FB5E5C">
      <w:pPr>
        <w:pStyle w:val="NormalWeb"/>
        <w:ind w:left="720"/>
      </w:pPr>
      <w:r>
        <w:rPr>
          <w:rStyle w:val="Strong"/>
        </w:rPr>
        <w:t> </w:t>
      </w:r>
    </w:p>
    <w:p w14:paraId="7A2050B5" w14:textId="77777777" w:rsidR="00FB5E5C" w:rsidRDefault="00FB5E5C" w:rsidP="00FB5E5C">
      <w:pPr>
        <w:numPr>
          <w:ilvl w:val="1"/>
          <w:numId w:val="280"/>
        </w:numPr>
        <w:spacing w:before="100" w:beforeAutospacing="1" w:after="100" w:afterAutospacing="1" w:line="240" w:lineRule="auto"/>
      </w:pPr>
      <w:r>
        <w:rPr>
          <w:rStyle w:val="Strong"/>
        </w:rPr>
        <w:lastRenderedPageBreak/>
        <w:t xml:space="preserve">Call for Summer Faculty Meeting in June – </w:t>
      </w:r>
      <w:r>
        <w:t>EC approved a request for an additional Faculty meeting on June 29, 2022, from 3-4:30pm for the purpose of discussing the Inclusion in Governance Task Force’s work. This will be in addition to other working sessions and feedback opportunities.</w:t>
      </w:r>
    </w:p>
    <w:p w14:paraId="44C539C6" w14:textId="77777777" w:rsidR="00FB5E5C" w:rsidRDefault="00FB5E5C" w:rsidP="00FB5E5C">
      <w:pPr>
        <w:pStyle w:val="NormalWeb"/>
        <w:ind w:left="720"/>
      </w:pPr>
      <w:r>
        <w:t> </w:t>
      </w:r>
    </w:p>
    <w:p w14:paraId="5D462ABC" w14:textId="77777777" w:rsidR="00FB5E5C" w:rsidRDefault="00FB5E5C" w:rsidP="00FB5E5C">
      <w:pPr>
        <w:numPr>
          <w:ilvl w:val="1"/>
          <w:numId w:val="281"/>
        </w:numPr>
        <w:spacing w:before="100" w:beforeAutospacing="1" w:after="100" w:afterAutospacing="1" w:line="240" w:lineRule="auto"/>
      </w:pPr>
      <w:r>
        <w:rPr>
          <w:rStyle w:val="Strong"/>
        </w:rPr>
        <w:t xml:space="preserve">Hiring Practices Recommendations Continued Discussion – </w:t>
      </w:r>
      <w:r>
        <w:t xml:space="preserve">EC completed its discussion of the hiring recommendations submitted by a group led by Susan </w:t>
      </w:r>
      <w:proofErr w:type="spellStart"/>
      <w:r>
        <w:t>Breakenridge</w:t>
      </w:r>
      <w:proofErr w:type="spellEnd"/>
      <w:r>
        <w:t xml:space="preserve"> in response to the former Research Support Task Force. Kelli </w:t>
      </w:r>
      <w:proofErr w:type="spellStart"/>
      <w:r>
        <w:t>Trei</w:t>
      </w:r>
      <w:proofErr w:type="spellEnd"/>
      <w:r>
        <w:t xml:space="preserve"> will take the collected recommendations back to HR.</w:t>
      </w:r>
    </w:p>
    <w:p w14:paraId="67E244E9" w14:textId="77777777" w:rsidR="00FB5E5C" w:rsidRDefault="00FB5E5C" w:rsidP="00FB5E5C">
      <w:pPr>
        <w:pStyle w:val="NormalWeb"/>
        <w:ind w:left="720"/>
      </w:pPr>
      <w:r>
        <w:t> </w:t>
      </w:r>
    </w:p>
    <w:p w14:paraId="6E7A9DF2" w14:textId="77777777" w:rsidR="00FB5E5C" w:rsidRDefault="00FB5E5C" w:rsidP="00FB5E5C">
      <w:pPr>
        <w:numPr>
          <w:ilvl w:val="1"/>
          <w:numId w:val="282"/>
        </w:numPr>
        <w:spacing w:before="100" w:beforeAutospacing="1" w:after="100" w:afterAutospacing="1" w:line="240" w:lineRule="auto"/>
      </w:pPr>
      <w:r>
        <w:rPr>
          <w:rStyle w:val="Strong"/>
        </w:rPr>
        <w:t>Hiring Priorities and Communication on Requests</w:t>
      </w:r>
      <w:r>
        <w:t xml:space="preserve"> –</w:t>
      </w:r>
    </w:p>
    <w:p w14:paraId="710A3E0E" w14:textId="77777777" w:rsidR="00FB5E5C" w:rsidRDefault="00FB5E5C" w:rsidP="00FB5E5C">
      <w:pPr>
        <w:numPr>
          <w:ilvl w:val="1"/>
          <w:numId w:val="283"/>
        </w:numPr>
        <w:spacing w:before="100" w:beforeAutospacing="1" w:after="100" w:afterAutospacing="1" w:line="240" w:lineRule="auto"/>
      </w:pPr>
      <w:proofErr w:type="gramStart"/>
      <w:r>
        <w:t>In light of</w:t>
      </w:r>
      <w:proofErr w:type="gramEnd"/>
      <w:r>
        <w:t xml:space="preserve"> the shift to budget group and back, EC discussed the need to communicate a process to the library for what requests should look like and who they should go to. EC will take this up at a future meeting.</w:t>
      </w:r>
    </w:p>
    <w:p w14:paraId="30FB8391" w14:textId="77777777" w:rsidR="00FB5E5C" w:rsidRDefault="00FB5E5C" w:rsidP="00FB5E5C">
      <w:pPr>
        <w:numPr>
          <w:ilvl w:val="1"/>
          <w:numId w:val="283"/>
        </w:numPr>
        <w:spacing w:before="100" w:beforeAutospacing="1" w:after="100" w:afterAutospacing="1" w:line="240" w:lineRule="auto"/>
      </w:pPr>
      <w:r>
        <w:t>EC had its first full discussion of the current position requests under consideration since the process returned to EC from the budget group.</w:t>
      </w:r>
    </w:p>
    <w:p w14:paraId="3BF31B7B" w14:textId="77777777" w:rsidR="00FB5E5C" w:rsidRDefault="00FB5E5C" w:rsidP="00FB5E5C">
      <w:pPr>
        <w:numPr>
          <w:ilvl w:val="1"/>
          <w:numId w:val="283"/>
        </w:numPr>
        <w:spacing w:before="100" w:beforeAutospacing="1" w:after="100" w:afterAutospacing="1" w:line="240" w:lineRule="auto"/>
      </w:pPr>
      <w:r>
        <w:t xml:space="preserve">EC indicated support for converting the Visiting Information Sciences Librarian position to a tenure track position, with significant support for the idea that it was currently scoped appropriately. Members stressed the importance of the significant growth of multidisciplinary graduate and undergraduate programs at the School of Information Sciences, and related expanded need for leadership provided by the Information Sciences Librarian. A significant expansion of the position responsibilities would be untenable and not set a new faculty member up for success. The Dean noted again the reasons why the visiting position was intended as a temporary solution and would not be converted. Five members of EC indicated their formal objection to the refusal to convert the visiting </w:t>
      </w:r>
      <w:proofErr w:type="gramStart"/>
      <w:r>
        <w:t>position, and</w:t>
      </w:r>
      <w:proofErr w:type="gramEnd"/>
      <w:r>
        <w:t xml:space="preserve"> requested further consultation. The original visiting position description did not include language that would support a conversion to a tenure track position. EC members were informed that further discussion of the topic of converting the visiting position would be unwelcome.</w:t>
      </w:r>
    </w:p>
    <w:p w14:paraId="7872144C" w14:textId="77777777" w:rsidR="00FB5E5C" w:rsidRDefault="00FB5E5C" w:rsidP="00FB5E5C">
      <w:pPr>
        <w:pStyle w:val="NormalWeb"/>
        <w:ind w:left="720"/>
      </w:pPr>
      <w:r>
        <w:t>EC deferred any specific position prioritization until a future meeting due to running out of time.</w:t>
      </w:r>
    </w:p>
    <w:p w14:paraId="4B81A6EA" w14:textId="77777777" w:rsidR="00FB5E5C" w:rsidRDefault="00FB5E5C" w:rsidP="00FB5E5C">
      <w:pPr>
        <w:pStyle w:val="NormalWeb"/>
      </w:pPr>
      <w:r>
        <w:rPr>
          <w:rStyle w:val="Strong"/>
        </w:rPr>
        <w:t> </w:t>
      </w:r>
    </w:p>
    <w:p w14:paraId="47ED29DC" w14:textId="77777777" w:rsidR="00FB5E5C" w:rsidRDefault="00FB5E5C" w:rsidP="00FB5E5C">
      <w:pPr>
        <w:pStyle w:val="NormalWeb"/>
      </w:pPr>
      <w:r>
        <w:t> </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8FEE1F" w14:textId="77777777" w:rsidR="008B53CB" w:rsidRDefault="008B53CB" w:rsidP="00EB4C9F">
      <w:pPr>
        <w:spacing w:after="0" w:line="240" w:lineRule="auto"/>
      </w:pPr>
      <w:r>
        <w:separator/>
      </w:r>
    </w:p>
  </w:endnote>
  <w:endnote w:type="continuationSeparator" w:id="0">
    <w:p w14:paraId="7C86D85B" w14:textId="77777777" w:rsidR="008B53CB" w:rsidRDefault="008B53CB"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11965FE1-F33E-E646-BA0C-30A48200A094}"/>
    <w:embedBold r:id="rId2" w:fontKey="{26140544-0727-C845-B3DA-DA40E23F2EA1}"/>
    <w:embedItalic r:id="rId3" w:fontKey="{8F8E230C-05AA-854E-ADDA-138F0A28C5AD}"/>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129CB9C7-0A71-4E40-8326-8A995D328C95}"/>
    <w:embedBold r:id="rId5" w:fontKey="{3AE12082-A4A3-4049-A072-43FC57F6305B}"/>
  </w:font>
  <w:font w:name="Calibri Light">
    <w:panose1 w:val="020F0302020204030204"/>
    <w:charset w:val="00"/>
    <w:family w:val="swiss"/>
    <w:pitch w:val="variable"/>
    <w:sig w:usb0="E0002AFF" w:usb1="C000247B" w:usb2="00000009" w:usb3="00000000" w:csb0="000001FF" w:csb1="00000000"/>
    <w:embedRegular r:id="rId6" w:subsetted="1" w:fontKey="{0F5C5DBF-949D-9749-A152-AB4501AD8D4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76142F" w14:textId="77777777" w:rsidR="008B53CB" w:rsidRDefault="008B53CB" w:rsidP="00EB4C9F">
      <w:pPr>
        <w:spacing w:after="0" w:line="240" w:lineRule="auto"/>
      </w:pPr>
      <w:r>
        <w:separator/>
      </w:r>
    </w:p>
  </w:footnote>
  <w:footnote w:type="continuationSeparator" w:id="0">
    <w:p w14:paraId="2D9B1E10" w14:textId="77777777" w:rsidR="008B53CB" w:rsidRDefault="008B53CB"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97"/>
  </w:num>
  <w:num w:numId="2" w16cid:durableId="1521503388">
    <w:abstractNumId w:val="81"/>
  </w:num>
  <w:num w:numId="3" w16cid:durableId="999651516">
    <w:abstractNumId w:val="159"/>
  </w:num>
  <w:num w:numId="4" w16cid:durableId="437456241">
    <w:abstractNumId w:val="1"/>
  </w:num>
  <w:num w:numId="5" w16cid:durableId="1590966045">
    <w:abstractNumId w:val="29"/>
  </w:num>
  <w:num w:numId="6" w16cid:durableId="297607622">
    <w:abstractNumId w:val="117"/>
  </w:num>
  <w:num w:numId="7" w16cid:durableId="1422524793">
    <w:abstractNumId w:val="48"/>
  </w:num>
  <w:num w:numId="8" w16cid:durableId="1798181015">
    <w:abstractNumId w:val="252"/>
  </w:num>
  <w:num w:numId="9" w16cid:durableId="841118797">
    <w:abstractNumId w:val="187"/>
  </w:num>
  <w:num w:numId="10" w16cid:durableId="1863744720">
    <w:abstractNumId w:val="225"/>
  </w:num>
  <w:num w:numId="11" w16cid:durableId="49884947">
    <w:abstractNumId w:val="118"/>
  </w:num>
  <w:num w:numId="12" w16cid:durableId="831411549">
    <w:abstractNumId w:val="128"/>
  </w:num>
  <w:num w:numId="13" w16cid:durableId="418137536">
    <w:abstractNumId w:val="65"/>
  </w:num>
  <w:num w:numId="14" w16cid:durableId="393509331">
    <w:abstractNumId w:val="220"/>
  </w:num>
  <w:num w:numId="15" w16cid:durableId="1101489348">
    <w:abstractNumId w:val="32"/>
  </w:num>
  <w:num w:numId="16" w16cid:durableId="1890452585">
    <w:abstractNumId w:val="270"/>
  </w:num>
  <w:num w:numId="17" w16cid:durableId="1872692746">
    <w:abstractNumId w:val="79"/>
  </w:num>
  <w:num w:numId="18" w16cid:durableId="1629311815">
    <w:abstractNumId w:val="174"/>
  </w:num>
  <w:num w:numId="19" w16cid:durableId="479661246">
    <w:abstractNumId w:val="223"/>
  </w:num>
  <w:num w:numId="20" w16cid:durableId="139003709">
    <w:abstractNumId w:val="256"/>
  </w:num>
  <w:num w:numId="21" w16cid:durableId="1411662744">
    <w:abstractNumId w:val="10"/>
  </w:num>
  <w:num w:numId="22" w16cid:durableId="1782803446">
    <w:abstractNumId w:val="96"/>
  </w:num>
  <w:num w:numId="23" w16cid:durableId="2010059081">
    <w:abstractNumId w:val="161"/>
  </w:num>
  <w:num w:numId="24" w16cid:durableId="1418163069">
    <w:abstractNumId w:val="6"/>
  </w:num>
  <w:num w:numId="25" w16cid:durableId="1151796935">
    <w:abstractNumId w:val="90"/>
  </w:num>
  <w:num w:numId="26" w16cid:durableId="938105090">
    <w:abstractNumId w:val="241"/>
  </w:num>
  <w:num w:numId="27" w16cid:durableId="1541435793">
    <w:abstractNumId w:val="236"/>
  </w:num>
  <w:num w:numId="28" w16cid:durableId="572814730">
    <w:abstractNumId w:val="207"/>
  </w:num>
  <w:num w:numId="29" w16cid:durableId="28073343">
    <w:abstractNumId w:val="12"/>
  </w:num>
  <w:num w:numId="30" w16cid:durableId="363554318">
    <w:abstractNumId w:val="227"/>
  </w:num>
  <w:num w:numId="31" w16cid:durableId="84156333">
    <w:abstractNumId w:val="132"/>
  </w:num>
  <w:num w:numId="32" w16cid:durableId="2030063152">
    <w:abstractNumId w:val="219"/>
  </w:num>
  <w:num w:numId="33" w16cid:durableId="1540975925">
    <w:abstractNumId w:val="243"/>
  </w:num>
  <w:num w:numId="34" w16cid:durableId="1780027738">
    <w:abstractNumId w:val="125"/>
  </w:num>
  <w:num w:numId="35" w16cid:durableId="1774477793">
    <w:abstractNumId w:val="41"/>
  </w:num>
  <w:num w:numId="36" w16cid:durableId="1379864900">
    <w:abstractNumId w:val="153"/>
  </w:num>
  <w:num w:numId="37" w16cid:durableId="335570814">
    <w:abstractNumId w:val="146"/>
  </w:num>
  <w:num w:numId="38" w16cid:durableId="425001082">
    <w:abstractNumId w:val="101"/>
  </w:num>
  <w:num w:numId="39" w16cid:durableId="1727487855">
    <w:abstractNumId w:val="0"/>
  </w:num>
  <w:num w:numId="40" w16cid:durableId="1590499455">
    <w:abstractNumId w:val="152"/>
  </w:num>
  <w:num w:numId="41" w16cid:durableId="1814173697">
    <w:abstractNumId w:val="25"/>
  </w:num>
  <w:num w:numId="42" w16cid:durableId="641426925">
    <w:abstractNumId w:val="172"/>
  </w:num>
  <w:num w:numId="43" w16cid:durableId="2042240443">
    <w:abstractNumId w:val="72"/>
  </w:num>
  <w:num w:numId="44" w16cid:durableId="893665236">
    <w:abstractNumId w:val="168"/>
  </w:num>
  <w:num w:numId="45" w16cid:durableId="1537346927">
    <w:abstractNumId w:val="9"/>
  </w:num>
  <w:num w:numId="46" w16cid:durableId="28115956">
    <w:abstractNumId w:val="112"/>
  </w:num>
  <w:num w:numId="47" w16cid:durableId="1404449334">
    <w:abstractNumId w:val="197"/>
  </w:num>
  <w:num w:numId="48" w16cid:durableId="99181792">
    <w:abstractNumId w:val="249"/>
  </w:num>
  <w:num w:numId="49" w16cid:durableId="677270568">
    <w:abstractNumId w:val="121"/>
  </w:num>
  <w:num w:numId="50" w16cid:durableId="1122381014">
    <w:abstractNumId w:val="143"/>
  </w:num>
  <w:num w:numId="51" w16cid:durableId="912542464">
    <w:abstractNumId w:val="105"/>
  </w:num>
  <w:num w:numId="52" w16cid:durableId="2041930199">
    <w:abstractNumId w:val="234"/>
  </w:num>
  <w:num w:numId="53" w16cid:durableId="927884835">
    <w:abstractNumId w:val="184"/>
  </w:num>
  <w:num w:numId="54" w16cid:durableId="242953572">
    <w:abstractNumId w:val="248"/>
  </w:num>
  <w:num w:numId="55" w16cid:durableId="483665234">
    <w:abstractNumId w:val="19"/>
  </w:num>
  <w:num w:numId="56" w16cid:durableId="1842895208">
    <w:abstractNumId w:val="265"/>
  </w:num>
  <w:num w:numId="57" w16cid:durableId="858735263">
    <w:abstractNumId w:val="257"/>
  </w:num>
  <w:num w:numId="58" w16cid:durableId="2138141392">
    <w:abstractNumId w:val="63"/>
  </w:num>
  <w:num w:numId="59" w16cid:durableId="1642884032">
    <w:abstractNumId w:val="199"/>
  </w:num>
  <w:num w:numId="60" w16cid:durableId="1840197070">
    <w:abstractNumId w:val="177"/>
  </w:num>
  <w:num w:numId="61" w16cid:durableId="1750537404">
    <w:abstractNumId w:val="102"/>
  </w:num>
  <w:num w:numId="62" w16cid:durableId="604457864">
    <w:abstractNumId w:val="254"/>
  </w:num>
  <w:num w:numId="63" w16cid:durableId="336424360">
    <w:abstractNumId w:val="176"/>
  </w:num>
  <w:num w:numId="64" w16cid:durableId="546258971">
    <w:abstractNumId w:val="140"/>
  </w:num>
  <w:num w:numId="65" w16cid:durableId="1225675495">
    <w:abstractNumId w:val="258"/>
  </w:num>
  <w:num w:numId="66" w16cid:durableId="816453794">
    <w:abstractNumId w:val="56"/>
  </w:num>
  <w:num w:numId="67" w16cid:durableId="935021251">
    <w:abstractNumId w:val="70"/>
  </w:num>
  <w:num w:numId="68" w16cid:durableId="1745838899">
    <w:abstractNumId w:val="173"/>
  </w:num>
  <w:num w:numId="69" w16cid:durableId="1555386740">
    <w:abstractNumId w:val="30"/>
  </w:num>
  <w:num w:numId="70" w16cid:durableId="440954987">
    <w:abstractNumId w:val="145"/>
  </w:num>
  <w:num w:numId="71" w16cid:durableId="225921262">
    <w:abstractNumId w:val="253"/>
  </w:num>
  <w:num w:numId="72" w16cid:durableId="366953752">
    <w:abstractNumId w:val="49"/>
  </w:num>
  <w:num w:numId="73" w16cid:durableId="1734889397">
    <w:abstractNumId w:val="60"/>
  </w:num>
  <w:num w:numId="74" w16cid:durableId="501358138">
    <w:abstractNumId w:val="201"/>
  </w:num>
  <w:num w:numId="75" w16cid:durableId="680663787">
    <w:abstractNumId w:val="51"/>
  </w:num>
  <w:num w:numId="76" w16cid:durableId="1314799300">
    <w:abstractNumId w:val="3"/>
  </w:num>
  <w:num w:numId="77" w16cid:durableId="875429958">
    <w:abstractNumId w:val="232"/>
  </w:num>
  <w:num w:numId="78" w16cid:durableId="442462068">
    <w:abstractNumId w:val="87"/>
  </w:num>
  <w:num w:numId="79" w16cid:durableId="260575883">
    <w:abstractNumId w:val="39"/>
  </w:num>
  <w:num w:numId="80" w16cid:durableId="5177807">
    <w:abstractNumId w:val="120"/>
  </w:num>
  <w:num w:numId="81" w16cid:durableId="479924260">
    <w:abstractNumId w:val="150"/>
  </w:num>
  <w:num w:numId="82" w16cid:durableId="1868518511">
    <w:abstractNumId w:val="147"/>
  </w:num>
  <w:num w:numId="83" w16cid:durableId="15036667">
    <w:abstractNumId w:val="212"/>
  </w:num>
  <w:num w:numId="84" w16cid:durableId="399136485">
    <w:abstractNumId w:val="188"/>
  </w:num>
  <w:num w:numId="85" w16cid:durableId="1452017806">
    <w:abstractNumId w:val="93"/>
  </w:num>
  <w:num w:numId="86" w16cid:durableId="578902956">
    <w:abstractNumId w:val="16"/>
  </w:num>
  <w:num w:numId="87" w16cid:durableId="567963427">
    <w:abstractNumId w:val="155"/>
  </w:num>
  <w:num w:numId="88" w16cid:durableId="1521506471">
    <w:abstractNumId w:val="75"/>
  </w:num>
  <w:num w:numId="89" w16cid:durableId="977026314">
    <w:abstractNumId w:val="221"/>
  </w:num>
  <w:num w:numId="90" w16cid:durableId="1608081821">
    <w:abstractNumId w:val="238"/>
  </w:num>
  <w:num w:numId="91" w16cid:durableId="245309505">
    <w:abstractNumId w:val="237"/>
  </w:num>
  <w:num w:numId="92" w16cid:durableId="112600757">
    <w:abstractNumId w:val="189"/>
  </w:num>
  <w:num w:numId="93" w16cid:durableId="951863775">
    <w:abstractNumId w:val="210"/>
  </w:num>
  <w:num w:numId="94" w16cid:durableId="740374192">
    <w:abstractNumId w:val="211"/>
  </w:num>
  <w:num w:numId="95" w16cid:durableId="987903385">
    <w:abstractNumId w:val="45"/>
  </w:num>
  <w:num w:numId="96" w16cid:durableId="2052882381">
    <w:abstractNumId w:val="122"/>
  </w:num>
  <w:num w:numId="97" w16cid:durableId="1003120367">
    <w:abstractNumId w:val="203"/>
  </w:num>
  <w:num w:numId="98" w16cid:durableId="673916322">
    <w:abstractNumId w:val="36"/>
  </w:num>
  <w:num w:numId="99" w16cid:durableId="18359410">
    <w:abstractNumId w:val="185"/>
  </w:num>
  <w:num w:numId="100" w16cid:durableId="1604192003">
    <w:abstractNumId w:val="69"/>
  </w:num>
  <w:num w:numId="101" w16cid:durableId="556665266">
    <w:abstractNumId w:val="222"/>
  </w:num>
  <w:num w:numId="102" w16cid:durableId="733041039">
    <w:abstractNumId w:val="123"/>
  </w:num>
  <w:num w:numId="103" w16cid:durableId="682172326">
    <w:abstractNumId w:val="95"/>
  </w:num>
  <w:num w:numId="104" w16cid:durableId="1497110587">
    <w:abstractNumId w:val="165"/>
  </w:num>
  <w:num w:numId="105" w16cid:durableId="483817752">
    <w:abstractNumId w:val="111"/>
  </w:num>
  <w:num w:numId="106" w16cid:durableId="1864048136">
    <w:abstractNumId w:val="68"/>
  </w:num>
  <w:num w:numId="107" w16cid:durableId="1572276928">
    <w:abstractNumId w:val="61"/>
  </w:num>
  <w:num w:numId="108" w16cid:durableId="113644703">
    <w:abstractNumId w:val="180"/>
  </w:num>
  <w:num w:numId="109" w16cid:durableId="1239905066">
    <w:abstractNumId w:val="62"/>
  </w:num>
  <w:num w:numId="110" w16cid:durableId="1636131958">
    <w:abstractNumId w:val="156"/>
  </w:num>
  <w:num w:numId="111" w16cid:durableId="1052653940">
    <w:abstractNumId w:val="58"/>
  </w:num>
  <w:num w:numId="112" w16cid:durableId="1509638917">
    <w:abstractNumId w:val="88"/>
  </w:num>
  <w:num w:numId="113" w16cid:durableId="1692296972">
    <w:abstractNumId w:val="22"/>
  </w:num>
  <w:num w:numId="114" w16cid:durableId="253709600">
    <w:abstractNumId w:val="239"/>
  </w:num>
  <w:num w:numId="115" w16cid:durableId="1093865589">
    <w:abstractNumId w:val="106"/>
  </w:num>
  <w:num w:numId="116" w16cid:durableId="2097094807">
    <w:abstractNumId w:val="126"/>
  </w:num>
  <w:num w:numId="117" w16cid:durableId="36197469">
    <w:abstractNumId w:val="186"/>
  </w:num>
  <w:num w:numId="118" w16cid:durableId="1137919638">
    <w:abstractNumId w:val="167"/>
  </w:num>
  <w:num w:numId="119" w16cid:durableId="479004978">
    <w:abstractNumId w:val="76"/>
  </w:num>
  <w:num w:numId="120" w16cid:durableId="2021196975">
    <w:abstractNumId w:val="115"/>
  </w:num>
  <w:num w:numId="121" w16cid:durableId="1509520063">
    <w:abstractNumId w:val="130"/>
  </w:num>
  <w:num w:numId="122" w16cid:durableId="1793092011">
    <w:abstractNumId w:val="157"/>
  </w:num>
  <w:num w:numId="123" w16cid:durableId="596058304">
    <w:abstractNumId w:val="4"/>
  </w:num>
  <w:num w:numId="124" w16cid:durableId="115947541">
    <w:abstractNumId w:val="171"/>
  </w:num>
  <w:num w:numId="125" w16cid:durableId="1000893359">
    <w:abstractNumId w:val="191"/>
  </w:num>
  <w:num w:numId="126" w16cid:durableId="1789006908">
    <w:abstractNumId w:val="198"/>
  </w:num>
  <w:num w:numId="127" w16cid:durableId="1861814800">
    <w:abstractNumId w:val="73"/>
  </w:num>
  <w:num w:numId="128" w16cid:durableId="1096513090">
    <w:abstractNumId w:val="208"/>
  </w:num>
  <w:num w:numId="129" w16cid:durableId="1110320281">
    <w:abstractNumId w:val="134"/>
  </w:num>
  <w:num w:numId="130" w16cid:durableId="1183082390">
    <w:abstractNumId w:val="14"/>
  </w:num>
  <w:num w:numId="131" w16cid:durableId="1119252370">
    <w:abstractNumId w:val="109"/>
  </w:num>
  <w:num w:numId="132" w16cid:durableId="2009169160">
    <w:abstractNumId w:val="8"/>
  </w:num>
  <w:num w:numId="133" w16cid:durableId="1632053822">
    <w:abstractNumId w:val="82"/>
  </w:num>
  <w:num w:numId="134" w16cid:durableId="1206021100">
    <w:abstractNumId w:val="94"/>
  </w:num>
  <w:num w:numId="135" w16cid:durableId="2110660124">
    <w:abstractNumId w:val="183"/>
  </w:num>
  <w:num w:numId="136" w16cid:durableId="1155992023">
    <w:abstractNumId w:val="92"/>
  </w:num>
  <w:num w:numId="137" w16cid:durableId="971909718">
    <w:abstractNumId w:val="267"/>
  </w:num>
  <w:num w:numId="138" w16cid:durableId="1927569124">
    <w:abstractNumId w:val="231"/>
  </w:num>
  <w:num w:numId="139" w16cid:durableId="663358016">
    <w:abstractNumId w:val="163"/>
  </w:num>
  <w:num w:numId="140" w16cid:durableId="2053655240">
    <w:abstractNumId w:val="66"/>
  </w:num>
  <w:num w:numId="141" w16cid:durableId="819270156">
    <w:abstractNumId w:val="20"/>
  </w:num>
  <w:num w:numId="142" w16cid:durableId="209071844">
    <w:abstractNumId w:val="13"/>
  </w:num>
  <w:num w:numId="143" w16cid:durableId="215048332">
    <w:abstractNumId w:val="107"/>
  </w:num>
  <w:num w:numId="144" w16cid:durableId="562183746">
    <w:abstractNumId w:val="230"/>
  </w:num>
  <w:num w:numId="145" w16cid:durableId="789276189">
    <w:abstractNumId w:val="98"/>
  </w:num>
  <w:num w:numId="146" w16cid:durableId="725957814">
    <w:abstractNumId w:val="216"/>
  </w:num>
  <w:num w:numId="147" w16cid:durableId="1094325098">
    <w:abstractNumId w:val="144"/>
  </w:num>
  <w:num w:numId="148" w16cid:durableId="86073295">
    <w:abstractNumId w:val="166"/>
  </w:num>
  <w:num w:numId="149" w16cid:durableId="1273050280">
    <w:abstractNumId w:val="240"/>
  </w:num>
  <w:num w:numId="150" w16cid:durableId="1120417838">
    <w:abstractNumId w:val="154"/>
  </w:num>
  <w:num w:numId="151" w16cid:durableId="173224112">
    <w:abstractNumId w:val="55"/>
  </w:num>
  <w:num w:numId="152" w16cid:durableId="954097909">
    <w:abstractNumId w:val="43"/>
  </w:num>
  <w:num w:numId="153" w16cid:durableId="1392002455">
    <w:abstractNumId w:val="114"/>
  </w:num>
  <w:num w:numId="154" w16cid:durableId="1806194995">
    <w:abstractNumId w:val="133"/>
  </w:num>
  <w:num w:numId="155" w16cid:durableId="955216433">
    <w:abstractNumId w:val="83"/>
  </w:num>
  <w:num w:numId="156" w16cid:durableId="15622611">
    <w:abstractNumId w:val="209"/>
  </w:num>
  <w:num w:numId="157" w16cid:durableId="517542172">
    <w:abstractNumId w:val="266"/>
  </w:num>
  <w:num w:numId="158" w16cid:durableId="1819876144">
    <w:abstractNumId w:val="215"/>
  </w:num>
  <w:num w:numId="159" w16cid:durableId="604457659">
    <w:abstractNumId w:val="38"/>
  </w:num>
  <w:num w:numId="160" w16cid:durableId="472256713">
    <w:abstractNumId w:val="11"/>
  </w:num>
  <w:num w:numId="161" w16cid:durableId="281158524">
    <w:abstractNumId w:val="64"/>
  </w:num>
  <w:num w:numId="162" w16cid:durableId="387342839">
    <w:abstractNumId w:val="2"/>
  </w:num>
  <w:num w:numId="163" w16cid:durableId="244530435">
    <w:abstractNumId w:val="137"/>
  </w:num>
  <w:num w:numId="164" w16cid:durableId="1594776521">
    <w:abstractNumId w:val="170"/>
  </w:num>
  <w:num w:numId="165" w16cid:durableId="2026321750">
    <w:abstractNumId w:val="217"/>
  </w:num>
  <w:num w:numId="166" w16cid:durableId="331950577">
    <w:abstractNumId w:val="195"/>
  </w:num>
  <w:num w:numId="167" w16cid:durableId="1078939916">
    <w:abstractNumId w:val="135"/>
  </w:num>
  <w:num w:numId="168" w16cid:durableId="1970434751">
    <w:abstractNumId w:val="260"/>
  </w:num>
  <w:num w:numId="169" w16cid:durableId="1774981578">
    <w:abstractNumId w:val="103"/>
  </w:num>
  <w:num w:numId="170" w16cid:durableId="532696093">
    <w:abstractNumId w:val="46"/>
  </w:num>
  <w:num w:numId="171" w16cid:durableId="1054352520">
    <w:abstractNumId w:val="218"/>
  </w:num>
  <w:num w:numId="172" w16cid:durableId="1068459258">
    <w:abstractNumId w:val="158"/>
  </w:num>
  <w:num w:numId="173" w16cid:durableId="2140996553">
    <w:abstractNumId w:val="42"/>
  </w:num>
  <w:num w:numId="174" w16cid:durableId="1872567528">
    <w:abstractNumId w:val="226"/>
  </w:num>
  <w:num w:numId="175" w16cid:durableId="520823530">
    <w:abstractNumId w:val="204"/>
  </w:num>
  <w:num w:numId="176" w16cid:durableId="649751853">
    <w:abstractNumId w:val="89"/>
  </w:num>
  <w:num w:numId="177" w16cid:durableId="556478662">
    <w:abstractNumId w:val="200"/>
  </w:num>
  <w:num w:numId="178" w16cid:durableId="1573588792">
    <w:abstractNumId w:val="213"/>
  </w:num>
  <w:num w:numId="179" w16cid:durableId="347680173">
    <w:abstractNumId w:val="113"/>
  </w:num>
  <w:num w:numId="180" w16cid:durableId="107167095">
    <w:abstractNumId w:val="67"/>
  </w:num>
  <w:num w:numId="181" w16cid:durableId="1061754285">
    <w:abstractNumId w:val="124"/>
  </w:num>
  <w:num w:numId="182" w16cid:durableId="1020814156">
    <w:abstractNumId w:val="228"/>
  </w:num>
  <w:num w:numId="183" w16cid:durableId="1992978194">
    <w:abstractNumId w:val="181"/>
  </w:num>
  <w:num w:numId="184" w16cid:durableId="1563590579">
    <w:abstractNumId w:val="178"/>
  </w:num>
  <w:num w:numId="185" w16cid:durableId="1071120592">
    <w:abstractNumId w:val="262"/>
  </w:num>
  <w:num w:numId="186" w16cid:durableId="1338534966">
    <w:abstractNumId w:val="15"/>
  </w:num>
  <w:num w:numId="187" w16cid:durableId="764233481">
    <w:abstractNumId w:val="202"/>
  </w:num>
  <w:num w:numId="188" w16cid:durableId="2060856833">
    <w:abstractNumId w:val="7"/>
  </w:num>
  <w:num w:numId="189" w16cid:durableId="241528469">
    <w:abstractNumId w:val="85"/>
  </w:num>
  <w:num w:numId="190" w16cid:durableId="434787893">
    <w:abstractNumId w:val="44"/>
  </w:num>
  <w:num w:numId="191" w16cid:durableId="48235599">
    <w:abstractNumId w:val="26"/>
  </w:num>
  <w:num w:numId="192" w16cid:durableId="1886716967">
    <w:abstractNumId w:val="35"/>
  </w:num>
  <w:num w:numId="193" w16cid:durableId="1852719561">
    <w:abstractNumId w:val="110"/>
  </w:num>
  <w:num w:numId="194" w16cid:durableId="150610428">
    <w:abstractNumId w:val="74"/>
  </w:num>
  <w:num w:numId="195" w16cid:durableId="1853297184">
    <w:abstractNumId w:val="37"/>
  </w:num>
  <w:num w:numId="196" w16cid:durableId="278881374">
    <w:abstractNumId w:val="244"/>
  </w:num>
  <w:num w:numId="197" w16cid:durableId="137839740">
    <w:abstractNumId w:val="18"/>
  </w:num>
  <w:num w:numId="198" w16cid:durableId="444351509">
    <w:abstractNumId w:val="21"/>
  </w:num>
  <w:num w:numId="199" w16cid:durableId="566916937">
    <w:abstractNumId w:val="59"/>
  </w:num>
  <w:num w:numId="200" w16cid:durableId="21633983">
    <w:abstractNumId w:val="148"/>
  </w:num>
  <w:num w:numId="201" w16cid:durableId="479998147">
    <w:abstractNumId w:val="27"/>
  </w:num>
  <w:num w:numId="202" w16cid:durableId="1422868357">
    <w:abstractNumId w:val="99"/>
  </w:num>
  <w:num w:numId="203" w16cid:durableId="499345311">
    <w:abstractNumId w:val="169"/>
  </w:num>
  <w:num w:numId="204" w16cid:durableId="1488091775">
    <w:abstractNumId w:val="119"/>
  </w:num>
  <w:num w:numId="205" w16cid:durableId="545069181">
    <w:abstractNumId w:val="190"/>
  </w:num>
  <w:num w:numId="206" w16cid:durableId="917524220">
    <w:abstractNumId w:val="233"/>
  </w:num>
  <w:num w:numId="207" w16cid:durableId="1011176248">
    <w:abstractNumId w:val="52"/>
  </w:num>
  <w:num w:numId="208" w16cid:durableId="1582717381">
    <w:abstractNumId w:val="53"/>
  </w:num>
  <w:num w:numId="209" w16cid:durableId="776874522">
    <w:abstractNumId w:val="54"/>
  </w:num>
  <w:num w:numId="210" w16cid:durableId="1847282664">
    <w:abstractNumId w:val="164"/>
  </w:num>
  <w:num w:numId="211" w16cid:durableId="1303268472">
    <w:abstractNumId w:val="261"/>
  </w:num>
  <w:num w:numId="212" w16cid:durableId="1267663354">
    <w:abstractNumId w:val="251"/>
  </w:num>
  <w:num w:numId="213" w16cid:durableId="1902249724">
    <w:abstractNumId w:val="264"/>
  </w:num>
  <w:num w:numId="214" w16cid:durableId="330448482">
    <w:abstractNumId w:val="127"/>
  </w:num>
  <w:num w:numId="215" w16cid:durableId="25761212">
    <w:abstractNumId w:val="162"/>
  </w:num>
  <w:num w:numId="216" w16cid:durableId="99685882">
    <w:abstractNumId w:val="205"/>
  </w:num>
  <w:num w:numId="217" w16cid:durableId="1248928312">
    <w:abstractNumId w:val="84"/>
  </w:num>
  <w:num w:numId="218" w16cid:durableId="13071146">
    <w:abstractNumId w:val="31"/>
  </w:num>
  <w:num w:numId="219" w16cid:durableId="1880556886">
    <w:abstractNumId w:val="34"/>
  </w:num>
  <w:num w:numId="220" w16cid:durableId="1607537200">
    <w:abstractNumId w:val="57"/>
  </w:num>
  <w:num w:numId="221" w16cid:durableId="20127352">
    <w:abstractNumId w:val="141"/>
  </w:num>
  <w:num w:numId="222" w16cid:durableId="101414419">
    <w:abstractNumId w:val="80"/>
  </w:num>
  <w:num w:numId="223" w16cid:durableId="2080782109">
    <w:abstractNumId w:val="78"/>
  </w:num>
  <w:num w:numId="224" w16cid:durableId="1876767508">
    <w:abstractNumId w:val="206"/>
  </w:num>
  <w:num w:numId="225" w16cid:durableId="1084186631">
    <w:abstractNumId w:val="235"/>
  </w:num>
  <w:num w:numId="226" w16cid:durableId="946042905">
    <w:abstractNumId w:val="77"/>
  </w:num>
  <w:num w:numId="227" w16cid:durableId="949514194">
    <w:abstractNumId w:val="71"/>
  </w:num>
  <w:num w:numId="228" w16cid:durableId="341903802">
    <w:abstractNumId w:val="193"/>
  </w:num>
  <w:num w:numId="229" w16cid:durableId="1165626009">
    <w:abstractNumId w:val="40"/>
  </w:num>
  <w:num w:numId="230" w16cid:durableId="1644919287">
    <w:abstractNumId w:val="182"/>
  </w:num>
  <w:num w:numId="231" w16cid:durableId="384303215">
    <w:abstractNumId w:val="50"/>
  </w:num>
  <w:num w:numId="232" w16cid:durableId="1664821110">
    <w:abstractNumId w:val="175"/>
  </w:num>
  <w:num w:numId="233" w16cid:durableId="25719871">
    <w:abstractNumId w:val="242"/>
  </w:num>
  <w:num w:numId="234" w16cid:durableId="1395397784">
    <w:abstractNumId w:val="259"/>
  </w:num>
  <w:num w:numId="235" w16cid:durableId="1314681007">
    <w:abstractNumId w:val="86"/>
  </w:num>
  <w:num w:numId="236" w16cid:durableId="662508033">
    <w:abstractNumId w:val="108"/>
  </w:num>
  <w:num w:numId="237" w16cid:durableId="1738433418">
    <w:abstractNumId w:val="23"/>
  </w:num>
  <w:num w:numId="238" w16cid:durableId="495195572">
    <w:abstractNumId w:val="196"/>
  </w:num>
  <w:num w:numId="239" w16cid:durableId="1968319063">
    <w:abstractNumId w:val="245"/>
  </w:num>
  <w:num w:numId="240" w16cid:durableId="429470074">
    <w:abstractNumId w:val="136"/>
  </w:num>
  <w:num w:numId="241" w16cid:durableId="1303920215">
    <w:abstractNumId w:val="224"/>
  </w:num>
  <w:num w:numId="242" w16cid:durableId="1137262198">
    <w:abstractNumId w:val="129"/>
  </w:num>
  <w:num w:numId="243" w16cid:durableId="1657881414">
    <w:abstractNumId w:val="151"/>
  </w:num>
  <w:num w:numId="244" w16cid:durableId="66927774">
    <w:abstractNumId w:val="269"/>
  </w:num>
  <w:num w:numId="245" w16cid:durableId="1956791779">
    <w:abstractNumId w:val="250"/>
  </w:num>
  <w:num w:numId="246" w16cid:durableId="1737320653">
    <w:abstractNumId w:val="268"/>
  </w:num>
  <w:num w:numId="247" w16cid:durableId="1502086722">
    <w:abstractNumId w:val="160"/>
  </w:num>
  <w:num w:numId="248" w16cid:durableId="1423143965">
    <w:abstractNumId w:val="214"/>
  </w:num>
  <w:num w:numId="249" w16cid:durableId="1505508821">
    <w:abstractNumId w:val="229"/>
  </w:num>
  <w:num w:numId="250" w16cid:durableId="1343972194">
    <w:abstractNumId w:val="246"/>
  </w:num>
  <w:num w:numId="251" w16cid:durableId="2088527152">
    <w:abstractNumId w:val="116"/>
  </w:num>
  <w:num w:numId="252" w16cid:durableId="713191172">
    <w:abstractNumId w:val="271"/>
  </w:num>
  <w:num w:numId="253" w16cid:durableId="1248004868">
    <w:abstractNumId w:val="91"/>
  </w:num>
  <w:num w:numId="254" w16cid:durableId="1251354056">
    <w:abstractNumId w:val="149"/>
  </w:num>
  <w:num w:numId="255" w16cid:durableId="562375472">
    <w:abstractNumId w:val="24"/>
  </w:num>
  <w:num w:numId="256" w16cid:durableId="228467169">
    <w:abstractNumId w:val="142"/>
  </w:num>
  <w:num w:numId="257" w16cid:durableId="1826169484">
    <w:abstractNumId w:val="192"/>
  </w:num>
  <w:num w:numId="258" w16cid:durableId="456877143">
    <w:abstractNumId w:val="28"/>
  </w:num>
  <w:num w:numId="259" w16cid:durableId="1829445702">
    <w:abstractNumId w:val="179"/>
  </w:num>
  <w:num w:numId="260" w16cid:durableId="1645968430">
    <w:abstractNumId w:val="131"/>
  </w:num>
  <w:num w:numId="261" w16cid:durableId="833031706">
    <w:abstractNumId w:val="47"/>
  </w:num>
  <w:num w:numId="262" w16cid:durableId="1050955252">
    <w:abstractNumId w:val="247"/>
  </w:num>
  <w:num w:numId="263" w16cid:durableId="1609509654">
    <w:abstractNumId w:val="139"/>
  </w:num>
  <w:num w:numId="264" w16cid:durableId="959799480">
    <w:abstractNumId w:val="100"/>
  </w:num>
  <w:num w:numId="265" w16cid:durableId="1351446313">
    <w:abstractNumId w:val="263"/>
  </w:num>
  <w:num w:numId="266" w16cid:durableId="983385569">
    <w:abstractNumId w:val="104"/>
  </w:num>
  <w:num w:numId="267" w16cid:durableId="462963271">
    <w:abstractNumId w:val="194"/>
  </w:num>
  <w:num w:numId="268" w16cid:durableId="1695962854">
    <w:abstractNumId w:val="138"/>
  </w:num>
  <w:num w:numId="269" w16cid:durableId="1858764117">
    <w:abstractNumId w:val="33"/>
  </w:num>
  <w:num w:numId="270" w16cid:durableId="2036535464">
    <w:abstractNumId w:val="5"/>
  </w:num>
  <w:num w:numId="271" w16cid:durableId="973171526">
    <w:abstractNumId w:val="17"/>
  </w:num>
  <w:num w:numId="272" w16cid:durableId="2098551484">
    <w:abstractNumId w:val="255"/>
  </w:num>
  <w:num w:numId="273" w16cid:durableId="2059548205">
    <w:abstractNumId w:val="255"/>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255"/>
    <w:lvlOverride w:ilvl="1">
      <w:startOverride w:val="2"/>
    </w:lvlOverride>
  </w:num>
  <w:num w:numId="275" w16cid:durableId="1143079213">
    <w:abstractNumId w:val="255"/>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255"/>
    <w:lvlOverride w:ilvl="1">
      <w:startOverride w:val="3"/>
    </w:lvlOverride>
  </w:num>
  <w:num w:numId="277" w16cid:durableId="637229218">
    <w:abstractNumId w:val="255"/>
    <w:lvlOverride w:ilvl="1">
      <w:startOverride w:val="4"/>
    </w:lvlOverride>
  </w:num>
  <w:num w:numId="278" w16cid:durableId="1382174930">
    <w:abstractNumId w:val="255"/>
    <w:lvlOverride w:ilvl="1">
      <w:startOverride w:val="5"/>
    </w:lvlOverride>
  </w:num>
  <w:num w:numId="279" w16cid:durableId="901452046">
    <w:abstractNumId w:val="255"/>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255"/>
    <w:lvlOverride w:ilvl="1">
      <w:startOverride w:val="6"/>
    </w:lvlOverride>
  </w:num>
  <w:num w:numId="281" w16cid:durableId="495389880">
    <w:abstractNumId w:val="255"/>
    <w:lvlOverride w:ilvl="1">
      <w:startOverride w:val="7"/>
    </w:lvlOverride>
  </w:num>
  <w:num w:numId="282" w16cid:durableId="84038748">
    <w:abstractNumId w:val="255"/>
    <w:lvlOverride w:ilvl="1">
      <w:startOverride w:val="8"/>
    </w:lvlOverride>
  </w:num>
  <w:num w:numId="283" w16cid:durableId="944460754">
    <w:abstractNumId w:val="255"/>
    <w:lvlOverride w:ilvl="1">
      <w:lvl w:ilvl="1">
        <w:numFmt w:val="bullet"/>
        <w:lvlText w:val="o"/>
        <w:lvlJc w:val="left"/>
        <w:pPr>
          <w:tabs>
            <w:tab w:val="num" w:pos="1440"/>
          </w:tabs>
          <w:ind w:left="1440" w:hanging="360"/>
        </w:pPr>
        <w:rPr>
          <w:rFonts w:ascii="Courier New" w:hAnsi="Courier New"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B53CB"/>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815</Words>
  <Characters>4648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2023-07-05T19:29:00Z</dcterms:created>
  <dcterms:modified xsi:type="dcterms:W3CDTF">2023-07-05T19:29:00Z</dcterms:modified>
</cp:coreProperties>
</file>