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EA172" w14:textId="77777777" w:rsidR="00932C2C" w:rsidRDefault="00932C2C" w:rsidP="00932C2C">
      <w:pPr>
        <w:pStyle w:val="Heading3"/>
      </w:pPr>
      <w:r>
        <w:t>Agenda</w:t>
      </w:r>
    </w:p>
    <w:p w14:paraId="3D046237" w14:textId="77777777" w:rsidR="00932C2C" w:rsidRDefault="00932C2C" w:rsidP="00932C2C">
      <w:pPr>
        <w:pStyle w:val="NormalWeb"/>
      </w:pPr>
      <w:r>
        <w:t>EXECUTIVE COMMITTEE</w:t>
      </w:r>
    </w:p>
    <w:p w14:paraId="6C389C9D" w14:textId="77777777" w:rsidR="00932C2C" w:rsidRDefault="00932C2C" w:rsidP="00932C2C">
      <w:pPr>
        <w:pStyle w:val="NormalWeb"/>
      </w:pPr>
      <w:r>
        <w:rPr>
          <w:rStyle w:val="Strong"/>
        </w:rPr>
        <w:t>AGENDA</w:t>
      </w:r>
    </w:p>
    <w:p w14:paraId="52DD1B8F" w14:textId="77777777" w:rsidR="00932C2C" w:rsidRDefault="00932C2C" w:rsidP="00932C2C">
      <w:pPr>
        <w:pStyle w:val="NormalWeb"/>
      </w:pPr>
      <w:r>
        <w:t>February 6, 2023</w:t>
      </w:r>
    </w:p>
    <w:p w14:paraId="077725C7" w14:textId="77777777" w:rsidR="00932C2C" w:rsidRDefault="00932C2C" w:rsidP="00932C2C">
      <w:pPr>
        <w:pStyle w:val="NormalWeb"/>
      </w:pPr>
      <w:r>
        <w:t>1:30-3:00pm</w:t>
      </w:r>
    </w:p>
    <w:p w14:paraId="00F0FB32" w14:textId="77777777" w:rsidR="00932C2C" w:rsidRDefault="00932C2C" w:rsidP="00932C2C">
      <w:pPr>
        <w:pStyle w:val="NormalWeb"/>
      </w:pPr>
      <w:r>
        <w:t>Zoom Meeting</w:t>
      </w:r>
    </w:p>
    <w:p w14:paraId="37E14D9C" w14:textId="77777777" w:rsidR="00932C2C" w:rsidRDefault="00932C2C" w:rsidP="00932C2C">
      <w:pPr>
        <w:pStyle w:val="NormalWeb"/>
      </w:pPr>
      <w:r>
        <w:t> </w:t>
      </w:r>
    </w:p>
    <w:p w14:paraId="596B2619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January 23, 2023</w:t>
      </w:r>
    </w:p>
    <w:p w14:paraId="7EA17CDF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14407784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>Discuss topics to discuss for next week EC AULs/Directors</w:t>
      </w:r>
    </w:p>
    <w:p w14:paraId="0835CA37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>Discuss composition of faculty search committees</w:t>
      </w:r>
    </w:p>
    <w:p w14:paraId="129B497E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Appoint search </w:t>
      </w:r>
      <w:proofErr w:type="gramStart"/>
      <w:r>
        <w:rPr>
          <w:rStyle w:val="Strong"/>
        </w:rPr>
        <w:t>committees</w:t>
      </w:r>
      <w:proofErr w:type="gramEnd"/>
      <w:r>
        <w:rPr>
          <w:rStyle w:val="Strong"/>
        </w:rPr>
        <w:t> </w:t>
      </w:r>
    </w:p>
    <w:p w14:paraId="6A5F3260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Finalize Specialized Faculty group charge and </w:t>
      </w:r>
      <w:proofErr w:type="gramStart"/>
      <w:r>
        <w:rPr>
          <w:rStyle w:val="Strong"/>
        </w:rPr>
        <w:t>membership</w:t>
      </w:r>
      <w:proofErr w:type="gramEnd"/>
    </w:p>
    <w:p w14:paraId="611C7147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next steps for inclusive governance </w:t>
      </w:r>
      <w:proofErr w:type="gramStart"/>
      <w:r>
        <w:rPr>
          <w:rStyle w:val="Strong"/>
        </w:rPr>
        <w:t>discussions</w:t>
      </w:r>
      <w:proofErr w:type="gramEnd"/>
      <w:r>
        <w:rPr>
          <w:rStyle w:val="Strong"/>
        </w:rPr>
        <w:t xml:space="preserve"> </w:t>
      </w:r>
    </w:p>
    <w:p w14:paraId="1B3299EC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>2:45pm: Appoint Internal Reviewers </w:t>
      </w:r>
    </w:p>
    <w:p w14:paraId="7F47A023" w14:textId="77777777" w:rsidR="00932C2C" w:rsidRDefault="00932C2C" w:rsidP="00932C2C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rPr>
          <w:rStyle w:val="Strong"/>
        </w:rPr>
        <w:t>5-year unit head reviews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76921" w14:textId="77777777" w:rsidR="00094FAE" w:rsidRDefault="00094FAE" w:rsidP="00EB4C9F">
      <w:pPr>
        <w:spacing w:after="0" w:line="240" w:lineRule="auto"/>
      </w:pPr>
      <w:r>
        <w:separator/>
      </w:r>
    </w:p>
  </w:endnote>
  <w:endnote w:type="continuationSeparator" w:id="0">
    <w:p w14:paraId="6A5D8E97" w14:textId="77777777" w:rsidR="00094FAE" w:rsidRDefault="00094FA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256D64B-2BC2-7D45-9834-912075270B74}"/>
    <w:embedBold r:id="rId2" w:fontKey="{86F41D76-69D8-0A43-93E5-54536E9A3C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FADF4AC-1C23-2A4A-B534-B30768704F82}"/>
    <w:embedBold r:id="rId4" w:fontKey="{7F612D29-CAEC-C242-B92A-7C32AA6C99E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9CBC2C0-B073-FB4A-B69E-57D7E1DBBFF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2F5BA" w14:textId="77777777" w:rsidR="00094FAE" w:rsidRDefault="00094FAE" w:rsidP="00EB4C9F">
      <w:pPr>
        <w:spacing w:after="0" w:line="240" w:lineRule="auto"/>
      </w:pPr>
      <w:r>
        <w:separator/>
      </w:r>
    </w:p>
  </w:footnote>
  <w:footnote w:type="continuationSeparator" w:id="0">
    <w:p w14:paraId="453F7084" w14:textId="77777777" w:rsidR="00094FAE" w:rsidRDefault="00094FA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9"/>
  </w:num>
  <w:num w:numId="2" w16cid:durableId="113719651">
    <w:abstractNumId w:val="25"/>
  </w:num>
  <w:num w:numId="3" w16cid:durableId="1019888334">
    <w:abstractNumId w:val="27"/>
  </w:num>
  <w:num w:numId="4" w16cid:durableId="313920216">
    <w:abstractNumId w:val="20"/>
  </w:num>
  <w:num w:numId="5" w16cid:durableId="1014265264">
    <w:abstractNumId w:val="15"/>
  </w:num>
  <w:num w:numId="6" w16cid:durableId="572591061">
    <w:abstractNumId w:val="13"/>
  </w:num>
  <w:num w:numId="7" w16cid:durableId="309597607">
    <w:abstractNumId w:val="31"/>
  </w:num>
  <w:num w:numId="8" w16cid:durableId="1517575090">
    <w:abstractNumId w:val="0"/>
  </w:num>
  <w:num w:numId="9" w16cid:durableId="168377902">
    <w:abstractNumId w:val="22"/>
  </w:num>
  <w:num w:numId="10" w16cid:durableId="944848400">
    <w:abstractNumId w:val="3"/>
  </w:num>
  <w:num w:numId="11" w16cid:durableId="1000304919">
    <w:abstractNumId w:val="19"/>
  </w:num>
  <w:num w:numId="12" w16cid:durableId="1037006143">
    <w:abstractNumId w:val="29"/>
  </w:num>
  <w:num w:numId="13" w16cid:durableId="1156456006">
    <w:abstractNumId w:val="30"/>
  </w:num>
  <w:num w:numId="14" w16cid:durableId="1684354349">
    <w:abstractNumId w:val="26"/>
  </w:num>
  <w:num w:numId="15" w16cid:durableId="1128931753">
    <w:abstractNumId w:val="28"/>
  </w:num>
  <w:num w:numId="16" w16cid:durableId="1983658018">
    <w:abstractNumId w:val="24"/>
  </w:num>
  <w:num w:numId="17" w16cid:durableId="658847483">
    <w:abstractNumId w:val="5"/>
  </w:num>
  <w:num w:numId="18" w16cid:durableId="70661186">
    <w:abstractNumId w:val="4"/>
  </w:num>
  <w:num w:numId="19" w16cid:durableId="20060278">
    <w:abstractNumId w:val="12"/>
  </w:num>
  <w:num w:numId="20" w16cid:durableId="489251897">
    <w:abstractNumId w:val="1"/>
  </w:num>
  <w:num w:numId="21" w16cid:durableId="835194953">
    <w:abstractNumId w:val="21"/>
  </w:num>
  <w:num w:numId="22" w16cid:durableId="1953586659">
    <w:abstractNumId w:val="8"/>
  </w:num>
  <w:num w:numId="23" w16cid:durableId="60057775">
    <w:abstractNumId w:val="18"/>
  </w:num>
  <w:num w:numId="24" w16cid:durableId="1409234567">
    <w:abstractNumId w:val="7"/>
  </w:num>
  <w:num w:numId="25" w16cid:durableId="1020929205">
    <w:abstractNumId w:val="17"/>
  </w:num>
  <w:num w:numId="26" w16cid:durableId="1653870507">
    <w:abstractNumId w:val="32"/>
  </w:num>
  <w:num w:numId="27" w16cid:durableId="2044207638">
    <w:abstractNumId w:val="33"/>
  </w:num>
  <w:num w:numId="28" w16cid:durableId="1899048490">
    <w:abstractNumId w:val="23"/>
  </w:num>
  <w:num w:numId="29" w16cid:durableId="2006585358">
    <w:abstractNumId w:val="14"/>
  </w:num>
  <w:num w:numId="30" w16cid:durableId="1392927892">
    <w:abstractNumId w:val="11"/>
  </w:num>
  <w:num w:numId="31" w16cid:durableId="1673026961">
    <w:abstractNumId w:val="10"/>
  </w:num>
  <w:num w:numId="32" w16cid:durableId="629626797">
    <w:abstractNumId w:val="16"/>
  </w:num>
  <w:num w:numId="33" w16cid:durableId="1708679488">
    <w:abstractNumId w:val="6"/>
  </w:num>
  <w:num w:numId="34" w16cid:durableId="1854874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4FAE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2023-07-05T18:52:00Z</dcterms:created>
  <dcterms:modified xsi:type="dcterms:W3CDTF">2023-07-05T18:52:00Z</dcterms:modified>
</cp:coreProperties>
</file>