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AC6A5" w14:textId="77777777" w:rsidR="004C7C3E" w:rsidRDefault="004C7C3E" w:rsidP="004C7C3E">
      <w:pPr>
        <w:pStyle w:val="Heading3"/>
      </w:pPr>
      <w:r>
        <w:t>Agenda</w:t>
      </w:r>
    </w:p>
    <w:p w14:paraId="34F36037" w14:textId="77777777" w:rsidR="004C7C3E" w:rsidRDefault="004C7C3E" w:rsidP="004C7C3E">
      <w:pPr>
        <w:pStyle w:val="NormalWeb"/>
      </w:pPr>
      <w:r>
        <w:t>EXECUTIVE COMMITTEE </w:t>
      </w:r>
    </w:p>
    <w:p w14:paraId="77BEE143" w14:textId="77777777" w:rsidR="004C7C3E" w:rsidRDefault="004C7C3E" w:rsidP="004C7C3E">
      <w:pPr>
        <w:pStyle w:val="NormalWeb"/>
      </w:pPr>
      <w:r>
        <w:rPr>
          <w:b/>
          <w:bCs/>
        </w:rPr>
        <w:t>AGENDA</w:t>
      </w:r>
      <w:r>
        <w:t> </w:t>
      </w:r>
    </w:p>
    <w:p w14:paraId="70D4CBE3" w14:textId="77777777" w:rsidR="004C7C3E" w:rsidRDefault="004C7C3E" w:rsidP="004C7C3E">
      <w:pPr>
        <w:pStyle w:val="NormalWeb"/>
      </w:pPr>
      <w:r>
        <w:t>August 22, 2022 </w:t>
      </w:r>
    </w:p>
    <w:p w14:paraId="2E9EA9BE" w14:textId="77777777" w:rsidR="004C7C3E" w:rsidRDefault="004C7C3E" w:rsidP="004C7C3E">
      <w:pPr>
        <w:pStyle w:val="NormalWeb"/>
      </w:pPr>
      <w:r>
        <w:t>1:30-3:00pm </w:t>
      </w:r>
    </w:p>
    <w:p w14:paraId="17E2B59E" w14:textId="77777777" w:rsidR="004C7C3E" w:rsidRDefault="004C7C3E" w:rsidP="004C7C3E">
      <w:pPr>
        <w:pStyle w:val="NormalWeb"/>
      </w:pPr>
      <w:r>
        <w:t>Zoom Meeting </w:t>
      </w:r>
    </w:p>
    <w:p w14:paraId="6F5E2ED6" w14:textId="77777777" w:rsidR="004C7C3E" w:rsidRDefault="004C7C3E" w:rsidP="004C7C3E">
      <w:pPr>
        <w:pStyle w:val="NormalWeb"/>
      </w:pPr>
      <w:r>
        <w:t> </w:t>
      </w:r>
    </w:p>
    <w:p w14:paraId="0B37A9AD" w14:textId="77777777" w:rsidR="004C7C3E" w:rsidRDefault="004C7C3E" w:rsidP="004C7C3E">
      <w:pPr>
        <w:pStyle w:val="NormalWeb"/>
      </w:pPr>
      <w:r>
        <w:t> </w:t>
      </w:r>
    </w:p>
    <w:p w14:paraId="717514E8" w14:textId="77777777" w:rsidR="004C7C3E" w:rsidRDefault="004C7C3E" w:rsidP="004C7C3E">
      <w:pPr>
        <w:pStyle w:val="NormalWeb"/>
      </w:pPr>
      <w:r>
        <w:t> </w:t>
      </w:r>
    </w:p>
    <w:p w14:paraId="33AFF7ED" w14:textId="77777777" w:rsidR="004C7C3E" w:rsidRDefault="004C7C3E" w:rsidP="004C7C3E">
      <w:pPr>
        <w:numPr>
          <w:ilvl w:val="0"/>
          <w:numId w:val="47"/>
        </w:numPr>
        <w:spacing w:before="100" w:beforeAutospacing="1" w:after="100" w:afterAutospacing="1" w:line="240" w:lineRule="auto"/>
      </w:pPr>
      <w:r>
        <w:rPr>
          <w:b/>
          <w:bCs/>
        </w:rPr>
        <w:t>Approve minutes – August 1 and August 8, 2022</w:t>
      </w:r>
      <w:r>
        <w:t> </w:t>
      </w:r>
    </w:p>
    <w:p w14:paraId="00C70B4E" w14:textId="77777777" w:rsidR="004C7C3E" w:rsidRDefault="004C7C3E" w:rsidP="004C7C3E">
      <w:pPr>
        <w:numPr>
          <w:ilvl w:val="0"/>
          <w:numId w:val="48"/>
        </w:numPr>
        <w:spacing w:before="100" w:beforeAutospacing="1" w:after="100" w:afterAutospacing="1" w:line="240" w:lineRule="auto"/>
      </w:pPr>
      <w:r>
        <w:rPr>
          <w:b/>
          <w:bCs/>
        </w:rPr>
        <w:t>Question Time</w:t>
      </w:r>
      <w:r>
        <w:t> </w:t>
      </w:r>
    </w:p>
    <w:p w14:paraId="6F095865" w14:textId="77777777" w:rsidR="004C7C3E" w:rsidRDefault="004C7C3E" w:rsidP="004C7C3E">
      <w:pPr>
        <w:numPr>
          <w:ilvl w:val="0"/>
          <w:numId w:val="49"/>
        </w:numPr>
        <w:spacing w:before="100" w:beforeAutospacing="1" w:after="100" w:afterAutospacing="1" w:line="240" w:lineRule="auto"/>
      </w:pPr>
      <w:r>
        <w:rPr>
          <w:b/>
          <w:bCs/>
        </w:rPr>
        <w:t xml:space="preserve">5-year unit head review  </w:t>
      </w:r>
      <w:hyperlink r:id="rId8" w:history="1">
        <w:r>
          <w:rPr>
            <w:rStyle w:val="Hyperlink"/>
            <w:b/>
            <w:bCs/>
          </w:rPr>
          <w:t>LINK</w:t>
        </w:r>
      </w:hyperlink>
      <w:r>
        <w:t> </w:t>
      </w:r>
    </w:p>
    <w:p w14:paraId="54910936" w14:textId="77777777" w:rsidR="004C7C3E" w:rsidRDefault="004C7C3E" w:rsidP="004C7C3E">
      <w:pPr>
        <w:numPr>
          <w:ilvl w:val="0"/>
          <w:numId w:val="50"/>
        </w:numPr>
        <w:spacing w:before="100" w:beforeAutospacing="1" w:after="100" w:afterAutospacing="1" w:line="240" w:lineRule="auto"/>
      </w:pPr>
      <w:r>
        <w:rPr>
          <w:b/>
          <w:bCs/>
        </w:rPr>
        <w:t xml:space="preserve">Space Study Planning Group Final Report </w:t>
      </w:r>
    </w:p>
    <w:p w14:paraId="5B1B3ED9" w14:textId="77777777" w:rsidR="004C7C3E" w:rsidRDefault="004C7C3E" w:rsidP="004C7C3E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rPr>
          <w:b/>
          <w:bCs/>
        </w:rPr>
        <w:t xml:space="preserve">Emeritus Policy Review Task Force Charge </w:t>
      </w:r>
    </w:p>
    <w:p w14:paraId="3F46E9B1" w14:textId="77777777" w:rsidR="004C7C3E" w:rsidRDefault="004C7C3E" w:rsidP="004C7C3E">
      <w:pPr>
        <w:numPr>
          <w:ilvl w:val="0"/>
          <w:numId w:val="52"/>
        </w:numPr>
        <w:spacing w:before="100" w:beforeAutospacing="1" w:after="100" w:afterAutospacing="1" w:line="240" w:lineRule="auto"/>
      </w:pPr>
      <w:r>
        <w:rPr>
          <w:b/>
          <w:bCs/>
        </w:rPr>
        <w:t xml:space="preserve">LAC and RPC committee membership 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A173D" w14:textId="77777777" w:rsidR="002307BA" w:rsidRDefault="002307BA" w:rsidP="00EB4C9F">
      <w:pPr>
        <w:spacing w:after="0" w:line="240" w:lineRule="auto"/>
      </w:pPr>
      <w:r>
        <w:separator/>
      </w:r>
    </w:p>
  </w:endnote>
  <w:endnote w:type="continuationSeparator" w:id="0">
    <w:p w14:paraId="56E8D9F1" w14:textId="77777777" w:rsidR="002307BA" w:rsidRDefault="002307B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A46C7ECE-D1D7-3543-B454-D8F9E776C156}"/>
    <w:embedBold r:id="rId2" w:fontKey="{7B5E053A-3EA4-AE46-A95D-8E290369D32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B2D8EE7-9F41-A448-A561-B59665C64FAD}"/>
    <w:embedBold r:id="rId4" w:subsetted="1" w:fontKey="{409FCE41-8679-E84F-A45E-5DFF8FBECC4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A08B3B47-A0D8-154C-B6DF-5E08DB66496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F4820" w14:textId="77777777" w:rsidR="002307BA" w:rsidRDefault="002307BA" w:rsidP="00EB4C9F">
      <w:pPr>
        <w:spacing w:after="0" w:line="240" w:lineRule="auto"/>
      </w:pPr>
      <w:r>
        <w:separator/>
      </w:r>
    </w:p>
  </w:footnote>
  <w:footnote w:type="continuationSeparator" w:id="0">
    <w:p w14:paraId="759372B9" w14:textId="77777777" w:rsidR="002307BA" w:rsidRDefault="002307B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7"/>
  </w:num>
  <w:num w:numId="2" w16cid:durableId="113719651">
    <w:abstractNumId w:val="43"/>
  </w:num>
  <w:num w:numId="3" w16cid:durableId="1019888334">
    <w:abstractNumId w:val="45"/>
  </w:num>
  <w:num w:numId="4" w16cid:durableId="313920216">
    <w:abstractNumId w:val="36"/>
  </w:num>
  <w:num w:numId="5" w16cid:durableId="1014265264">
    <w:abstractNumId w:val="27"/>
  </w:num>
  <w:num w:numId="6" w16cid:durableId="572591061">
    <w:abstractNumId w:val="24"/>
  </w:num>
  <w:num w:numId="7" w16cid:durableId="309597607">
    <w:abstractNumId w:val="49"/>
  </w:num>
  <w:num w:numId="8" w16cid:durableId="1517575090">
    <w:abstractNumId w:val="1"/>
  </w:num>
  <w:num w:numId="9" w16cid:durableId="168377902">
    <w:abstractNumId w:val="39"/>
  </w:num>
  <w:num w:numId="10" w16cid:durableId="944848400">
    <w:abstractNumId w:val="6"/>
  </w:num>
  <w:num w:numId="11" w16cid:durableId="1000304919">
    <w:abstractNumId w:val="34"/>
  </w:num>
  <w:num w:numId="12" w16cid:durableId="1037006143">
    <w:abstractNumId w:val="47"/>
  </w:num>
  <w:num w:numId="13" w16cid:durableId="1156456006">
    <w:abstractNumId w:val="48"/>
  </w:num>
  <w:num w:numId="14" w16cid:durableId="1684354349">
    <w:abstractNumId w:val="44"/>
  </w:num>
  <w:num w:numId="15" w16cid:durableId="1128931753">
    <w:abstractNumId w:val="46"/>
  </w:num>
  <w:num w:numId="16" w16cid:durableId="1983658018">
    <w:abstractNumId w:val="42"/>
  </w:num>
  <w:num w:numId="17" w16cid:durableId="658847483">
    <w:abstractNumId w:val="11"/>
  </w:num>
  <w:num w:numId="18" w16cid:durableId="70661186">
    <w:abstractNumId w:val="7"/>
  </w:num>
  <w:num w:numId="19" w16cid:durableId="20060278">
    <w:abstractNumId w:val="23"/>
  </w:num>
  <w:num w:numId="20" w16cid:durableId="489251897">
    <w:abstractNumId w:val="2"/>
  </w:num>
  <w:num w:numId="21" w16cid:durableId="835194953">
    <w:abstractNumId w:val="38"/>
  </w:num>
  <w:num w:numId="22" w16cid:durableId="1953586659">
    <w:abstractNumId w:val="16"/>
  </w:num>
  <w:num w:numId="23" w16cid:durableId="60057775">
    <w:abstractNumId w:val="32"/>
  </w:num>
  <w:num w:numId="24" w16cid:durableId="1409234567">
    <w:abstractNumId w:val="15"/>
  </w:num>
  <w:num w:numId="25" w16cid:durableId="1020929205">
    <w:abstractNumId w:val="31"/>
  </w:num>
  <w:num w:numId="26" w16cid:durableId="1653870507">
    <w:abstractNumId w:val="50"/>
  </w:num>
  <w:num w:numId="27" w16cid:durableId="2044207638">
    <w:abstractNumId w:val="51"/>
  </w:num>
  <w:num w:numId="28" w16cid:durableId="1899048490">
    <w:abstractNumId w:val="40"/>
  </w:num>
  <w:num w:numId="29" w16cid:durableId="2006585358">
    <w:abstractNumId w:val="25"/>
  </w:num>
  <w:num w:numId="30" w16cid:durableId="1392927892">
    <w:abstractNumId w:val="22"/>
  </w:num>
  <w:num w:numId="31" w16cid:durableId="1673026961">
    <w:abstractNumId w:val="20"/>
  </w:num>
  <w:num w:numId="32" w16cid:durableId="629626797">
    <w:abstractNumId w:val="30"/>
  </w:num>
  <w:num w:numId="33" w16cid:durableId="1708679488">
    <w:abstractNumId w:val="14"/>
  </w:num>
  <w:num w:numId="34" w16cid:durableId="1854874227">
    <w:abstractNumId w:val="3"/>
  </w:num>
  <w:num w:numId="35" w16cid:durableId="852453612">
    <w:abstractNumId w:val="33"/>
  </w:num>
  <w:num w:numId="36" w16cid:durableId="1496065587">
    <w:abstractNumId w:val="13"/>
  </w:num>
  <w:num w:numId="37" w16cid:durableId="1932662208">
    <w:abstractNumId w:val="28"/>
  </w:num>
  <w:num w:numId="38" w16cid:durableId="1804232585">
    <w:abstractNumId w:val="12"/>
  </w:num>
  <w:num w:numId="39" w16cid:durableId="393509450">
    <w:abstractNumId w:val="4"/>
  </w:num>
  <w:num w:numId="40" w16cid:durableId="1980720795">
    <w:abstractNumId w:val="26"/>
  </w:num>
  <w:num w:numId="41" w16cid:durableId="504319562">
    <w:abstractNumId w:val="0"/>
  </w:num>
  <w:num w:numId="42" w16cid:durableId="1273902508">
    <w:abstractNumId w:val="21"/>
  </w:num>
  <w:num w:numId="43" w16cid:durableId="673268261">
    <w:abstractNumId w:val="10"/>
  </w:num>
  <w:num w:numId="44" w16cid:durableId="320086649">
    <w:abstractNumId w:val="8"/>
  </w:num>
  <w:num w:numId="45" w16cid:durableId="1208569290">
    <w:abstractNumId w:val="29"/>
  </w:num>
  <w:num w:numId="46" w16cid:durableId="64030939">
    <w:abstractNumId w:val="35"/>
  </w:num>
  <w:num w:numId="47" w16cid:durableId="634801337">
    <w:abstractNumId w:val="37"/>
  </w:num>
  <w:num w:numId="48" w16cid:durableId="403911718">
    <w:abstractNumId w:val="18"/>
  </w:num>
  <w:num w:numId="49" w16cid:durableId="1655452782">
    <w:abstractNumId w:val="9"/>
  </w:num>
  <w:num w:numId="50" w16cid:durableId="759184002">
    <w:abstractNumId w:val="5"/>
  </w:num>
  <w:num w:numId="51" w16cid:durableId="1376001639">
    <w:abstractNumId w:val="41"/>
  </w:num>
  <w:num w:numId="52" w16cid:durableId="207527169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07BA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policies/5-year-unit-head-review-proces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2023-07-05T19:09:00Z</dcterms:created>
  <dcterms:modified xsi:type="dcterms:W3CDTF">2023-07-05T19:09:00Z</dcterms:modified>
</cp:coreProperties>
</file>