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9BFDC" w14:textId="77777777" w:rsidR="00EB2C29" w:rsidRDefault="00EB2C29" w:rsidP="00EB2C29">
      <w:pPr>
        <w:pStyle w:val="Heading3"/>
      </w:pPr>
      <w:r>
        <w:t>Agenda</w:t>
      </w:r>
    </w:p>
    <w:p w14:paraId="4CD24745" w14:textId="77777777" w:rsidR="00EB2C29" w:rsidRDefault="00EB2C29" w:rsidP="00EB2C29">
      <w:pPr>
        <w:pStyle w:val="NormalWeb"/>
      </w:pPr>
      <w:r>
        <w:rPr>
          <w:rStyle w:val="Strong"/>
        </w:rPr>
        <w:t>Area Studies Division Meeting</w:t>
      </w:r>
    </w:p>
    <w:p w14:paraId="3A04EEB8" w14:textId="77777777" w:rsidR="00EB2C29" w:rsidRDefault="00EB2C29" w:rsidP="00EB2C29">
      <w:pPr>
        <w:pStyle w:val="NormalWeb"/>
      </w:pPr>
      <w:r>
        <w:rPr>
          <w:rStyle w:val="Strong"/>
        </w:rPr>
        <w:t>May 12, 2022</w:t>
      </w:r>
    </w:p>
    <w:p w14:paraId="6A46DBB6" w14:textId="77777777" w:rsidR="00EB2C29" w:rsidRDefault="00EB2C29" w:rsidP="00EB2C29">
      <w:pPr>
        <w:pStyle w:val="NormalWeb"/>
      </w:pPr>
      <w:r>
        <w:t>11:15am-12:15pm</w:t>
      </w:r>
    </w:p>
    <w:p w14:paraId="3B67D146" w14:textId="77777777" w:rsidR="00EB2C29" w:rsidRDefault="00EB2C29" w:rsidP="00EB2C29">
      <w:pPr>
        <w:pStyle w:val="NormalWeb"/>
      </w:pPr>
      <w:r>
        <w:rPr>
          <w:rStyle w:val="Emphasis"/>
          <w:rFonts w:eastAsiaTheme="majorEastAsia"/>
        </w:rPr>
        <w:t>Online Zoom Meeting</w:t>
      </w:r>
    </w:p>
    <w:p w14:paraId="18D44372" w14:textId="77777777" w:rsidR="00EB2C29" w:rsidRDefault="00EB2C29" w:rsidP="00EB2C29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Announcements and Accolades </w:t>
      </w:r>
    </w:p>
    <w:p w14:paraId="222C3E2A" w14:textId="77777777" w:rsidR="00EB2C29" w:rsidRDefault="00EB2C29" w:rsidP="00EB2C29">
      <w:pPr>
        <w:numPr>
          <w:ilvl w:val="1"/>
          <w:numId w:val="2"/>
        </w:numPr>
        <w:spacing w:before="100" w:beforeAutospacing="1" w:after="100" w:afterAutospacing="1" w:line="240" w:lineRule="auto"/>
      </w:pPr>
      <w:r>
        <w:t>Move Division Meeting Back to 10am</w:t>
      </w:r>
    </w:p>
    <w:p w14:paraId="16598B41" w14:textId="77777777" w:rsidR="00EB2C29" w:rsidRDefault="00EB2C29" w:rsidP="00EB2C29">
      <w:pPr>
        <w:numPr>
          <w:ilvl w:val="1"/>
          <w:numId w:val="2"/>
        </w:numPr>
        <w:spacing w:before="100" w:beforeAutospacing="1" w:after="100" w:afterAutospacing="1" w:line="240" w:lineRule="auto"/>
      </w:pPr>
      <w:r>
        <w:t xml:space="preserve">5/31 dinner or 6/2 lunch for </w:t>
      </w:r>
      <w:proofErr w:type="spellStart"/>
      <w:proofErr w:type="gramStart"/>
      <w:r>
        <w:t>Shuyong</w:t>
      </w:r>
      <w:proofErr w:type="spellEnd"/>
      <w:proofErr w:type="gramEnd"/>
    </w:p>
    <w:p w14:paraId="044006B9" w14:textId="77777777" w:rsidR="00EB2C29" w:rsidRDefault="00EB2C29" w:rsidP="00EB2C29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Sign up for Note Taking</w:t>
      </w:r>
    </w:p>
    <w:p w14:paraId="274E8CF9" w14:textId="77777777" w:rsidR="00EB2C29" w:rsidRDefault="00EB2C29" w:rsidP="00EB2C29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Approval of the Minutes from April</w:t>
      </w:r>
    </w:p>
    <w:p w14:paraId="0B82F4EB" w14:textId="77777777" w:rsidR="00EB2C29" w:rsidRDefault="00EB2C29" w:rsidP="00EB2C29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Discussion Items: </w:t>
      </w:r>
    </w:p>
    <w:p w14:paraId="39FA8149" w14:textId="77777777" w:rsidR="00EB2C29" w:rsidRDefault="00EB2C29" w:rsidP="00EB2C29">
      <w:pPr>
        <w:numPr>
          <w:ilvl w:val="1"/>
          <w:numId w:val="2"/>
        </w:numPr>
        <w:spacing w:before="100" w:beforeAutospacing="1" w:after="100" w:afterAutospacing="1" w:line="240" w:lineRule="auto"/>
      </w:pPr>
      <w:r>
        <w:t>Outreach and Engagement Committee Discussion (Sarah Christensen, Heather Murphy)</w:t>
      </w:r>
    </w:p>
    <w:p w14:paraId="5A3EA3E9" w14:textId="77777777" w:rsidR="00EB2C29" w:rsidRDefault="00EB2C29" w:rsidP="00EB2C29">
      <w:pPr>
        <w:numPr>
          <w:ilvl w:val="1"/>
          <w:numId w:val="2"/>
        </w:numPr>
        <w:spacing w:before="100" w:beforeAutospacing="1" w:after="100" w:afterAutospacing="1" w:line="240" w:lineRule="auto"/>
      </w:pPr>
      <w:proofErr w:type="spellStart"/>
      <w:r>
        <w:t>Shuyong</w:t>
      </w:r>
      <w:proofErr w:type="spellEnd"/>
      <w:r>
        <w:t xml:space="preserve"> </w:t>
      </w:r>
      <w:hyperlink r:id="rId8" w:history="1">
        <w:r>
          <w:rPr>
            <w:rStyle w:val="Hyperlink"/>
          </w:rPr>
          <w:t>Emerita Recommendation</w:t>
        </w:r>
      </w:hyperlink>
    </w:p>
    <w:p w14:paraId="30230C0B" w14:textId="77777777" w:rsidR="00EB2C29" w:rsidRDefault="00EB2C29" w:rsidP="00EB2C29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Reports</w:t>
      </w:r>
    </w:p>
    <w:p w14:paraId="7AC94E18" w14:textId="55E61B5B" w:rsidR="000435FF" w:rsidRPr="000435FF" w:rsidRDefault="000435FF" w:rsidP="00EB2C29">
      <w:pPr>
        <w:spacing w:line="480" w:lineRule="auto"/>
      </w:pPr>
    </w:p>
    <w:sectPr w:rsidR="000435FF" w:rsidRPr="000435FF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12D07" w14:textId="77777777" w:rsidR="000F5445" w:rsidRDefault="000F5445" w:rsidP="00EB4C9F">
      <w:pPr>
        <w:spacing w:after="0" w:line="240" w:lineRule="auto"/>
      </w:pPr>
      <w:r>
        <w:separator/>
      </w:r>
    </w:p>
  </w:endnote>
  <w:endnote w:type="continuationSeparator" w:id="0">
    <w:p w14:paraId="10528EB2" w14:textId="77777777" w:rsidR="000F5445" w:rsidRDefault="000F5445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CFD701D8-F26E-D549-A205-8E7AF1B02B1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subsetted="1" w:fontKey="{0D92B28E-9884-D647-B94D-F87CA1E41052}"/>
    <w:embedBold r:id="rId3" w:subsetted="1" w:fontKey="{EC13B7DF-3859-6642-9AB0-93FC95AD8088}"/>
    <w:embedItalic r:id="rId4" w:subsetted="1" w:fontKey="{6412184E-64F3-1542-AB37-B6FC2EB5BDC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647974D3-BDB3-1744-A360-6FCE83C4C41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2B4E7" w14:textId="77777777" w:rsidR="000F5445" w:rsidRDefault="000F5445" w:rsidP="00EB4C9F">
      <w:pPr>
        <w:spacing w:after="0" w:line="240" w:lineRule="auto"/>
      </w:pPr>
      <w:r>
        <w:separator/>
      </w:r>
    </w:p>
  </w:footnote>
  <w:footnote w:type="continuationSeparator" w:id="0">
    <w:p w14:paraId="59FB0D88" w14:textId="77777777" w:rsidR="000F5445" w:rsidRDefault="000F5445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127BF"/>
    <w:multiLevelType w:val="multilevel"/>
    <w:tmpl w:val="024A4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339972">
    <w:abstractNumId w:val="1"/>
  </w:num>
  <w:num w:numId="2" w16cid:durableId="1888951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5445"/>
    <w:rsid w:val="000F7345"/>
    <w:rsid w:val="00103F80"/>
    <w:rsid w:val="00111AFD"/>
    <w:rsid w:val="00113B8F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6761F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5411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2C2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C2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B2C2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B2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B2C29"/>
    <w:rPr>
      <w:b/>
      <w:bCs/>
    </w:rPr>
  </w:style>
  <w:style w:type="character" w:styleId="Emphasis">
    <w:name w:val="Emphasis"/>
    <w:basedOn w:val="DefaultParagraphFont"/>
    <w:uiPriority w:val="20"/>
    <w:qFormat/>
    <w:rsid w:val="00EB2C2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EB2C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24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89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49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59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vost.illinois.edu/policies/provosts-communications/communication-12-policy-for-awarding-emeritusemerita-status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2023-06-13T15:11:00Z</dcterms:created>
  <dcterms:modified xsi:type="dcterms:W3CDTF">2023-06-13T15:11:00Z</dcterms:modified>
</cp:coreProperties>
</file>