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979153" w14:textId="618AC98C" w:rsidR="00F0277B" w:rsidRPr="008618DF" w:rsidRDefault="00F0277B" w:rsidP="0081090D">
      <w:pPr>
        <w:pStyle w:val="NoSpacing"/>
        <w:jc w:val="center"/>
        <w:rPr>
          <w:rFonts w:ascii="Times New Roman" w:hAnsi="Times New Roman" w:cs="Times New Roman"/>
          <w:b/>
          <w:sz w:val="40"/>
          <w:szCs w:val="40"/>
        </w:rPr>
      </w:pPr>
      <w:r w:rsidRPr="008618DF">
        <w:rPr>
          <w:rFonts w:ascii="Times New Roman" w:hAnsi="Times New Roman" w:cs="Times New Roman"/>
          <w:b/>
          <w:sz w:val="40"/>
          <w:szCs w:val="40"/>
        </w:rPr>
        <w:t xml:space="preserve">CAPT </w:t>
      </w:r>
      <w:r w:rsidR="00620D8C">
        <w:rPr>
          <w:rFonts w:ascii="Times New Roman" w:hAnsi="Times New Roman" w:cs="Times New Roman"/>
          <w:b/>
          <w:sz w:val="40"/>
          <w:szCs w:val="40"/>
        </w:rPr>
        <w:t>Minutes</w:t>
      </w:r>
    </w:p>
    <w:p w14:paraId="61AEED40" w14:textId="5152B3E7" w:rsidR="00F0277B" w:rsidRPr="008618DF" w:rsidRDefault="00885504" w:rsidP="0081090D">
      <w:pPr>
        <w:pStyle w:val="NoSpacing"/>
        <w:jc w:val="center"/>
        <w:rPr>
          <w:rFonts w:ascii="Times New Roman" w:hAnsi="Times New Roman" w:cs="Times New Roman"/>
          <w:b/>
          <w:sz w:val="40"/>
          <w:szCs w:val="40"/>
        </w:rPr>
      </w:pPr>
      <w:r>
        <w:rPr>
          <w:rFonts w:ascii="Times New Roman" w:hAnsi="Times New Roman" w:cs="Times New Roman"/>
          <w:b/>
          <w:sz w:val="40"/>
          <w:szCs w:val="40"/>
        </w:rPr>
        <w:t>September 26</w:t>
      </w:r>
      <w:r w:rsidR="00576F3F">
        <w:rPr>
          <w:rFonts w:ascii="Times New Roman" w:hAnsi="Times New Roman" w:cs="Times New Roman"/>
          <w:b/>
          <w:sz w:val="40"/>
          <w:szCs w:val="40"/>
        </w:rPr>
        <w:t>, 2024</w:t>
      </w:r>
    </w:p>
    <w:p w14:paraId="0ED090C3" w14:textId="77777777" w:rsidR="0081090D" w:rsidRDefault="0081090D" w:rsidP="0081090D">
      <w:pPr>
        <w:pStyle w:val="NoSpacing"/>
        <w:jc w:val="center"/>
        <w:rPr>
          <w:rFonts w:ascii="Times New Roman" w:hAnsi="Times New Roman" w:cs="Times New Roman"/>
          <w:b/>
          <w:sz w:val="32"/>
          <w:szCs w:val="32"/>
        </w:rPr>
      </w:pPr>
    </w:p>
    <w:p w14:paraId="724E3A84" w14:textId="77777777" w:rsidR="00F37ED7" w:rsidRPr="008618DF" w:rsidRDefault="00F37ED7" w:rsidP="0081090D">
      <w:pPr>
        <w:pStyle w:val="NoSpacing"/>
        <w:jc w:val="center"/>
        <w:rPr>
          <w:rFonts w:ascii="Times New Roman" w:hAnsi="Times New Roman" w:cs="Times New Roman"/>
          <w:b/>
          <w:sz w:val="32"/>
          <w:szCs w:val="32"/>
        </w:rPr>
      </w:pPr>
    </w:p>
    <w:p w14:paraId="5DDA1AA1" w14:textId="18DE5C19" w:rsidR="009A1E6D" w:rsidRDefault="006912BF" w:rsidP="006F249B">
      <w:pPr>
        <w:pStyle w:val="NoSpacing"/>
        <w:rPr>
          <w:rFonts w:ascii="Times New Roman" w:hAnsi="Times New Roman" w:cs="Times New Roman"/>
          <w:sz w:val="24"/>
          <w:szCs w:val="24"/>
        </w:rPr>
      </w:pPr>
      <w:r>
        <w:rPr>
          <w:rFonts w:ascii="Times New Roman" w:hAnsi="Times New Roman" w:cs="Times New Roman"/>
          <w:sz w:val="24"/>
          <w:szCs w:val="24"/>
        </w:rPr>
        <w:t xml:space="preserve">Attendance: Tom Teper, John Laskowski, Michael Norman, Eric Kurt, Jenny Maddox Abbott, Seth Robbins, </w:t>
      </w:r>
      <w:r w:rsidR="009A1E6D">
        <w:rPr>
          <w:rFonts w:ascii="Times New Roman" w:hAnsi="Times New Roman" w:cs="Times New Roman"/>
          <w:sz w:val="24"/>
          <w:szCs w:val="24"/>
        </w:rPr>
        <w:t>Tracy Tolliver, William Schlaack, Wendy Shelburne</w:t>
      </w:r>
    </w:p>
    <w:p w14:paraId="169EC840" w14:textId="5E91C278" w:rsidR="006F249B" w:rsidRDefault="009A1E6D" w:rsidP="006F249B">
      <w:pPr>
        <w:pStyle w:val="NoSpacing"/>
        <w:rPr>
          <w:rFonts w:ascii="Times New Roman" w:hAnsi="Times New Roman" w:cs="Times New Roman"/>
          <w:sz w:val="24"/>
          <w:szCs w:val="24"/>
        </w:rPr>
      </w:pPr>
      <w:r>
        <w:rPr>
          <w:rFonts w:ascii="Times New Roman" w:hAnsi="Times New Roman" w:cs="Times New Roman"/>
          <w:sz w:val="24"/>
          <w:szCs w:val="24"/>
        </w:rPr>
        <w:t xml:space="preserve">Guests: Dan Dalpiaz, </w:t>
      </w:r>
      <w:r w:rsidR="006912BF">
        <w:rPr>
          <w:rFonts w:ascii="Times New Roman" w:hAnsi="Times New Roman" w:cs="Times New Roman"/>
          <w:sz w:val="24"/>
          <w:szCs w:val="24"/>
        </w:rPr>
        <w:t>Victor Jones, Jennifer Teper</w:t>
      </w:r>
      <w:r>
        <w:rPr>
          <w:rFonts w:ascii="Times New Roman" w:hAnsi="Times New Roman" w:cs="Times New Roman"/>
          <w:sz w:val="24"/>
          <w:szCs w:val="24"/>
        </w:rPr>
        <w:t xml:space="preserve">, </w:t>
      </w:r>
      <w:r w:rsidR="006912BF">
        <w:rPr>
          <w:rFonts w:ascii="Times New Roman" w:hAnsi="Times New Roman" w:cs="Times New Roman"/>
          <w:sz w:val="24"/>
          <w:szCs w:val="24"/>
        </w:rPr>
        <w:t xml:space="preserve">Christina Bonse (note taker) </w:t>
      </w:r>
    </w:p>
    <w:p w14:paraId="07B9D501" w14:textId="77777777" w:rsidR="006912BF" w:rsidRPr="00026AA6" w:rsidRDefault="006912BF" w:rsidP="006F249B">
      <w:pPr>
        <w:pStyle w:val="NoSpacing"/>
        <w:rPr>
          <w:rFonts w:ascii="Times New Roman" w:hAnsi="Times New Roman" w:cs="Times New Roman"/>
          <w:sz w:val="24"/>
          <w:szCs w:val="24"/>
        </w:rPr>
      </w:pPr>
    </w:p>
    <w:p w14:paraId="42F4D809" w14:textId="7B7D0A29" w:rsidR="00026AA6" w:rsidRPr="006912BF" w:rsidRDefault="00804518" w:rsidP="008A7437">
      <w:pPr>
        <w:pStyle w:val="NoSpacing"/>
        <w:numPr>
          <w:ilvl w:val="0"/>
          <w:numId w:val="4"/>
        </w:numPr>
        <w:rPr>
          <w:rFonts w:ascii="Times New Roman" w:hAnsi="Times New Roman" w:cs="Times New Roman"/>
          <w:b/>
          <w:sz w:val="24"/>
          <w:szCs w:val="24"/>
        </w:rPr>
      </w:pPr>
      <w:r w:rsidRPr="00026AA6">
        <w:rPr>
          <w:rFonts w:ascii="Times New Roman" w:hAnsi="Times New Roman" w:cs="Times New Roman"/>
          <w:b/>
          <w:sz w:val="24"/>
          <w:szCs w:val="24"/>
        </w:rPr>
        <w:t xml:space="preserve">Approve agenda </w:t>
      </w:r>
      <w:r w:rsidR="00546450">
        <w:rPr>
          <w:rFonts w:ascii="Times New Roman" w:hAnsi="Times New Roman" w:cs="Times New Roman"/>
          <w:b/>
          <w:sz w:val="24"/>
          <w:szCs w:val="24"/>
        </w:rPr>
        <w:t>and minutes</w:t>
      </w:r>
      <w:r w:rsidR="00762C46">
        <w:rPr>
          <w:rFonts w:ascii="Times New Roman" w:hAnsi="Times New Roman" w:cs="Times New Roman"/>
          <w:b/>
          <w:sz w:val="24"/>
          <w:szCs w:val="24"/>
        </w:rPr>
        <w:tab/>
      </w:r>
      <w:r w:rsidR="00762C46">
        <w:rPr>
          <w:rFonts w:ascii="Times New Roman" w:hAnsi="Times New Roman" w:cs="Times New Roman"/>
          <w:b/>
          <w:sz w:val="24"/>
          <w:szCs w:val="24"/>
        </w:rPr>
        <w:tab/>
      </w:r>
      <w:r w:rsidR="00762C46">
        <w:rPr>
          <w:rFonts w:ascii="Times New Roman" w:hAnsi="Times New Roman" w:cs="Times New Roman"/>
          <w:b/>
          <w:sz w:val="24"/>
          <w:szCs w:val="24"/>
        </w:rPr>
        <w:tab/>
      </w:r>
      <w:r w:rsidR="00762C46">
        <w:rPr>
          <w:rFonts w:ascii="Times New Roman" w:hAnsi="Times New Roman" w:cs="Times New Roman"/>
          <w:b/>
          <w:sz w:val="24"/>
          <w:szCs w:val="24"/>
        </w:rPr>
        <w:tab/>
      </w:r>
      <w:r w:rsidR="00762C46">
        <w:rPr>
          <w:rFonts w:ascii="Times New Roman" w:hAnsi="Times New Roman" w:cs="Times New Roman"/>
          <w:b/>
          <w:sz w:val="24"/>
          <w:szCs w:val="24"/>
        </w:rPr>
        <w:tab/>
      </w:r>
      <w:r w:rsidR="00762C46">
        <w:rPr>
          <w:rFonts w:ascii="Times New Roman" w:hAnsi="Times New Roman" w:cs="Times New Roman"/>
          <w:b/>
          <w:sz w:val="24"/>
          <w:szCs w:val="24"/>
        </w:rPr>
        <w:tab/>
      </w:r>
    </w:p>
    <w:p w14:paraId="710B1530" w14:textId="62BAC398" w:rsidR="006912BF" w:rsidRPr="006912BF" w:rsidRDefault="006912BF" w:rsidP="006912BF">
      <w:pPr>
        <w:pStyle w:val="NoSpacing"/>
        <w:numPr>
          <w:ilvl w:val="1"/>
          <w:numId w:val="4"/>
        </w:numPr>
        <w:rPr>
          <w:rFonts w:ascii="Times New Roman" w:hAnsi="Times New Roman" w:cs="Times New Roman"/>
          <w:bCs/>
          <w:sz w:val="24"/>
          <w:szCs w:val="24"/>
        </w:rPr>
      </w:pPr>
      <w:r w:rsidRPr="006912BF">
        <w:rPr>
          <w:rFonts w:ascii="Times New Roman" w:hAnsi="Times New Roman" w:cs="Times New Roman"/>
          <w:bCs/>
          <w:sz w:val="24"/>
          <w:szCs w:val="24"/>
        </w:rPr>
        <w:t>Agenda approved</w:t>
      </w:r>
      <w:r w:rsidR="009A1E6D">
        <w:rPr>
          <w:rFonts w:ascii="Times New Roman" w:hAnsi="Times New Roman" w:cs="Times New Roman"/>
          <w:bCs/>
          <w:sz w:val="24"/>
          <w:szCs w:val="24"/>
        </w:rPr>
        <w:t>.</w:t>
      </w:r>
    </w:p>
    <w:p w14:paraId="6C4CDE6A" w14:textId="5BFD8736" w:rsidR="0060221F" w:rsidRDefault="0060221F" w:rsidP="0060221F">
      <w:pPr>
        <w:pStyle w:val="NoSpacing"/>
        <w:rPr>
          <w:rFonts w:ascii="Times New Roman" w:hAnsi="Times New Roman" w:cs="Times New Roman"/>
          <w:sz w:val="24"/>
          <w:szCs w:val="24"/>
        </w:rPr>
      </w:pPr>
    </w:p>
    <w:p w14:paraId="74E98C4A" w14:textId="36834543" w:rsidR="00885504" w:rsidRDefault="00885504" w:rsidP="00296EB9">
      <w:pPr>
        <w:pStyle w:val="NoSpacing"/>
        <w:numPr>
          <w:ilvl w:val="0"/>
          <w:numId w:val="22"/>
        </w:numPr>
        <w:rPr>
          <w:rFonts w:ascii="Times New Roman" w:hAnsi="Times New Roman" w:cs="Times New Roman"/>
          <w:sz w:val="24"/>
          <w:szCs w:val="24"/>
        </w:rPr>
      </w:pPr>
      <w:r w:rsidRPr="00885504">
        <w:rPr>
          <w:rFonts w:ascii="Times New Roman" w:hAnsi="Times New Roman" w:cs="Times New Roman"/>
          <w:b/>
          <w:bCs/>
          <w:sz w:val="24"/>
          <w:szCs w:val="24"/>
        </w:rPr>
        <w:t>Discussion on ADA II</w:t>
      </w:r>
      <w:r w:rsidRPr="00885504">
        <w:rPr>
          <w:rFonts w:ascii="Times New Roman" w:hAnsi="Times New Roman" w:cs="Times New Roman"/>
          <w:b/>
          <w:bCs/>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0F042232" w14:textId="72DAEC20" w:rsidR="006912BF" w:rsidRDefault="00AA3C2F" w:rsidP="006912BF">
      <w:pPr>
        <w:pStyle w:val="NoSpacing"/>
        <w:numPr>
          <w:ilvl w:val="1"/>
          <w:numId w:val="22"/>
        </w:numPr>
        <w:rPr>
          <w:rFonts w:ascii="Times New Roman" w:hAnsi="Times New Roman" w:cs="Times New Roman"/>
          <w:sz w:val="24"/>
          <w:szCs w:val="24"/>
        </w:rPr>
      </w:pPr>
      <w:r>
        <w:rPr>
          <w:rFonts w:ascii="Times New Roman" w:hAnsi="Times New Roman" w:cs="Times New Roman"/>
          <w:sz w:val="24"/>
          <w:szCs w:val="24"/>
        </w:rPr>
        <w:t>How will the Library respond to this</w:t>
      </w:r>
    </w:p>
    <w:p w14:paraId="01130C77" w14:textId="5B42D293" w:rsidR="00A268D1" w:rsidRDefault="00A268D1" w:rsidP="00A268D1">
      <w:pPr>
        <w:pStyle w:val="NoSpacing"/>
        <w:numPr>
          <w:ilvl w:val="1"/>
          <w:numId w:val="22"/>
        </w:numPr>
        <w:rPr>
          <w:rFonts w:ascii="Times New Roman" w:hAnsi="Times New Roman" w:cs="Times New Roman"/>
          <w:sz w:val="24"/>
          <w:szCs w:val="24"/>
        </w:rPr>
      </w:pPr>
      <w:r>
        <w:rPr>
          <w:rFonts w:ascii="Times New Roman" w:hAnsi="Times New Roman" w:cs="Times New Roman"/>
          <w:sz w:val="24"/>
          <w:szCs w:val="24"/>
        </w:rPr>
        <w:t>John Laskowski will serve as the project manager for Project Accessible.</w:t>
      </w:r>
    </w:p>
    <w:p w14:paraId="51F0156E" w14:textId="340F5672" w:rsidR="00A268D1" w:rsidRDefault="00A268D1" w:rsidP="00A268D1">
      <w:pPr>
        <w:pStyle w:val="NoSpacing"/>
        <w:numPr>
          <w:ilvl w:val="1"/>
          <w:numId w:val="22"/>
        </w:numPr>
        <w:rPr>
          <w:rFonts w:ascii="Times New Roman" w:hAnsi="Times New Roman" w:cs="Times New Roman"/>
          <w:sz w:val="24"/>
          <w:szCs w:val="24"/>
        </w:rPr>
      </w:pPr>
      <w:r>
        <w:rPr>
          <w:rFonts w:ascii="Times New Roman" w:hAnsi="Times New Roman" w:cs="Times New Roman"/>
          <w:sz w:val="24"/>
          <w:szCs w:val="24"/>
        </w:rPr>
        <w:t>What are they talking about with “addressing issues”</w:t>
      </w:r>
    </w:p>
    <w:p w14:paraId="42F3288B" w14:textId="2C46D5A1" w:rsidR="00A268D1" w:rsidRDefault="00A268D1" w:rsidP="00A268D1">
      <w:pPr>
        <w:pStyle w:val="NoSpacing"/>
        <w:numPr>
          <w:ilvl w:val="2"/>
          <w:numId w:val="22"/>
        </w:numPr>
        <w:rPr>
          <w:rFonts w:ascii="Times New Roman" w:hAnsi="Times New Roman" w:cs="Times New Roman"/>
          <w:sz w:val="24"/>
          <w:szCs w:val="24"/>
        </w:rPr>
      </w:pPr>
      <w:r>
        <w:rPr>
          <w:rFonts w:ascii="Times New Roman" w:hAnsi="Times New Roman" w:cs="Times New Roman"/>
          <w:sz w:val="24"/>
          <w:szCs w:val="24"/>
        </w:rPr>
        <w:t>3</w:t>
      </w:r>
      <w:r w:rsidRPr="00A268D1">
        <w:rPr>
          <w:rFonts w:ascii="Times New Roman" w:hAnsi="Times New Roman" w:cs="Times New Roman"/>
          <w:sz w:val="24"/>
          <w:szCs w:val="24"/>
          <w:vertAlign w:val="superscript"/>
        </w:rPr>
        <w:t>rd</w:t>
      </w:r>
      <w:r>
        <w:rPr>
          <w:rFonts w:ascii="Times New Roman" w:hAnsi="Times New Roman" w:cs="Times New Roman"/>
          <w:sz w:val="24"/>
          <w:szCs w:val="24"/>
        </w:rPr>
        <w:t xml:space="preserve"> party platforms</w:t>
      </w:r>
    </w:p>
    <w:p w14:paraId="6E3A9A6B" w14:textId="5E55709A" w:rsidR="00A268D1" w:rsidRDefault="00A268D1" w:rsidP="00A268D1">
      <w:pPr>
        <w:pStyle w:val="NoSpacing"/>
        <w:numPr>
          <w:ilvl w:val="2"/>
          <w:numId w:val="22"/>
        </w:numPr>
        <w:rPr>
          <w:rFonts w:ascii="Times New Roman" w:hAnsi="Times New Roman" w:cs="Times New Roman"/>
          <w:sz w:val="24"/>
          <w:szCs w:val="24"/>
        </w:rPr>
      </w:pPr>
      <w:r>
        <w:rPr>
          <w:rFonts w:ascii="Times New Roman" w:hAnsi="Times New Roman" w:cs="Times New Roman"/>
          <w:sz w:val="24"/>
          <w:szCs w:val="24"/>
        </w:rPr>
        <w:t>Homegrown platforms</w:t>
      </w:r>
    </w:p>
    <w:p w14:paraId="015EB75E" w14:textId="15493383" w:rsidR="00A268D1" w:rsidRDefault="00A268D1" w:rsidP="00A268D1">
      <w:pPr>
        <w:pStyle w:val="NoSpacing"/>
        <w:numPr>
          <w:ilvl w:val="2"/>
          <w:numId w:val="22"/>
        </w:numPr>
        <w:rPr>
          <w:rFonts w:ascii="Times New Roman" w:hAnsi="Times New Roman" w:cs="Times New Roman"/>
          <w:sz w:val="24"/>
          <w:szCs w:val="24"/>
        </w:rPr>
      </w:pPr>
      <w:r>
        <w:rPr>
          <w:rFonts w:ascii="Times New Roman" w:hAnsi="Times New Roman" w:cs="Times New Roman"/>
          <w:sz w:val="24"/>
          <w:szCs w:val="24"/>
        </w:rPr>
        <w:t>Web content</w:t>
      </w:r>
    </w:p>
    <w:p w14:paraId="127D937A" w14:textId="0609EEC5" w:rsidR="00A268D1" w:rsidRDefault="00A268D1" w:rsidP="00A268D1">
      <w:pPr>
        <w:pStyle w:val="NoSpacing"/>
        <w:numPr>
          <w:ilvl w:val="2"/>
          <w:numId w:val="22"/>
        </w:numPr>
        <w:rPr>
          <w:rFonts w:ascii="Times New Roman" w:hAnsi="Times New Roman" w:cs="Times New Roman"/>
          <w:sz w:val="24"/>
          <w:szCs w:val="24"/>
        </w:rPr>
      </w:pPr>
      <w:r>
        <w:rPr>
          <w:rFonts w:ascii="Times New Roman" w:hAnsi="Times New Roman" w:cs="Times New Roman"/>
          <w:sz w:val="24"/>
          <w:szCs w:val="24"/>
        </w:rPr>
        <w:t>Course material</w:t>
      </w:r>
    </w:p>
    <w:p w14:paraId="6456F3E8" w14:textId="14936510" w:rsidR="00A268D1" w:rsidRDefault="00A268D1" w:rsidP="00A268D1">
      <w:pPr>
        <w:pStyle w:val="NoSpacing"/>
        <w:numPr>
          <w:ilvl w:val="2"/>
          <w:numId w:val="22"/>
        </w:numPr>
        <w:rPr>
          <w:rFonts w:ascii="Times New Roman" w:hAnsi="Times New Roman" w:cs="Times New Roman"/>
          <w:sz w:val="24"/>
          <w:szCs w:val="24"/>
        </w:rPr>
      </w:pPr>
      <w:r>
        <w:rPr>
          <w:rFonts w:ascii="Times New Roman" w:hAnsi="Times New Roman" w:cs="Times New Roman"/>
          <w:sz w:val="24"/>
          <w:szCs w:val="24"/>
        </w:rPr>
        <w:t>Media content</w:t>
      </w:r>
    </w:p>
    <w:p w14:paraId="0113F061" w14:textId="64120A88" w:rsidR="00A268D1" w:rsidRDefault="00A268D1" w:rsidP="00A268D1">
      <w:pPr>
        <w:pStyle w:val="NoSpacing"/>
        <w:numPr>
          <w:ilvl w:val="2"/>
          <w:numId w:val="22"/>
        </w:numPr>
        <w:rPr>
          <w:rFonts w:ascii="Times New Roman" w:hAnsi="Times New Roman" w:cs="Times New Roman"/>
          <w:sz w:val="24"/>
          <w:szCs w:val="24"/>
        </w:rPr>
      </w:pPr>
      <w:r>
        <w:rPr>
          <w:rFonts w:ascii="Times New Roman" w:hAnsi="Times New Roman" w:cs="Times New Roman"/>
          <w:sz w:val="24"/>
          <w:szCs w:val="24"/>
        </w:rPr>
        <w:t>Form management/workflows</w:t>
      </w:r>
    </w:p>
    <w:p w14:paraId="40F1CEFA" w14:textId="0868D022" w:rsidR="00A268D1" w:rsidRDefault="00A268D1" w:rsidP="00A268D1">
      <w:pPr>
        <w:pStyle w:val="NoSpacing"/>
        <w:numPr>
          <w:ilvl w:val="2"/>
          <w:numId w:val="22"/>
        </w:numPr>
        <w:rPr>
          <w:rFonts w:ascii="Times New Roman" w:hAnsi="Times New Roman" w:cs="Times New Roman"/>
          <w:sz w:val="24"/>
          <w:szCs w:val="24"/>
        </w:rPr>
      </w:pPr>
      <w:r>
        <w:rPr>
          <w:rFonts w:ascii="Times New Roman" w:hAnsi="Times New Roman" w:cs="Times New Roman"/>
          <w:sz w:val="24"/>
          <w:szCs w:val="24"/>
        </w:rPr>
        <w:t>Digitization</w:t>
      </w:r>
    </w:p>
    <w:p w14:paraId="3773CC9A" w14:textId="738913BC" w:rsidR="00A268D1" w:rsidRPr="00A268D1" w:rsidRDefault="00A268D1" w:rsidP="00A268D1">
      <w:pPr>
        <w:pStyle w:val="NoSpacing"/>
        <w:numPr>
          <w:ilvl w:val="2"/>
          <w:numId w:val="22"/>
        </w:numPr>
        <w:rPr>
          <w:rFonts w:ascii="Times New Roman" w:hAnsi="Times New Roman" w:cs="Times New Roman"/>
          <w:sz w:val="24"/>
          <w:szCs w:val="24"/>
        </w:rPr>
      </w:pPr>
      <w:r>
        <w:rPr>
          <w:rFonts w:ascii="Times New Roman" w:hAnsi="Times New Roman" w:cs="Times New Roman"/>
          <w:sz w:val="24"/>
          <w:szCs w:val="24"/>
        </w:rPr>
        <w:t xml:space="preserve">Training </w:t>
      </w:r>
    </w:p>
    <w:p w14:paraId="057D9B39" w14:textId="77777777" w:rsidR="00885504" w:rsidRDefault="00885504" w:rsidP="00885504">
      <w:pPr>
        <w:pStyle w:val="NoSpacing"/>
        <w:rPr>
          <w:rFonts w:ascii="Times New Roman" w:hAnsi="Times New Roman" w:cs="Times New Roman"/>
          <w:sz w:val="24"/>
          <w:szCs w:val="24"/>
        </w:rPr>
      </w:pPr>
    </w:p>
    <w:p w14:paraId="4327A03E" w14:textId="77777777" w:rsidR="00CD4FBC" w:rsidRPr="00CD4FBC" w:rsidRDefault="00885504" w:rsidP="00885504">
      <w:pPr>
        <w:pStyle w:val="NoSpacing"/>
        <w:numPr>
          <w:ilvl w:val="0"/>
          <w:numId w:val="22"/>
        </w:numPr>
        <w:rPr>
          <w:rFonts w:ascii="Times New Roman" w:hAnsi="Times New Roman" w:cs="Times New Roman"/>
          <w:sz w:val="24"/>
          <w:szCs w:val="24"/>
        </w:rPr>
      </w:pPr>
      <w:r>
        <w:rPr>
          <w:rFonts w:ascii="Times New Roman" w:hAnsi="Times New Roman" w:cs="Times New Roman"/>
          <w:b/>
          <w:bCs/>
          <w:sz w:val="24"/>
          <w:szCs w:val="24"/>
        </w:rPr>
        <w:t>Working group committee page updates</w:t>
      </w:r>
      <w:r>
        <w:rPr>
          <w:rFonts w:ascii="Times New Roman" w:hAnsi="Times New Roman" w:cs="Times New Roman"/>
          <w:b/>
          <w:bCs/>
          <w:sz w:val="24"/>
          <w:szCs w:val="24"/>
        </w:rPr>
        <w:tab/>
      </w:r>
    </w:p>
    <w:p w14:paraId="49801093" w14:textId="33E0C153" w:rsidR="00885504" w:rsidRDefault="00CD4FBC" w:rsidP="00CD4FBC">
      <w:pPr>
        <w:pStyle w:val="NoSpacing"/>
        <w:numPr>
          <w:ilvl w:val="1"/>
          <w:numId w:val="22"/>
        </w:numPr>
        <w:rPr>
          <w:rFonts w:ascii="Times New Roman" w:hAnsi="Times New Roman" w:cs="Times New Roman"/>
          <w:sz w:val="24"/>
          <w:szCs w:val="24"/>
        </w:rPr>
      </w:pPr>
      <w:r>
        <w:rPr>
          <w:rFonts w:ascii="Times New Roman" w:hAnsi="Times New Roman" w:cs="Times New Roman"/>
          <w:sz w:val="24"/>
          <w:szCs w:val="24"/>
        </w:rPr>
        <w:t xml:space="preserve">Send updates to Tom/Hannah so the committee page can be updated. </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sidR="00885504">
        <w:rPr>
          <w:rFonts w:ascii="Times New Roman" w:hAnsi="Times New Roman" w:cs="Times New Roman"/>
          <w:b/>
          <w:bCs/>
          <w:sz w:val="24"/>
          <w:szCs w:val="24"/>
        </w:rPr>
        <w:tab/>
      </w:r>
      <w:r w:rsidR="00885504">
        <w:rPr>
          <w:rFonts w:ascii="Times New Roman" w:hAnsi="Times New Roman" w:cs="Times New Roman"/>
          <w:b/>
          <w:bCs/>
          <w:sz w:val="24"/>
          <w:szCs w:val="24"/>
        </w:rPr>
        <w:tab/>
      </w:r>
      <w:r w:rsidR="00885504">
        <w:rPr>
          <w:rFonts w:ascii="Times New Roman" w:hAnsi="Times New Roman" w:cs="Times New Roman"/>
          <w:b/>
          <w:bCs/>
          <w:sz w:val="24"/>
          <w:szCs w:val="24"/>
        </w:rPr>
        <w:tab/>
      </w:r>
      <w:r w:rsidR="00885504">
        <w:rPr>
          <w:rFonts w:ascii="Times New Roman" w:hAnsi="Times New Roman" w:cs="Times New Roman"/>
          <w:b/>
          <w:bCs/>
          <w:sz w:val="24"/>
          <w:szCs w:val="24"/>
        </w:rPr>
        <w:tab/>
      </w:r>
    </w:p>
    <w:p w14:paraId="38EBED48" w14:textId="77777777" w:rsidR="00885504" w:rsidRPr="00885504" w:rsidRDefault="00885504" w:rsidP="00885504">
      <w:pPr>
        <w:pStyle w:val="NoSpacing"/>
        <w:ind w:left="720"/>
        <w:rPr>
          <w:rFonts w:ascii="Times New Roman" w:hAnsi="Times New Roman" w:cs="Times New Roman"/>
          <w:sz w:val="24"/>
          <w:szCs w:val="24"/>
        </w:rPr>
      </w:pPr>
    </w:p>
    <w:p w14:paraId="1D9A18D3" w14:textId="51FBA193" w:rsidR="00296EB9" w:rsidRPr="00296EB9" w:rsidRDefault="00296EB9" w:rsidP="00296EB9">
      <w:pPr>
        <w:pStyle w:val="NoSpacing"/>
        <w:numPr>
          <w:ilvl w:val="0"/>
          <w:numId w:val="22"/>
        </w:numPr>
        <w:rPr>
          <w:rFonts w:ascii="Times New Roman" w:hAnsi="Times New Roman" w:cs="Times New Roman"/>
          <w:sz w:val="24"/>
          <w:szCs w:val="24"/>
        </w:rPr>
      </w:pPr>
      <w:r>
        <w:rPr>
          <w:rFonts w:ascii="Times New Roman" w:hAnsi="Times New Roman" w:cs="Times New Roman"/>
          <w:b/>
          <w:bCs/>
          <w:sz w:val="24"/>
          <w:szCs w:val="24"/>
        </w:rPr>
        <w:t xml:space="preserve">Quarterly </w:t>
      </w:r>
      <w:r w:rsidR="00885504">
        <w:rPr>
          <w:rFonts w:ascii="Times New Roman" w:hAnsi="Times New Roman" w:cs="Times New Roman"/>
          <w:b/>
          <w:bCs/>
          <w:sz w:val="24"/>
          <w:szCs w:val="24"/>
        </w:rPr>
        <w:t>w</w:t>
      </w:r>
      <w:r>
        <w:rPr>
          <w:rFonts w:ascii="Times New Roman" w:hAnsi="Times New Roman" w:cs="Times New Roman"/>
          <w:b/>
          <w:bCs/>
          <w:sz w:val="24"/>
          <w:szCs w:val="24"/>
        </w:rPr>
        <w:t xml:space="preserve">orking </w:t>
      </w:r>
      <w:r w:rsidR="00885504">
        <w:rPr>
          <w:rFonts w:ascii="Times New Roman" w:hAnsi="Times New Roman" w:cs="Times New Roman"/>
          <w:b/>
          <w:bCs/>
          <w:sz w:val="24"/>
          <w:szCs w:val="24"/>
        </w:rPr>
        <w:t>g</w:t>
      </w:r>
      <w:r>
        <w:rPr>
          <w:rFonts w:ascii="Times New Roman" w:hAnsi="Times New Roman" w:cs="Times New Roman"/>
          <w:b/>
          <w:bCs/>
          <w:sz w:val="24"/>
          <w:szCs w:val="24"/>
        </w:rPr>
        <w:t xml:space="preserve">roup </w:t>
      </w:r>
      <w:r w:rsidR="00885504">
        <w:rPr>
          <w:rFonts w:ascii="Times New Roman" w:hAnsi="Times New Roman" w:cs="Times New Roman"/>
          <w:b/>
          <w:bCs/>
          <w:sz w:val="24"/>
          <w:szCs w:val="24"/>
        </w:rPr>
        <w:t>r</w:t>
      </w:r>
      <w:r>
        <w:rPr>
          <w:rFonts w:ascii="Times New Roman" w:hAnsi="Times New Roman" w:cs="Times New Roman"/>
          <w:b/>
          <w:bCs/>
          <w:sz w:val="24"/>
          <w:szCs w:val="24"/>
        </w:rPr>
        <w:t>eports</w:t>
      </w:r>
    </w:p>
    <w:p w14:paraId="505B2529" w14:textId="77777777" w:rsidR="00296EB9" w:rsidRDefault="00296EB9" w:rsidP="00296EB9">
      <w:pPr>
        <w:pStyle w:val="ListParagraph"/>
      </w:pPr>
    </w:p>
    <w:p w14:paraId="68051C50" w14:textId="2C7E2B46" w:rsidR="00576F3F" w:rsidRDefault="00885504" w:rsidP="0003559E">
      <w:pPr>
        <w:pStyle w:val="NoSpacing"/>
        <w:numPr>
          <w:ilvl w:val="0"/>
          <w:numId w:val="25"/>
        </w:numPr>
        <w:rPr>
          <w:rFonts w:ascii="Times New Roman" w:hAnsi="Times New Roman" w:cs="Times New Roman"/>
          <w:sz w:val="24"/>
          <w:szCs w:val="24"/>
        </w:rPr>
      </w:pPr>
      <w:r>
        <w:rPr>
          <w:rFonts w:ascii="Times New Roman" w:hAnsi="Times New Roman" w:cs="Times New Roman"/>
          <w:sz w:val="24"/>
          <w:szCs w:val="24"/>
        </w:rPr>
        <w:t>Cataloging and Metadata-</w:t>
      </w:r>
      <w:r>
        <w:rPr>
          <w:rFonts w:ascii="Times New Roman" w:hAnsi="Times New Roman" w:cs="Times New Roman"/>
          <w:sz w:val="24"/>
          <w:szCs w:val="24"/>
        </w:rPr>
        <w:tab/>
        <w:t>Jenny Maddox Abott</w:t>
      </w:r>
      <w:r w:rsidR="00F622A6">
        <w:rPr>
          <w:rFonts w:ascii="Times New Roman" w:hAnsi="Times New Roman" w:cs="Times New Roman"/>
          <w:sz w:val="24"/>
          <w:szCs w:val="24"/>
        </w:rPr>
        <w:tab/>
      </w:r>
      <w:r w:rsidR="008E13FD">
        <w:rPr>
          <w:rFonts w:ascii="Times New Roman" w:hAnsi="Times New Roman" w:cs="Times New Roman"/>
          <w:sz w:val="24"/>
          <w:szCs w:val="24"/>
        </w:rPr>
        <w:tab/>
      </w:r>
      <w:r w:rsidR="00576F3F">
        <w:rPr>
          <w:rFonts w:ascii="Times New Roman" w:hAnsi="Times New Roman" w:cs="Times New Roman"/>
          <w:sz w:val="24"/>
          <w:szCs w:val="24"/>
        </w:rPr>
        <w:tab/>
        <w:t xml:space="preserve"> </w:t>
      </w:r>
    </w:p>
    <w:p w14:paraId="1008EC3F" w14:textId="77777777" w:rsidR="0003559E" w:rsidRDefault="0003559E" w:rsidP="0003559E">
      <w:pPr>
        <w:pStyle w:val="NoSpacing"/>
        <w:rPr>
          <w:rFonts w:ascii="Times New Roman" w:hAnsi="Times New Roman" w:cs="Times New Roman"/>
          <w:sz w:val="24"/>
          <w:szCs w:val="24"/>
        </w:rPr>
      </w:pPr>
    </w:p>
    <w:p w14:paraId="5A6E1A84" w14:textId="77777777" w:rsidR="0003559E" w:rsidRPr="0003559E" w:rsidRDefault="0003559E" w:rsidP="0003559E">
      <w:pPr>
        <w:pStyle w:val="NoSpacing"/>
        <w:rPr>
          <w:rFonts w:ascii="Times New Roman" w:hAnsi="Times New Roman" w:cs="Times New Roman"/>
          <w:b/>
          <w:bCs/>
          <w:sz w:val="24"/>
          <w:szCs w:val="24"/>
        </w:rPr>
      </w:pPr>
      <w:r w:rsidRPr="0003559E">
        <w:rPr>
          <w:rFonts w:ascii="Times New Roman" w:hAnsi="Times New Roman" w:cs="Times New Roman"/>
          <w:b/>
          <w:bCs/>
          <w:sz w:val="24"/>
          <w:szCs w:val="24"/>
        </w:rPr>
        <w:t>Cataloging and Metadata Working Group  </w:t>
      </w:r>
    </w:p>
    <w:p w14:paraId="4CFC283F" w14:textId="77777777" w:rsidR="0003559E" w:rsidRPr="0003559E" w:rsidRDefault="0003559E" w:rsidP="0003559E">
      <w:pPr>
        <w:pStyle w:val="NoSpacing"/>
        <w:rPr>
          <w:rFonts w:ascii="Times New Roman" w:hAnsi="Times New Roman" w:cs="Times New Roman"/>
          <w:sz w:val="24"/>
          <w:szCs w:val="24"/>
        </w:rPr>
      </w:pPr>
      <w:r w:rsidRPr="0003559E">
        <w:rPr>
          <w:rFonts w:ascii="Times New Roman" w:hAnsi="Times New Roman" w:cs="Times New Roman"/>
          <w:sz w:val="24"/>
          <w:szCs w:val="24"/>
        </w:rPr>
        <w:t>September 26, 2024  </w:t>
      </w:r>
    </w:p>
    <w:p w14:paraId="00A0E11E" w14:textId="77777777" w:rsidR="0003559E" w:rsidRPr="0003559E" w:rsidRDefault="0003559E" w:rsidP="0003559E">
      <w:pPr>
        <w:pStyle w:val="NoSpacing"/>
        <w:rPr>
          <w:rFonts w:ascii="Times New Roman" w:hAnsi="Times New Roman" w:cs="Times New Roman"/>
          <w:sz w:val="24"/>
          <w:szCs w:val="24"/>
        </w:rPr>
      </w:pPr>
      <w:r w:rsidRPr="0003559E">
        <w:rPr>
          <w:rFonts w:ascii="Times New Roman" w:hAnsi="Times New Roman" w:cs="Times New Roman"/>
          <w:sz w:val="24"/>
          <w:szCs w:val="24"/>
        </w:rPr>
        <w:t>  </w:t>
      </w:r>
    </w:p>
    <w:p w14:paraId="36E8E26A" w14:textId="77777777" w:rsidR="0003559E" w:rsidRPr="0003559E" w:rsidRDefault="0003559E" w:rsidP="0003559E">
      <w:pPr>
        <w:pStyle w:val="NoSpacing"/>
        <w:rPr>
          <w:rFonts w:ascii="Times New Roman" w:hAnsi="Times New Roman" w:cs="Times New Roman"/>
          <w:sz w:val="24"/>
          <w:szCs w:val="24"/>
        </w:rPr>
      </w:pPr>
      <w:r w:rsidRPr="0003559E">
        <w:rPr>
          <w:rFonts w:ascii="Times New Roman" w:hAnsi="Times New Roman" w:cs="Times New Roman"/>
          <w:sz w:val="24"/>
          <w:szCs w:val="24"/>
        </w:rPr>
        <w:t>Meetings: July 11, Aug. 22, Sept. 19 </w:t>
      </w:r>
    </w:p>
    <w:p w14:paraId="1F42BDEC" w14:textId="77777777" w:rsidR="0003559E" w:rsidRPr="0003559E" w:rsidRDefault="0003559E" w:rsidP="0003559E">
      <w:pPr>
        <w:pStyle w:val="NoSpacing"/>
        <w:rPr>
          <w:rFonts w:ascii="Times New Roman" w:hAnsi="Times New Roman" w:cs="Times New Roman"/>
          <w:sz w:val="24"/>
          <w:szCs w:val="24"/>
        </w:rPr>
      </w:pPr>
    </w:p>
    <w:p w14:paraId="5E7CDBA0" w14:textId="77777777" w:rsidR="0003559E" w:rsidRPr="0003559E" w:rsidRDefault="0003559E" w:rsidP="0003559E">
      <w:pPr>
        <w:pStyle w:val="NoSpacing"/>
        <w:numPr>
          <w:ilvl w:val="0"/>
          <w:numId w:val="26"/>
        </w:numPr>
        <w:rPr>
          <w:rFonts w:ascii="Times New Roman" w:hAnsi="Times New Roman" w:cs="Times New Roman"/>
          <w:sz w:val="24"/>
          <w:szCs w:val="24"/>
        </w:rPr>
      </w:pPr>
      <w:r w:rsidRPr="0003559E">
        <w:rPr>
          <w:rFonts w:ascii="Times New Roman" w:hAnsi="Times New Roman" w:cs="Times New Roman"/>
          <w:sz w:val="24"/>
          <w:szCs w:val="24"/>
        </w:rPr>
        <w:t>Display of Digital Library resource types in Primo</w:t>
      </w:r>
    </w:p>
    <w:p w14:paraId="7702819B" w14:textId="77777777" w:rsidR="0003559E" w:rsidRPr="0003559E" w:rsidRDefault="0003559E" w:rsidP="0003559E">
      <w:pPr>
        <w:pStyle w:val="NoSpacing"/>
        <w:numPr>
          <w:ilvl w:val="1"/>
          <w:numId w:val="26"/>
        </w:numPr>
        <w:rPr>
          <w:rFonts w:ascii="Times New Roman" w:hAnsi="Times New Roman" w:cs="Times New Roman"/>
          <w:sz w:val="24"/>
          <w:szCs w:val="24"/>
        </w:rPr>
      </w:pPr>
      <w:r w:rsidRPr="0003559E">
        <w:rPr>
          <w:rFonts w:ascii="Times New Roman" w:hAnsi="Times New Roman" w:cs="Times New Roman"/>
          <w:sz w:val="24"/>
          <w:szCs w:val="24"/>
        </w:rPr>
        <w:t>After much effort, this is complete. The Digital Library/digital collections are now displaying correctly in Primo.</w:t>
      </w:r>
    </w:p>
    <w:p w14:paraId="36331A82" w14:textId="77777777" w:rsidR="0003559E" w:rsidRPr="0003559E" w:rsidRDefault="0003559E" w:rsidP="0003559E">
      <w:pPr>
        <w:pStyle w:val="NoSpacing"/>
        <w:numPr>
          <w:ilvl w:val="0"/>
          <w:numId w:val="26"/>
        </w:numPr>
        <w:rPr>
          <w:rFonts w:ascii="Times New Roman" w:hAnsi="Times New Roman" w:cs="Times New Roman"/>
          <w:sz w:val="24"/>
          <w:szCs w:val="24"/>
        </w:rPr>
      </w:pPr>
      <w:r w:rsidRPr="0003559E">
        <w:rPr>
          <w:rFonts w:ascii="Times New Roman" w:hAnsi="Times New Roman" w:cs="Times New Roman"/>
          <w:sz w:val="24"/>
          <w:szCs w:val="24"/>
        </w:rPr>
        <w:t>Host Bibliographic Records</w:t>
      </w:r>
    </w:p>
    <w:p w14:paraId="618CC929" w14:textId="77777777" w:rsidR="0003559E" w:rsidRPr="0003559E" w:rsidRDefault="0003559E" w:rsidP="0003559E">
      <w:pPr>
        <w:pStyle w:val="NoSpacing"/>
        <w:numPr>
          <w:ilvl w:val="1"/>
          <w:numId w:val="26"/>
        </w:numPr>
        <w:rPr>
          <w:rFonts w:ascii="Times New Roman" w:hAnsi="Times New Roman" w:cs="Times New Roman"/>
          <w:sz w:val="24"/>
          <w:szCs w:val="24"/>
        </w:rPr>
      </w:pPr>
      <w:r w:rsidRPr="0003559E">
        <w:rPr>
          <w:rFonts w:ascii="Times New Roman" w:hAnsi="Times New Roman" w:cs="Times New Roman"/>
          <w:sz w:val="24"/>
          <w:szCs w:val="24"/>
        </w:rPr>
        <w:t>CMWG members supported a proposed plan for cleaning up serials with host bib records which included</w:t>
      </w:r>
    </w:p>
    <w:p w14:paraId="710E2539" w14:textId="77777777" w:rsidR="0003559E" w:rsidRPr="0003559E" w:rsidRDefault="0003559E" w:rsidP="0003559E">
      <w:pPr>
        <w:pStyle w:val="NoSpacing"/>
        <w:numPr>
          <w:ilvl w:val="2"/>
          <w:numId w:val="26"/>
        </w:numPr>
        <w:rPr>
          <w:rFonts w:ascii="Times New Roman" w:hAnsi="Times New Roman" w:cs="Times New Roman"/>
          <w:sz w:val="24"/>
          <w:szCs w:val="24"/>
        </w:rPr>
      </w:pPr>
      <w:r w:rsidRPr="0003559E">
        <w:rPr>
          <w:rFonts w:ascii="Times New Roman" w:hAnsi="Times New Roman" w:cs="Times New Roman"/>
          <w:sz w:val="24"/>
          <w:szCs w:val="24"/>
        </w:rPr>
        <w:lastRenderedPageBreak/>
        <w:t>Having the same call numbers for different serial titles (same series, title change)</w:t>
      </w:r>
    </w:p>
    <w:p w14:paraId="46B6FB29" w14:textId="77777777" w:rsidR="0003559E" w:rsidRPr="0003559E" w:rsidRDefault="0003559E" w:rsidP="0003559E">
      <w:pPr>
        <w:pStyle w:val="NoSpacing"/>
        <w:numPr>
          <w:ilvl w:val="2"/>
          <w:numId w:val="26"/>
        </w:numPr>
        <w:rPr>
          <w:rFonts w:ascii="Times New Roman" w:hAnsi="Times New Roman" w:cs="Times New Roman"/>
          <w:sz w:val="24"/>
          <w:szCs w:val="24"/>
        </w:rPr>
      </w:pPr>
      <w:r w:rsidRPr="0003559E">
        <w:rPr>
          <w:rFonts w:ascii="Times New Roman" w:hAnsi="Times New Roman" w:cs="Times New Roman"/>
          <w:sz w:val="24"/>
          <w:szCs w:val="24"/>
        </w:rPr>
        <w:t>If a bib/title has no items, the bib can be deleted</w:t>
      </w:r>
    </w:p>
    <w:p w14:paraId="74CE2CAF" w14:textId="77777777" w:rsidR="0003559E" w:rsidRPr="0003559E" w:rsidRDefault="0003559E" w:rsidP="0003559E">
      <w:pPr>
        <w:pStyle w:val="NoSpacing"/>
        <w:numPr>
          <w:ilvl w:val="1"/>
          <w:numId w:val="26"/>
        </w:numPr>
        <w:rPr>
          <w:rFonts w:ascii="Times New Roman" w:hAnsi="Times New Roman" w:cs="Times New Roman"/>
          <w:sz w:val="24"/>
          <w:szCs w:val="24"/>
        </w:rPr>
      </w:pPr>
      <w:r w:rsidRPr="0003559E">
        <w:rPr>
          <w:rFonts w:ascii="Times New Roman" w:hAnsi="Times New Roman" w:cs="Times New Roman"/>
          <w:sz w:val="24"/>
          <w:szCs w:val="24"/>
        </w:rPr>
        <w:t xml:space="preserve">A sub-group of members will now look at workflows for true </w:t>
      </w:r>
      <w:proofErr w:type="spellStart"/>
      <w:r w:rsidRPr="0003559E">
        <w:rPr>
          <w:rFonts w:ascii="Times New Roman" w:hAnsi="Times New Roman" w:cs="Times New Roman"/>
          <w:sz w:val="24"/>
          <w:szCs w:val="24"/>
        </w:rPr>
        <w:t>boundwiths</w:t>
      </w:r>
      <w:proofErr w:type="spellEnd"/>
      <w:r w:rsidRPr="0003559E">
        <w:rPr>
          <w:rFonts w:ascii="Times New Roman" w:hAnsi="Times New Roman" w:cs="Times New Roman"/>
          <w:sz w:val="24"/>
          <w:szCs w:val="24"/>
        </w:rPr>
        <w:t xml:space="preserve"> next. The group agreed that multiple solutions will be necessary.</w:t>
      </w:r>
    </w:p>
    <w:p w14:paraId="249518C8" w14:textId="77777777" w:rsidR="0003559E" w:rsidRPr="0003559E" w:rsidRDefault="0003559E" w:rsidP="0003559E">
      <w:pPr>
        <w:pStyle w:val="NoSpacing"/>
        <w:numPr>
          <w:ilvl w:val="0"/>
          <w:numId w:val="26"/>
        </w:numPr>
        <w:rPr>
          <w:rFonts w:ascii="Times New Roman" w:hAnsi="Times New Roman" w:cs="Times New Roman"/>
          <w:sz w:val="24"/>
          <w:szCs w:val="24"/>
        </w:rPr>
      </w:pPr>
      <w:r w:rsidRPr="0003559E">
        <w:rPr>
          <w:rFonts w:ascii="Times New Roman" w:hAnsi="Times New Roman" w:cs="Times New Roman"/>
          <w:sz w:val="24"/>
          <w:szCs w:val="24"/>
        </w:rPr>
        <w:t>Export Configurations</w:t>
      </w:r>
    </w:p>
    <w:p w14:paraId="06E47705" w14:textId="77777777" w:rsidR="0003559E" w:rsidRPr="0003559E" w:rsidRDefault="0003559E" w:rsidP="0003559E">
      <w:pPr>
        <w:pStyle w:val="NoSpacing"/>
        <w:numPr>
          <w:ilvl w:val="1"/>
          <w:numId w:val="26"/>
        </w:numPr>
        <w:rPr>
          <w:rFonts w:ascii="Times New Roman" w:hAnsi="Times New Roman" w:cs="Times New Roman"/>
          <w:sz w:val="24"/>
          <w:szCs w:val="24"/>
        </w:rPr>
      </w:pPr>
      <w:r w:rsidRPr="0003559E">
        <w:rPr>
          <w:rFonts w:ascii="Times New Roman" w:hAnsi="Times New Roman" w:cs="Times New Roman"/>
          <w:sz w:val="24"/>
          <w:szCs w:val="24"/>
        </w:rPr>
        <w:t xml:space="preserve">The committee discussed MARC 260 &amp; 699 fields and whether the gateway could be configured to replace them rather than retain them. Issues are actually related to the institution zone versus the network zone. </w:t>
      </w:r>
    </w:p>
    <w:p w14:paraId="05B69D70" w14:textId="77777777" w:rsidR="0003559E" w:rsidRPr="0003559E" w:rsidRDefault="0003559E" w:rsidP="0003559E">
      <w:pPr>
        <w:pStyle w:val="NoSpacing"/>
        <w:numPr>
          <w:ilvl w:val="0"/>
          <w:numId w:val="26"/>
        </w:numPr>
        <w:rPr>
          <w:rFonts w:ascii="Times New Roman" w:hAnsi="Times New Roman" w:cs="Times New Roman"/>
          <w:sz w:val="24"/>
          <w:szCs w:val="24"/>
        </w:rPr>
      </w:pPr>
      <w:r w:rsidRPr="0003559E">
        <w:rPr>
          <w:rFonts w:ascii="Times New Roman" w:hAnsi="Times New Roman" w:cs="Times New Roman"/>
          <w:sz w:val="24"/>
          <w:szCs w:val="24"/>
        </w:rPr>
        <w:t>Alma</w:t>
      </w:r>
    </w:p>
    <w:p w14:paraId="49C28204" w14:textId="77777777" w:rsidR="0003559E" w:rsidRPr="0003559E" w:rsidRDefault="0003559E" w:rsidP="0003559E">
      <w:pPr>
        <w:pStyle w:val="NoSpacing"/>
        <w:numPr>
          <w:ilvl w:val="1"/>
          <w:numId w:val="26"/>
        </w:numPr>
        <w:rPr>
          <w:rFonts w:ascii="Times New Roman" w:hAnsi="Times New Roman" w:cs="Times New Roman"/>
          <w:sz w:val="24"/>
          <w:szCs w:val="24"/>
        </w:rPr>
      </w:pPr>
      <w:r w:rsidRPr="0003559E">
        <w:rPr>
          <w:rFonts w:ascii="Times New Roman" w:hAnsi="Times New Roman" w:cs="Times New Roman"/>
          <w:sz w:val="24"/>
          <w:szCs w:val="24"/>
        </w:rPr>
        <w:t>We can now create multiple items for a holdings record using item templates.</w:t>
      </w:r>
    </w:p>
    <w:p w14:paraId="4602B35C" w14:textId="77777777" w:rsidR="0003559E" w:rsidRPr="0003559E" w:rsidRDefault="0003559E" w:rsidP="0003559E">
      <w:pPr>
        <w:pStyle w:val="NoSpacing"/>
        <w:numPr>
          <w:ilvl w:val="1"/>
          <w:numId w:val="26"/>
        </w:numPr>
        <w:rPr>
          <w:rFonts w:ascii="Times New Roman" w:hAnsi="Times New Roman" w:cs="Times New Roman"/>
          <w:sz w:val="24"/>
          <w:szCs w:val="24"/>
        </w:rPr>
      </w:pPr>
      <w:r w:rsidRPr="0003559E">
        <w:rPr>
          <w:rFonts w:ascii="Times New Roman" w:hAnsi="Times New Roman" w:cs="Times New Roman"/>
          <w:sz w:val="24"/>
          <w:szCs w:val="24"/>
        </w:rPr>
        <w:t xml:space="preserve">Workshops by </w:t>
      </w:r>
      <w:proofErr w:type="spellStart"/>
      <w:r w:rsidRPr="0003559E">
        <w:rPr>
          <w:rFonts w:ascii="Times New Roman" w:hAnsi="Times New Roman" w:cs="Times New Roman"/>
          <w:sz w:val="24"/>
          <w:szCs w:val="24"/>
        </w:rPr>
        <w:t>ExLibris</w:t>
      </w:r>
      <w:proofErr w:type="spellEnd"/>
      <w:r w:rsidRPr="0003559E">
        <w:rPr>
          <w:rFonts w:ascii="Times New Roman" w:hAnsi="Times New Roman" w:cs="Times New Roman"/>
          <w:sz w:val="24"/>
          <w:szCs w:val="24"/>
        </w:rPr>
        <w:t xml:space="preserve"> offered to CARLI members—sessions on analytics, APIs, normalization rules, etc. Some interest expressed for analytics, cost is $300 per person.</w:t>
      </w:r>
    </w:p>
    <w:p w14:paraId="70A7BD71" w14:textId="77777777" w:rsidR="0003559E" w:rsidRPr="0003559E" w:rsidRDefault="0003559E" w:rsidP="0003559E">
      <w:pPr>
        <w:pStyle w:val="NoSpacing"/>
        <w:numPr>
          <w:ilvl w:val="0"/>
          <w:numId w:val="26"/>
        </w:numPr>
        <w:rPr>
          <w:rFonts w:ascii="Times New Roman" w:hAnsi="Times New Roman" w:cs="Times New Roman"/>
          <w:sz w:val="24"/>
          <w:szCs w:val="24"/>
        </w:rPr>
      </w:pPr>
      <w:r w:rsidRPr="0003559E">
        <w:rPr>
          <w:rFonts w:ascii="Times New Roman" w:hAnsi="Times New Roman" w:cs="Times New Roman"/>
          <w:sz w:val="24"/>
          <w:szCs w:val="24"/>
        </w:rPr>
        <w:t>Primo</w:t>
      </w:r>
    </w:p>
    <w:p w14:paraId="6E1B7CE7" w14:textId="77777777" w:rsidR="0003559E" w:rsidRPr="0003559E" w:rsidRDefault="0003559E" w:rsidP="0003559E">
      <w:pPr>
        <w:pStyle w:val="NoSpacing"/>
        <w:numPr>
          <w:ilvl w:val="1"/>
          <w:numId w:val="26"/>
        </w:numPr>
        <w:rPr>
          <w:rFonts w:ascii="Times New Roman" w:hAnsi="Times New Roman" w:cs="Times New Roman"/>
          <w:sz w:val="24"/>
          <w:szCs w:val="24"/>
        </w:rPr>
      </w:pPr>
      <w:r w:rsidRPr="0003559E">
        <w:rPr>
          <w:rFonts w:ascii="Times New Roman" w:hAnsi="Times New Roman" w:cs="Times New Roman"/>
          <w:sz w:val="24"/>
          <w:szCs w:val="24"/>
        </w:rPr>
        <w:t>Primo is introducing a research assistant feature. We plan to test in the sandbox.</w:t>
      </w:r>
    </w:p>
    <w:p w14:paraId="7D8A1824" w14:textId="2ED5F2FB" w:rsidR="0003559E" w:rsidRPr="0003559E" w:rsidRDefault="0003559E" w:rsidP="0003559E">
      <w:pPr>
        <w:pStyle w:val="NoSpacing"/>
        <w:numPr>
          <w:ilvl w:val="1"/>
          <w:numId w:val="26"/>
        </w:numPr>
        <w:rPr>
          <w:rFonts w:ascii="Times New Roman" w:hAnsi="Times New Roman" w:cs="Times New Roman"/>
          <w:sz w:val="24"/>
          <w:szCs w:val="24"/>
        </w:rPr>
      </w:pPr>
      <w:r w:rsidRPr="0003559E">
        <w:rPr>
          <w:rFonts w:ascii="Times New Roman" w:hAnsi="Times New Roman" w:cs="Times New Roman"/>
          <w:sz w:val="24"/>
          <w:szCs w:val="24"/>
        </w:rPr>
        <w:t>Michael is beginning work to look at pulling the Primo central index into search results in order to better showcase special, digital, local, etc. collections. Essentially, to better incorporate our local collections into easy search and discovery environments.</w:t>
      </w:r>
    </w:p>
    <w:p w14:paraId="1A5ED418" w14:textId="77777777" w:rsidR="0003559E" w:rsidRDefault="0003559E" w:rsidP="0003559E">
      <w:pPr>
        <w:pStyle w:val="NoSpacing"/>
        <w:rPr>
          <w:rFonts w:ascii="Times New Roman" w:hAnsi="Times New Roman" w:cs="Times New Roman"/>
          <w:sz w:val="24"/>
          <w:szCs w:val="24"/>
        </w:rPr>
      </w:pPr>
    </w:p>
    <w:p w14:paraId="30AFEAC3" w14:textId="77777777" w:rsidR="00FC0995" w:rsidRDefault="00FC0995" w:rsidP="00576F3F">
      <w:pPr>
        <w:pStyle w:val="NoSpacing"/>
        <w:ind w:left="720"/>
        <w:rPr>
          <w:rFonts w:ascii="Times New Roman" w:hAnsi="Times New Roman" w:cs="Times New Roman"/>
          <w:sz w:val="24"/>
          <w:szCs w:val="24"/>
        </w:rPr>
      </w:pPr>
    </w:p>
    <w:p w14:paraId="6F49C118" w14:textId="272CD844" w:rsidR="00F622A6" w:rsidRDefault="00885504" w:rsidP="0003559E">
      <w:pPr>
        <w:pStyle w:val="NoSpacing"/>
        <w:numPr>
          <w:ilvl w:val="0"/>
          <w:numId w:val="25"/>
        </w:numPr>
        <w:rPr>
          <w:rFonts w:ascii="Times New Roman" w:hAnsi="Times New Roman" w:cs="Times New Roman"/>
          <w:sz w:val="24"/>
          <w:szCs w:val="24"/>
        </w:rPr>
      </w:pPr>
      <w:r>
        <w:rPr>
          <w:rFonts w:ascii="Times New Roman" w:hAnsi="Times New Roman" w:cs="Times New Roman"/>
          <w:sz w:val="24"/>
          <w:szCs w:val="24"/>
        </w:rPr>
        <w:t>Electronic Resources- Wendy Shelburne</w:t>
      </w:r>
      <w:r>
        <w:rPr>
          <w:rFonts w:ascii="Times New Roman" w:hAnsi="Times New Roman" w:cs="Times New Roman"/>
          <w:sz w:val="24"/>
          <w:szCs w:val="24"/>
        </w:rPr>
        <w:tab/>
      </w:r>
      <w:r>
        <w:rPr>
          <w:rFonts w:ascii="Times New Roman" w:hAnsi="Times New Roman" w:cs="Times New Roman"/>
          <w:sz w:val="24"/>
          <w:szCs w:val="24"/>
        </w:rPr>
        <w:tab/>
      </w:r>
      <w:r w:rsidR="00F622A6">
        <w:rPr>
          <w:rFonts w:ascii="Times New Roman" w:hAnsi="Times New Roman" w:cs="Times New Roman"/>
          <w:sz w:val="24"/>
          <w:szCs w:val="24"/>
        </w:rPr>
        <w:tab/>
      </w:r>
      <w:r w:rsidR="00F622A6">
        <w:rPr>
          <w:rFonts w:ascii="Times New Roman" w:hAnsi="Times New Roman" w:cs="Times New Roman"/>
          <w:sz w:val="24"/>
          <w:szCs w:val="24"/>
        </w:rPr>
        <w:tab/>
      </w:r>
    </w:p>
    <w:p w14:paraId="0AB332A8" w14:textId="02D1B147" w:rsidR="00296EB9" w:rsidRDefault="00296EB9" w:rsidP="0003559E">
      <w:pPr>
        <w:pStyle w:val="NoSpacing"/>
        <w:ind w:left="1440"/>
        <w:rPr>
          <w:rFonts w:ascii="Times New Roman" w:hAnsi="Times New Roman" w:cs="Times New Roman"/>
          <w:sz w:val="24"/>
          <w:szCs w:val="24"/>
        </w:rPr>
      </w:pPr>
    </w:p>
    <w:p w14:paraId="3D23005C" w14:textId="77777777" w:rsidR="0003559E" w:rsidRDefault="0003559E" w:rsidP="00C00B55">
      <w:pPr>
        <w:pStyle w:val="NoSpacing"/>
        <w:ind w:left="720"/>
        <w:rPr>
          <w:rFonts w:ascii="Times New Roman" w:hAnsi="Times New Roman" w:cs="Times New Roman"/>
          <w:sz w:val="24"/>
          <w:szCs w:val="24"/>
        </w:rPr>
      </w:pPr>
    </w:p>
    <w:p w14:paraId="48C970D4" w14:textId="77777777" w:rsidR="0003559E" w:rsidRPr="0003559E" w:rsidRDefault="0003559E" w:rsidP="0003559E">
      <w:pPr>
        <w:pStyle w:val="NoSpacing"/>
        <w:ind w:left="720"/>
        <w:rPr>
          <w:rFonts w:ascii="Times New Roman" w:hAnsi="Times New Roman" w:cs="Times New Roman"/>
          <w:sz w:val="24"/>
          <w:szCs w:val="24"/>
        </w:rPr>
      </w:pPr>
      <w:r w:rsidRPr="0003559E">
        <w:rPr>
          <w:rFonts w:ascii="Times New Roman" w:hAnsi="Times New Roman" w:cs="Times New Roman"/>
          <w:sz w:val="24"/>
          <w:szCs w:val="24"/>
        </w:rPr>
        <w:t>ERWG CAPT Report</w:t>
      </w:r>
    </w:p>
    <w:p w14:paraId="72FA57D8" w14:textId="77777777" w:rsidR="0003559E" w:rsidRPr="0003559E" w:rsidRDefault="0003559E" w:rsidP="0003559E">
      <w:pPr>
        <w:pStyle w:val="NoSpacing"/>
        <w:ind w:left="720"/>
        <w:rPr>
          <w:rFonts w:ascii="Times New Roman" w:hAnsi="Times New Roman" w:cs="Times New Roman"/>
          <w:sz w:val="24"/>
          <w:szCs w:val="24"/>
        </w:rPr>
      </w:pPr>
    </w:p>
    <w:p w14:paraId="0908E9B7" w14:textId="77777777" w:rsidR="0003559E" w:rsidRPr="0003559E" w:rsidRDefault="0003559E" w:rsidP="0003559E">
      <w:pPr>
        <w:pStyle w:val="NoSpacing"/>
        <w:ind w:left="720"/>
        <w:rPr>
          <w:rFonts w:ascii="Times New Roman" w:hAnsi="Times New Roman" w:cs="Times New Roman"/>
          <w:sz w:val="24"/>
          <w:szCs w:val="24"/>
        </w:rPr>
      </w:pPr>
      <w:r w:rsidRPr="0003559E">
        <w:rPr>
          <w:rFonts w:ascii="Times New Roman" w:hAnsi="Times New Roman" w:cs="Times New Roman"/>
          <w:sz w:val="24"/>
          <w:szCs w:val="24"/>
        </w:rPr>
        <w:t>ERWG has met once since our last report (August 21</w:t>
      </w:r>
      <w:r w:rsidRPr="0003559E">
        <w:rPr>
          <w:rFonts w:ascii="Times New Roman" w:hAnsi="Times New Roman" w:cs="Times New Roman"/>
          <w:sz w:val="24"/>
          <w:szCs w:val="24"/>
          <w:vertAlign w:val="superscript"/>
        </w:rPr>
        <w:t>st</w:t>
      </w:r>
      <w:r w:rsidRPr="0003559E">
        <w:rPr>
          <w:rFonts w:ascii="Times New Roman" w:hAnsi="Times New Roman" w:cs="Times New Roman"/>
          <w:sz w:val="24"/>
          <w:szCs w:val="24"/>
        </w:rPr>
        <w:t xml:space="preserve">).   This meeting was entirely about authentication, and most of the discussion centered up work to establish better communication with Campus identity management and a review of current SSO attributes and how </w:t>
      </w:r>
      <w:proofErr w:type="spellStart"/>
      <w:r w:rsidRPr="0003559E">
        <w:rPr>
          <w:rFonts w:ascii="Times New Roman" w:hAnsi="Times New Roman" w:cs="Times New Roman"/>
          <w:sz w:val="24"/>
          <w:szCs w:val="24"/>
        </w:rPr>
        <w:t>EzProxy</w:t>
      </w:r>
      <w:proofErr w:type="spellEnd"/>
      <w:r w:rsidRPr="0003559E">
        <w:rPr>
          <w:rFonts w:ascii="Times New Roman" w:hAnsi="Times New Roman" w:cs="Times New Roman"/>
          <w:sz w:val="24"/>
          <w:szCs w:val="24"/>
        </w:rPr>
        <w:t xml:space="preserve"> uses them to authenticate access to e-resources.  We now have some standing meetings with IAM (Identify Management and Access) and are working to better understand roles and types available and how we can best employ them on our end.  ERWG’s next meeting is scheduled for October 9</w:t>
      </w:r>
      <w:r w:rsidRPr="0003559E">
        <w:rPr>
          <w:rFonts w:ascii="Times New Roman" w:hAnsi="Times New Roman" w:cs="Times New Roman"/>
          <w:sz w:val="24"/>
          <w:szCs w:val="24"/>
          <w:vertAlign w:val="superscript"/>
        </w:rPr>
        <w:t>th</w:t>
      </w:r>
      <w:r w:rsidRPr="0003559E">
        <w:rPr>
          <w:rFonts w:ascii="Times New Roman" w:hAnsi="Times New Roman" w:cs="Times New Roman"/>
          <w:sz w:val="24"/>
          <w:szCs w:val="24"/>
        </w:rPr>
        <w:t xml:space="preserve">. </w:t>
      </w:r>
    </w:p>
    <w:p w14:paraId="7D628D08" w14:textId="77777777" w:rsidR="0003559E" w:rsidRDefault="0003559E" w:rsidP="00C00B55">
      <w:pPr>
        <w:pStyle w:val="NoSpacing"/>
        <w:ind w:left="720"/>
        <w:rPr>
          <w:rFonts w:ascii="Times New Roman" w:hAnsi="Times New Roman" w:cs="Times New Roman"/>
          <w:sz w:val="24"/>
          <w:szCs w:val="24"/>
        </w:rPr>
      </w:pPr>
    </w:p>
    <w:p w14:paraId="6BFA3B5E" w14:textId="77777777" w:rsidR="00721A1A" w:rsidRPr="001F2EF5" w:rsidRDefault="00721A1A" w:rsidP="00CB72CC">
      <w:pPr>
        <w:pStyle w:val="NoSpacing"/>
        <w:rPr>
          <w:rFonts w:ascii="Times New Roman" w:hAnsi="Times New Roman" w:cs="Times New Roman"/>
          <w:sz w:val="24"/>
          <w:szCs w:val="24"/>
        </w:rPr>
      </w:pPr>
    </w:p>
    <w:p w14:paraId="7FB14897" w14:textId="77777777" w:rsidR="005D3459" w:rsidRDefault="009643DC" w:rsidP="009643DC">
      <w:pPr>
        <w:pStyle w:val="NoSpacing"/>
        <w:numPr>
          <w:ilvl w:val="0"/>
          <w:numId w:val="6"/>
        </w:numPr>
        <w:rPr>
          <w:rFonts w:ascii="Times New Roman" w:hAnsi="Times New Roman" w:cs="Times New Roman"/>
          <w:sz w:val="24"/>
          <w:szCs w:val="24"/>
        </w:rPr>
      </w:pPr>
      <w:r w:rsidRPr="00026AA6">
        <w:rPr>
          <w:rFonts w:ascii="Times New Roman" w:hAnsi="Times New Roman" w:cs="Times New Roman"/>
          <w:b/>
          <w:sz w:val="24"/>
          <w:szCs w:val="24"/>
        </w:rPr>
        <w:t xml:space="preserve">Parking </w:t>
      </w:r>
      <w:r w:rsidR="0060221F">
        <w:rPr>
          <w:rFonts w:ascii="Times New Roman" w:hAnsi="Times New Roman" w:cs="Times New Roman"/>
          <w:b/>
          <w:sz w:val="24"/>
          <w:szCs w:val="24"/>
        </w:rPr>
        <w:t>l</w:t>
      </w:r>
      <w:r w:rsidRPr="00026AA6">
        <w:rPr>
          <w:rFonts w:ascii="Times New Roman" w:hAnsi="Times New Roman" w:cs="Times New Roman"/>
          <w:b/>
          <w:sz w:val="24"/>
          <w:szCs w:val="24"/>
        </w:rPr>
        <w:t xml:space="preserve">ot </w:t>
      </w:r>
      <w:r w:rsidR="0060221F">
        <w:rPr>
          <w:rFonts w:ascii="Times New Roman" w:hAnsi="Times New Roman" w:cs="Times New Roman"/>
          <w:b/>
          <w:sz w:val="24"/>
          <w:szCs w:val="24"/>
        </w:rPr>
        <w:t>i</w:t>
      </w:r>
      <w:r w:rsidRPr="00026AA6">
        <w:rPr>
          <w:rFonts w:ascii="Times New Roman" w:hAnsi="Times New Roman" w:cs="Times New Roman"/>
          <w:b/>
          <w:sz w:val="24"/>
          <w:szCs w:val="24"/>
        </w:rPr>
        <w:t>tems</w:t>
      </w:r>
      <w:r w:rsidR="00F17267" w:rsidRPr="00026AA6">
        <w:rPr>
          <w:rFonts w:ascii="Times New Roman" w:hAnsi="Times New Roman" w:cs="Times New Roman"/>
          <w:b/>
          <w:sz w:val="24"/>
          <w:szCs w:val="24"/>
        </w:rPr>
        <w:t>-</w:t>
      </w:r>
      <w:r w:rsidR="0060221F">
        <w:rPr>
          <w:rFonts w:ascii="Times New Roman" w:hAnsi="Times New Roman" w:cs="Times New Roman"/>
          <w:b/>
          <w:sz w:val="24"/>
          <w:szCs w:val="24"/>
        </w:rPr>
        <w:t>r</w:t>
      </w:r>
      <w:r w:rsidR="00F17267" w:rsidRPr="00026AA6">
        <w:rPr>
          <w:rFonts w:ascii="Times New Roman" w:hAnsi="Times New Roman" w:cs="Times New Roman"/>
          <w:b/>
          <w:sz w:val="24"/>
          <w:szCs w:val="24"/>
        </w:rPr>
        <w:t>eview</w:t>
      </w:r>
      <w:r w:rsidR="00AC50A7" w:rsidRPr="00026AA6">
        <w:rPr>
          <w:rFonts w:ascii="Times New Roman" w:hAnsi="Times New Roman" w:cs="Times New Roman"/>
          <w:sz w:val="24"/>
          <w:szCs w:val="24"/>
        </w:rPr>
        <w:tab/>
      </w:r>
    </w:p>
    <w:p w14:paraId="5FD17617" w14:textId="5DCE5783" w:rsidR="009643DC" w:rsidRPr="00026AA6" w:rsidRDefault="005D3459" w:rsidP="005D3459">
      <w:pPr>
        <w:pStyle w:val="NoSpacing"/>
        <w:numPr>
          <w:ilvl w:val="1"/>
          <w:numId w:val="6"/>
        </w:numPr>
        <w:rPr>
          <w:rFonts w:ascii="Times New Roman" w:hAnsi="Times New Roman" w:cs="Times New Roman"/>
          <w:sz w:val="24"/>
          <w:szCs w:val="24"/>
        </w:rPr>
      </w:pPr>
      <w:r>
        <w:rPr>
          <w:rFonts w:ascii="Times New Roman" w:hAnsi="Times New Roman" w:cs="Times New Roman"/>
          <w:sz w:val="24"/>
          <w:szCs w:val="24"/>
        </w:rPr>
        <w:t>Accessibility will be a regular point on the agenda.</w:t>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p>
    <w:p w14:paraId="04ACF953" w14:textId="77777777" w:rsidR="00804518" w:rsidRPr="00026AA6" w:rsidRDefault="00804518" w:rsidP="00804518">
      <w:pPr>
        <w:pStyle w:val="NoSpacing"/>
        <w:ind w:left="1008"/>
        <w:rPr>
          <w:rFonts w:ascii="Times New Roman" w:hAnsi="Times New Roman" w:cs="Times New Roman"/>
          <w:sz w:val="24"/>
          <w:szCs w:val="24"/>
        </w:rPr>
      </w:pPr>
    </w:p>
    <w:p w14:paraId="6A56F629" w14:textId="7B66A23B" w:rsidR="005E5338" w:rsidRDefault="00804518" w:rsidP="001F394A">
      <w:pPr>
        <w:pStyle w:val="NoSpacing"/>
        <w:numPr>
          <w:ilvl w:val="0"/>
          <w:numId w:val="6"/>
        </w:numPr>
        <w:rPr>
          <w:rFonts w:ascii="Times New Roman" w:hAnsi="Times New Roman" w:cs="Times New Roman"/>
          <w:b/>
          <w:bCs/>
          <w:sz w:val="24"/>
          <w:szCs w:val="24"/>
        </w:rPr>
      </w:pPr>
      <w:r w:rsidRPr="00F750EA">
        <w:rPr>
          <w:rFonts w:ascii="Times New Roman" w:hAnsi="Times New Roman" w:cs="Times New Roman"/>
          <w:b/>
          <w:bCs/>
          <w:sz w:val="24"/>
          <w:szCs w:val="24"/>
        </w:rPr>
        <w:t xml:space="preserve">Any </w:t>
      </w:r>
      <w:r w:rsidR="0060221F">
        <w:rPr>
          <w:rFonts w:ascii="Times New Roman" w:hAnsi="Times New Roman" w:cs="Times New Roman"/>
          <w:b/>
          <w:bCs/>
          <w:sz w:val="24"/>
          <w:szCs w:val="24"/>
        </w:rPr>
        <w:t>o</w:t>
      </w:r>
      <w:r w:rsidRPr="00F750EA">
        <w:rPr>
          <w:rFonts w:ascii="Times New Roman" w:hAnsi="Times New Roman" w:cs="Times New Roman"/>
          <w:b/>
          <w:bCs/>
          <w:sz w:val="24"/>
          <w:szCs w:val="24"/>
        </w:rPr>
        <w:t xml:space="preserve">ther </w:t>
      </w:r>
      <w:r w:rsidR="0060221F">
        <w:rPr>
          <w:rFonts w:ascii="Times New Roman" w:hAnsi="Times New Roman" w:cs="Times New Roman"/>
          <w:b/>
          <w:bCs/>
          <w:sz w:val="24"/>
          <w:szCs w:val="24"/>
        </w:rPr>
        <w:t>n</w:t>
      </w:r>
      <w:r w:rsidRPr="00F750EA">
        <w:rPr>
          <w:rFonts w:ascii="Times New Roman" w:hAnsi="Times New Roman" w:cs="Times New Roman"/>
          <w:b/>
          <w:bCs/>
          <w:sz w:val="24"/>
          <w:szCs w:val="24"/>
        </w:rPr>
        <w:t xml:space="preserve">ew </w:t>
      </w:r>
      <w:r w:rsidR="0060221F">
        <w:rPr>
          <w:rFonts w:ascii="Times New Roman" w:hAnsi="Times New Roman" w:cs="Times New Roman"/>
          <w:b/>
          <w:bCs/>
          <w:sz w:val="24"/>
          <w:szCs w:val="24"/>
        </w:rPr>
        <w:t>b</w:t>
      </w:r>
      <w:r w:rsidRPr="00F750EA">
        <w:rPr>
          <w:rFonts w:ascii="Times New Roman" w:hAnsi="Times New Roman" w:cs="Times New Roman"/>
          <w:b/>
          <w:bCs/>
          <w:sz w:val="24"/>
          <w:szCs w:val="24"/>
        </w:rPr>
        <w:t>usiness</w:t>
      </w:r>
      <w:r w:rsidRPr="00F750EA">
        <w:rPr>
          <w:rFonts w:ascii="Times New Roman" w:hAnsi="Times New Roman" w:cs="Times New Roman"/>
          <w:b/>
          <w:bCs/>
          <w:sz w:val="24"/>
          <w:szCs w:val="24"/>
        </w:rPr>
        <w:tab/>
      </w:r>
    </w:p>
    <w:p w14:paraId="7AE58D29" w14:textId="319811DC" w:rsidR="0081090D" w:rsidRPr="00F750EA" w:rsidRDefault="00804518" w:rsidP="00EF2D8A">
      <w:pPr>
        <w:pStyle w:val="NoSpacing"/>
        <w:ind w:left="1080"/>
        <w:rPr>
          <w:rFonts w:ascii="Times New Roman" w:hAnsi="Times New Roman" w:cs="Times New Roman"/>
          <w:b/>
          <w:bCs/>
          <w:sz w:val="24"/>
          <w:szCs w:val="24"/>
        </w:rPr>
      </w:pP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p>
    <w:p w14:paraId="53655DF2" w14:textId="77777777" w:rsidR="004F769C" w:rsidRPr="00026AA6" w:rsidRDefault="004F769C" w:rsidP="00F0277B">
      <w:pPr>
        <w:pStyle w:val="NoSpacing"/>
        <w:rPr>
          <w:rFonts w:ascii="Times New Roman" w:hAnsi="Times New Roman" w:cs="Times New Roman"/>
          <w:sz w:val="24"/>
          <w:szCs w:val="24"/>
        </w:rPr>
      </w:pPr>
    </w:p>
    <w:p w14:paraId="72D1F716" w14:textId="77777777" w:rsidR="00F17267" w:rsidRPr="00026AA6" w:rsidRDefault="00F17267" w:rsidP="00F0277B">
      <w:pPr>
        <w:pStyle w:val="NoSpacing"/>
        <w:rPr>
          <w:rFonts w:ascii="Times New Roman" w:hAnsi="Times New Roman" w:cs="Times New Roman"/>
          <w:b/>
          <w:sz w:val="24"/>
          <w:szCs w:val="24"/>
          <w:u w:val="single"/>
        </w:rPr>
      </w:pPr>
      <w:r w:rsidRPr="00026AA6">
        <w:rPr>
          <w:rFonts w:ascii="Times New Roman" w:hAnsi="Times New Roman" w:cs="Times New Roman"/>
          <w:b/>
          <w:sz w:val="24"/>
          <w:szCs w:val="24"/>
          <w:u w:val="single"/>
        </w:rPr>
        <w:t>Reports by Month</w:t>
      </w:r>
    </w:p>
    <w:p w14:paraId="7C00EF9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January-Search, Discovery, and Delivery, Web</w:t>
      </w:r>
    </w:p>
    <w:p w14:paraId="4AF46393" w14:textId="718533A3" w:rsidR="00E002E0"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February-Digital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725FE8">
        <w:rPr>
          <w:rFonts w:ascii="Times New Roman" w:hAnsi="Times New Roman" w:cs="Times New Roman"/>
          <w:sz w:val="24"/>
          <w:szCs w:val="24"/>
        </w:rPr>
        <w:t>, LEITC</w:t>
      </w:r>
    </w:p>
    <w:p w14:paraId="1C9CD1A6" w14:textId="381B1BF2" w:rsidR="00E002E0" w:rsidRPr="00026AA6" w:rsidRDefault="00F17267" w:rsidP="00E002E0">
      <w:pPr>
        <w:pStyle w:val="NoSpacing"/>
        <w:rPr>
          <w:rFonts w:ascii="Times New Roman" w:hAnsi="Times New Roman" w:cs="Times New Roman"/>
          <w:sz w:val="24"/>
          <w:szCs w:val="24"/>
        </w:rPr>
      </w:pPr>
      <w:r w:rsidRPr="00026AA6">
        <w:rPr>
          <w:rFonts w:ascii="Times New Roman" w:hAnsi="Times New Roman" w:cs="Times New Roman"/>
          <w:sz w:val="24"/>
          <w:szCs w:val="24"/>
        </w:rPr>
        <w:t>March-Cataloging and Metadata, Electronic Resources</w:t>
      </w:r>
    </w:p>
    <w:p w14:paraId="47239F93"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lastRenderedPageBreak/>
        <w:t>April-Search, Discovery, and Delivery, Web</w:t>
      </w:r>
    </w:p>
    <w:p w14:paraId="3CADB52D" w14:textId="103AA7B2"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May-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6F0C52F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June- Cataloging and Metadata, Electronic Resources</w:t>
      </w:r>
    </w:p>
    <w:p w14:paraId="46D7C2D8"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July- Search, Discovery, and Delivery, Web</w:t>
      </w:r>
    </w:p>
    <w:p w14:paraId="5E5AAEB6" w14:textId="15AAE1EC"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August- Digital Production</w:t>
      </w:r>
      <w:r w:rsidR="001F39A4">
        <w:rPr>
          <w:rFonts w:ascii="Times New Roman" w:hAnsi="Times New Roman" w:cs="Times New Roman"/>
          <w:sz w:val="24"/>
          <w:szCs w:val="24"/>
        </w:rPr>
        <w:t xml:space="preserve">, </w:t>
      </w:r>
      <w:r w:rsidRPr="00026AA6">
        <w:rPr>
          <w:rFonts w:ascii="Times New Roman" w:hAnsi="Times New Roman" w:cs="Times New Roman"/>
          <w:sz w:val="24"/>
          <w:szCs w:val="24"/>
        </w:rPr>
        <w:t>Repositories, Preservation, and Access</w:t>
      </w:r>
      <w:r w:rsidR="00A94C3F" w:rsidRPr="00026AA6">
        <w:rPr>
          <w:rFonts w:ascii="Times New Roman" w:hAnsi="Times New Roman" w:cs="Times New Roman"/>
          <w:sz w:val="24"/>
          <w:szCs w:val="24"/>
        </w:rPr>
        <w:t>, LEITC</w:t>
      </w:r>
    </w:p>
    <w:p w14:paraId="57ED5894"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September- Cataloging and Metadata, Electronic Resources</w:t>
      </w:r>
    </w:p>
    <w:p w14:paraId="476C0526"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October- Search, Discovery, and Delivery, Web</w:t>
      </w:r>
    </w:p>
    <w:p w14:paraId="160E656A" w14:textId="585C5F89"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November-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4155487B" w14:textId="77777777" w:rsidR="00F17267"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December- Cataloging and Metadata, Electronic Resources</w:t>
      </w:r>
    </w:p>
    <w:p w14:paraId="3852C58D" w14:textId="77777777" w:rsidR="009A1E6D" w:rsidRDefault="009A1E6D" w:rsidP="00F0277B">
      <w:pPr>
        <w:pStyle w:val="NoSpacing"/>
        <w:rPr>
          <w:rFonts w:ascii="Times New Roman" w:hAnsi="Times New Roman" w:cs="Times New Roman"/>
          <w:sz w:val="24"/>
          <w:szCs w:val="24"/>
        </w:rPr>
      </w:pPr>
    </w:p>
    <w:p w14:paraId="4D56FEAE" w14:textId="77777777" w:rsidR="009A1E6D" w:rsidRDefault="009A1E6D" w:rsidP="00F0277B">
      <w:pPr>
        <w:pStyle w:val="NoSpacing"/>
        <w:rPr>
          <w:rFonts w:ascii="Times New Roman" w:hAnsi="Times New Roman" w:cs="Times New Roman"/>
          <w:sz w:val="24"/>
          <w:szCs w:val="24"/>
        </w:rPr>
      </w:pPr>
    </w:p>
    <w:p w14:paraId="48CB1511" w14:textId="349A9BD1" w:rsidR="009A1E6D" w:rsidRPr="0003559E" w:rsidRDefault="009A1E6D" w:rsidP="0003559E">
      <w:pPr>
        <w:rPr>
          <w:rFonts w:ascii="Times New Roman" w:hAnsi="Times New Roman" w:cs="Times New Roman"/>
          <w:sz w:val="24"/>
          <w:szCs w:val="24"/>
        </w:rPr>
      </w:pPr>
    </w:p>
    <w:sectPr w:rsidR="009A1E6D" w:rsidRPr="000355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2B74D75"/>
    <w:multiLevelType w:val="hybridMultilevel"/>
    <w:tmpl w:val="97481BCE"/>
    <w:lvl w:ilvl="0" w:tplc="D432150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3" w15:restartNumberingAfterBreak="0">
    <w:nsid w:val="3E8F464C"/>
    <w:multiLevelType w:val="hybridMultilevel"/>
    <w:tmpl w:val="919C994A"/>
    <w:lvl w:ilvl="0" w:tplc="04090001">
      <w:start w:val="1"/>
      <w:numFmt w:val="bullet"/>
      <w:lvlText w:val=""/>
      <w:lvlJc w:val="left"/>
      <w:pPr>
        <w:ind w:left="360" w:hanging="360"/>
      </w:pPr>
      <w:rPr>
        <w:rFonts w:ascii="Symbol" w:hAnsi="Symbol" w:hint="default"/>
      </w:rPr>
    </w:lvl>
    <w:lvl w:ilvl="1" w:tplc="0409000F">
      <w:start w:val="1"/>
      <w:numFmt w:val="decimal"/>
      <w:lvlText w:val="%2."/>
      <w:lvlJc w:val="left"/>
      <w:pPr>
        <w:ind w:left="72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8801AF"/>
    <w:multiLevelType w:val="hybridMultilevel"/>
    <w:tmpl w:val="7BBEC6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8"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6E110CE"/>
    <w:multiLevelType w:val="hybridMultilevel"/>
    <w:tmpl w:val="DB087D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2" w15:restartNumberingAfterBreak="0">
    <w:nsid w:val="7C4A6EFD"/>
    <w:multiLevelType w:val="hybridMultilevel"/>
    <w:tmpl w:val="E4A05968"/>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340" w:hanging="360"/>
      </w:pPr>
      <w:rPr>
        <w:rFonts w:ascii="Courier New" w:hAnsi="Courier New" w:cs="Courier New"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CA46B89"/>
    <w:multiLevelType w:val="hybridMultilevel"/>
    <w:tmpl w:val="D5F489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99479380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56321097">
    <w:abstractNumId w:val="7"/>
  </w:num>
  <w:num w:numId="3" w16cid:durableId="1369258972">
    <w:abstractNumId w:val="24"/>
  </w:num>
  <w:num w:numId="4" w16cid:durableId="492914501">
    <w:abstractNumId w:val="3"/>
  </w:num>
  <w:num w:numId="5" w16cid:durableId="530067280">
    <w:abstractNumId w:val="5"/>
  </w:num>
  <w:num w:numId="6" w16cid:durableId="569313989">
    <w:abstractNumId w:val="20"/>
  </w:num>
  <w:num w:numId="7" w16cid:durableId="14042152">
    <w:abstractNumId w:val="19"/>
  </w:num>
  <w:num w:numId="8" w16cid:durableId="1476220473">
    <w:abstractNumId w:val="6"/>
  </w:num>
  <w:num w:numId="9" w16cid:durableId="71245639">
    <w:abstractNumId w:val="2"/>
  </w:num>
  <w:num w:numId="10" w16cid:durableId="126627709">
    <w:abstractNumId w:val="9"/>
  </w:num>
  <w:num w:numId="11" w16cid:durableId="1079984920">
    <w:abstractNumId w:val="16"/>
  </w:num>
  <w:num w:numId="12" w16cid:durableId="1493528342">
    <w:abstractNumId w:val="10"/>
  </w:num>
  <w:num w:numId="13" w16cid:durableId="1489245241">
    <w:abstractNumId w:val="21"/>
  </w:num>
  <w:num w:numId="14" w16cid:durableId="439842383">
    <w:abstractNumId w:val="0"/>
  </w:num>
  <w:num w:numId="15" w16cid:durableId="1838307248">
    <w:abstractNumId w:val="17"/>
  </w:num>
  <w:num w:numId="16" w16cid:durableId="1991203461">
    <w:abstractNumId w:val="14"/>
  </w:num>
  <w:num w:numId="17" w16cid:durableId="121071747">
    <w:abstractNumId w:val="4"/>
  </w:num>
  <w:num w:numId="18" w16cid:durableId="2046369658">
    <w:abstractNumId w:val="8"/>
  </w:num>
  <w:num w:numId="19" w16cid:durableId="1031303342">
    <w:abstractNumId w:val="12"/>
  </w:num>
  <w:num w:numId="20" w16cid:durableId="1122454898">
    <w:abstractNumId w:val="18"/>
  </w:num>
  <w:num w:numId="21" w16cid:durableId="844056265">
    <w:abstractNumId w:val="11"/>
  </w:num>
  <w:num w:numId="22" w16cid:durableId="380831683">
    <w:abstractNumId w:val="15"/>
  </w:num>
  <w:num w:numId="23" w16cid:durableId="1817645726">
    <w:abstractNumId w:val="23"/>
  </w:num>
  <w:num w:numId="24" w16cid:durableId="1509326577">
    <w:abstractNumId w:val="13"/>
  </w:num>
  <w:num w:numId="25" w16cid:durableId="728302694">
    <w:abstractNumId w:val="1"/>
  </w:num>
  <w:num w:numId="26" w16cid:durableId="156159889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26AA6"/>
    <w:rsid w:val="0003559E"/>
    <w:rsid w:val="00067C39"/>
    <w:rsid w:val="0007627B"/>
    <w:rsid w:val="00077D94"/>
    <w:rsid w:val="0010191C"/>
    <w:rsid w:val="00114284"/>
    <w:rsid w:val="00142D4D"/>
    <w:rsid w:val="001658FA"/>
    <w:rsid w:val="001972DB"/>
    <w:rsid w:val="001A6E7A"/>
    <w:rsid w:val="001F2EF5"/>
    <w:rsid w:val="001F39A4"/>
    <w:rsid w:val="00216D2B"/>
    <w:rsid w:val="00216F92"/>
    <w:rsid w:val="00220B92"/>
    <w:rsid w:val="00233FB2"/>
    <w:rsid w:val="00236736"/>
    <w:rsid w:val="002667D8"/>
    <w:rsid w:val="002772F8"/>
    <w:rsid w:val="00296EB9"/>
    <w:rsid w:val="002A4BB1"/>
    <w:rsid w:val="002A6091"/>
    <w:rsid w:val="002B0A20"/>
    <w:rsid w:val="002C3A1D"/>
    <w:rsid w:val="002E0C94"/>
    <w:rsid w:val="002E3ABC"/>
    <w:rsid w:val="00311C8C"/>
    <w:rsid w:val="003350D8"/>
    <w:rsid w:val="0033559E"/>
    <w:rsid w:val="00342203"/>
    <w:rsid w:val="0037051D"/>
    <w:rsid w:val="0038500B"/>
    <w:rsid w:val="003C4933"/>
    <w:rsid w:val="003D6D53"/>
    <w:rsid w:val="00430DDD"/>
    <w:rsid w:val="00434487"/>
    <w:rsid w:val="004368A5"/>
    <w:rsid w:val="00436A5A"/>
    <w:rsid w:val="00445D0A"/>
    <w:rsid w:val="00463010"/>
    <w:rsid w:val="00496A2F"/>
    <w:rsid w:val="004A42B2"/>
    <w:rsid w:val="004B5B3A"/>
    <w:rsid w:val="004F769C"/>
    <w:rsid w:val="005142B2"/>
    <w:rsid w:val="00530777"/>
    <w:rsid w:val="0053669D"/>
    <w:rsid w:val="00546450"/>
    <w:rsid w:val="00576F3F"/>
    <w:rsid w:val="0058112C"/>
    <w:rsid w:val="005900F9"/>
    <w:rsid w:val="005940C7"/>
    <w:rsid w:val="005D3459"/>
    <w:rsid w:val="005E5338"/>
    <w:rsid w:val="0060221F"/>
    <w:rsid w:val="00605C24"/>
    <w:rsid w:val="006160CB"/>
    <w:rsid w:val="00620D8C"/>
    <w:rsid w:val="006245B6"/>
    <w:rsid w:val="00627C99"/>
    <w:rsid w:val="006405CB"/>
    <w:rsid w:val="00653F82"/>
    <w:rsid w:val="0066163A"/>
    <w:rsid w:val="00665171"/>
    <w:rsid w:val="00684F14"/>
    <w:rsid w:val="006912BF"/>
    <w:rsid w:val="00694AE1"/>
    <w:rsid w:val="006D1255"/>
    <w:rsid w:val="006F249B"/>
    <w:rsid w:val="00706D88"/>
    <w:rsid w:val="00721A1A"/>
    <w:rsid w:val="0072312F"/>
    <w:rsid w:val="00725FE8"/>
    <w:rsid w:val="00762C46"/>
    <w:rsid w:val="00783742"/>
    <w:rsid w:val="007867F4"/>
    <w:rsid w:val="007B4AB2"/>
    <w:rsid w:val="007B5EF3"/>
    <w:rsid w:val="007E1A0F"/>
    <w:rsid w:val="007E5626"/>
    <w:rsid w:val="007E6BB5"/>
    <w:rsid w:val="007F2819"/>
    <w:rsid w:val="007F5405"/>
    <w:rsid w:val="007F6A23"/>
    <w:rsid w:val="00804518"/>
    <w:rsid w:val="0081090D"/>
    <w:rsid w:val="00824DAB"/>
    <w:rsid w:val="00841554"/>
    <w:rsid w:val="008562AA"/>
    <w:rsid w:val="008618DF"/>
    <w:rsid w:val="00871075"/>
    <w:rsid w:val="00873490"/>
    <w:rsid w:val="00885504"/>
    <w:rsid w:val="008A7437"/>
    <w:rsid w:val="008C78E5"/>
    <w:rsid w:val="008D2334"/>
    <w:rsid w:val="008E13FD"/>
    <w:rsid w:val="008E7539"/>
    <w:rsid w:val="0091110F"/>
    <w:rsid w:val="009578C0"/>
    <w:rsid w:val="0096417C"/>
    <w:rsid w:val="009643DC"/>
    <w:rsid w:val="00987CAA"/>
    <w:rsid w:val="00991454"/>
    <w:rsid w:val="009A1E6D"/>
    <w:rsid w:val="009A6AAC"/>
    <w:rsid w:val="009C79B8"/>
    <w:rsid w:val="009D7A2F"/>
    <w:rsid w:val="00A268D1"/>
    <w:rsid w:val="00A42440"/>
    <w:rsid w:val="00A45E67"/>
    <w:rsid w:val="00A73E68"/>
    <w:rsid w:val="00A94C3F"/>
    <w:rsid w:val="00AA3C2F"/>
    <w:rsid w:val="00AC50A7"/>
    <w:rsid w:val="00B04247"/>
    <w:rsid w:val="00B64BF0"/>
    <w:rsid w:val="00B666C0"/>
    <w:rsid w:val="00B71379"/>
    <w:rsid w:val="00BD3F46"/>
    <w:rsid w:val="00BE1B8F"/>
    <w:rsid w:val="00BF060E"/>
    <w:rsid w:val="00C00B55"/>
    <w:rsid w:val="00C57459"/>
    <w:rsid w:val="00C72BB1"/>
    <w:rsid w:val="00C97DAC"/>
    <w:rsid w:val="00CB72CC"/>
    <w:rsid w:val="00CC4A1B"/>
    <w:rsid w:val="00CD4FBC"/>
    <w:rsid w:val="00CE170E"/>
    <w:rsid w:val="00D11A6E"/>
    <w:rsid w:val="00D165EF"/>
    <w:rsid w:val="00D3391F"/>
    <w:rsid w:val="00D654BA"/>
    <w:rsid w:val="00D667D9"/>
    <w:rsid w:val="00DB466B"/>
    <w:rsid w:val="00DD2C41"/>
    <w:rsid w:val="00E002E0"/>
    <w:rsid w:val="00E1067E"/>
    <w:rsid w:val="00E35C82"/>
    <w:rsid w:val="00E44847"/>
    <w:rsid w:val="00E46F40"/>
    <w:rsid w:val="00EB23CD"/>
    <w:rsid w:val="00EB5AB9"/>
    <w:rsid w:val="00EB5C97"/>
    <w:rsid w:val="00EE2745"/>
    <w:rsid w:val="00EF02EC"/>
    <w:rsid w:val="00EF2D8A"/>
    <w:rsid w:val="00EF6931"/>
    <w:rsid w:val="00EF6FCC"/>
    <w:rsid w:val="00F0277B"/>
    <w:rsid w:val="00F03D12"/>
    <w:rsid w:val="00F17267"/>
    <w:rsid w:val="00F37ED7"/>
    <w:rsid w:val="00F37F85"/>
    <w:rsid w:val="00F622A6"/>
    <w:rsid w:val="00F750EA"/>
    <w:rsid w:val="00FB4D6F"/>
    <w:rsid w:val="00FC09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character" w:styleId="Hyperlink">
    <w:name w:val="Hyperlink"/>
    <w:basedOn w:val="DefaultParagraphFont"/>
    <w:uiPriority w:val="99"/>
    <w:unhideWhenUsed/>
    <w:rsid w:val="00721A1A"/>
    <w:rPr>
      <w:color w:val="0563C1" w:themeColor="hyperlink"/>
      <w:u w:val="single"/>
    </w:rPr>
  </w:style>
  <w:style w:type="character" w:styleId="UnresolvedMention">
    <w:name w:val="Unresolved Mention"/>
    <w:basedOn w:val="DefaultParagraphFont"/>
    <w:uiPriority w:val="99"/>
    <w:semiHidden/>
    <w:unhideWhenUsed/>
    <w:rsid w:val="00721A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564</Words>
  <Characters>3218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3775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4</cp:revision>
  <dcterms:created xsi:type="dcterms:W3CDTF">2024-10-01T13:58:00Z</dcterms:created>
  <dcterms:modified xsi:type="dcterms:W3CDTF">2024-10-01T14:07:00Z</dcterms:modified>
</cp:coreProperties>
</file>