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83E7B" w:rsidRPr="00DC6D72" w:rsidRDefault="0059101D" w:rsidP="00E83E7B">
      <w:pPr>
        <w:pStyle w:val="HTMLBody"/>
        <w:rPr>
          <w:szCs w:val="24"/>
        </w:rPr>
      </w:pPr>
      <w:bookmarkStart w:id="0" w:name="_GoBack"/>
      <w:bookmarkEnd w:id="0"/>
      <w:r>
        <w:rPr>
          <w:szCs w:val="24"/>
        </w:rPr>
        <w:t xml:space="preserve">SOCIAL </w:t>
      </w:r>
      <w:r w:rsidR="00E83E7B" w:rsidRPr="00DC6D72">
        <w:rPr>
          <w:szCs w:val="24"/>
        </w:rPr>
        <w:t>SCIENCES DIVISION</w:t>
      </w:r>
    </w:p>
    <w:p w:rsidR="00E83E7B" w:rsidRPr="00DC6D72" w:rsidRDefault="00DC6D72" w:rsidP="00E83E7B">
      <w:pPr>
        <w:pStyle w:val="HTMLBody"/>
        <w:rPr>
          <w:b/>
          <w:bCs/>
          <w:szCs w:val="24"/>
        </w:rPr>
      </w:pPr>
      <w:r w:rsidRPr="00DC6D72">
        <w:rPr>
          <w:szCs w:val="24"/>
        </w:rPr>
        <w:t xml:space="preserve">MEETING </w:t>
      </w:r>
      <w:r w:rsidR="00266CCC">
        <w:rPr>
          <w:szCs w:val="24"/>
        </w:rPr>
        <w:t>MINUTES</w:t>
      </w:r>
      <w:r w:rsidR="00E83E7B" w:rsidRPr="00DC6D72">
        <w:rPr>
          <w:szCs w:val="24"/>
        </w:rPr>
        <w:t xml:space="preserve"> </w:t>
      </w:r>
    </w:p>
    <w:p w:rsidR="00FA1FB9" w:rsidRPr="00DC6D72" w:rsidRDefault="00FA1FB9" w:rsidP="00E83E7B">
      <w:pPr>
        <w:pStyle w:val="HTMLBody"/>
        <w:rPr>
          <w:szCs w:val="24"/>
        </w:rPr>
      </w:pPr>
    </w:p>
    <w:p w:rsidR="00E83E7B" w:rsidRPr="00DC6D72" w:rsidRDefault="00E349C3" w:rsidP="00E83E7B">
      <w:pPr>
        <w:pStyle w:val="HTMLBody"/>
        <w:rPr>
          <w:szCs w:val="24"/>
        </w:rPr>
      </w:pPr>
      <w:r w:rsidRPr="00DC6D72">
        <w:rPr>
          <w:szCs w:val="24"/>
        </w:rPr>
        <w:t>May 5</w:t>
      </w:r>
      <w:r w:rsidR="00FA1FB9" w:rsidRPr="00DC6D72">
        <w:rPr>
          <w:szCs w:val="24"/>
        </w:rPr>
        <w:t>,</w:t>
      </w:r>
      <w:r w:rsidR="00436729" w:rsidRPr="00DC6D72">
        <w:rPr>
          <w:szCs w:val="24"/>
        </w:rPr>
        <w:t xml:space="preserve"> 202</w:t>
      </w:r>
      <w:r w:rsidR="00FF46E3" w:rsidRPr="00DC6D72">
        <w:rPr>
          <w:szCs w:val="24"/>
        </w:rPr>
        <w:t>1</w:t>
      </w:r>
    </w:p>
    <w:p w:rsidR="00E83E7B" w:rsidRPr="00DC6D72" w:rsidRDefault="00E83E7B" w:rsidP="00E83E7B">
      <w:pPr>
        <w:pStyle w:val="HTMLBody"/>
        <w:rPr>
          <w:szCs w:val="24"/>
        </w:rPr>
      </w:pPr>
      <w:r w:rsidRPr="00DC6D72">
        <w:rPr>
          <w:szCs w:val="24"/>
        </w:rPr>
        <w:t xml:space="preserve">10:00-11:30am     </w:t>
      </w:r>
    </w:p>
    <w:p w:rsidR="00E83E7B" w:rsidRPr="00DC6D72" w:rsidRDefault="00436729" w:rsidP="00E83E7B">
      <w:pPr>
        <w:pStyle w:val="HTMLBody"/>
        <w:rPr>
          <w:szCs w:val="24"/>
        </w:rPr>
      </w:pPr>
      <w:r w:rsidRPr="00DC6D72">
        <w:rPr>
          <w:szCs w:val="24"/>
        </w:rPr>
        <w:t>Zoom</w:t>
      </w:r>
    </w:p>
    <w:p w:rsidR="00E83E7B" w:rsidRPr="00266CCC" w:rsidRDefault="00E83E7B" w:rsidP="00E83E7B">
      <w:pPr>
        <w:pStyle w:val="HTMLBody"/>
        <w:rPr>
          <w:szCs w:val="24"/>
        </w:rPr>
      </w:pPr>
    </w:p>
    <w:p w:rsidR="00266CCC" w:rsidRDefault="00266CCC" w:rsidP="00266CCC">
      <w:pPr>
        <w:pStyle w:val="HTMLBody"/>
        <w:rPr>
          <w:szCs w:val="24"/>
        </w:rPr>
      </w:pPr>
      <w:r w:rsidRPr="001B0926">
        <w:rPr>
          <w:b/>
          <w:szCs w:val="24"/>
        </w:rPr>
        <w:t>Present</w:t>
      </w:r>
      <w:r w:rsidR="00BD7D93">
        <w:rPr>
          <w:szCs w:val="24"/>
        </w:rPr>
        <w:t>: Chris Bailey, Jess</w:t>
      </w:r>
      <w:r w:rsidRPr="00266CCC">
        <w:rPr>
          <w:szCs w:val="24"/>
        </w:rPr>
        <w:t xml:space="preserve"> Hagman,</w:t>
      </w:r>
      <w:r>
        <w:rPr>
          <w:szCs w:val="24"/>
        </w:rPr>
        <w:t xml:space="preserve"> Cindy Ingold,</w:t>
      </w:r>
      <w:r w:rsidRPr="00266CCC">
        <w:rPr>
          <w:szCs w:val="24"/>
        </w:rPr>
        <w:t xml:space="preserve"> Carissa Phillips, Lisa Romero, Nancy </w:t>
      </w:r>
      <w:r>
        <w:rPr>
          <w:szCs w:val="24"/>
        </w:rPr>
        <w:t>O’Brien, Yoo-Seong Song</w:t>
      </w:r>
    </w:p>
    <w:p w:rsidR="00266CCC" w:rsidRDefault="00266CCC" w:rsidP="00266CCC">
      <w:pPr>
        <w:pStyle w:val="HTMLBody"/>
        <w:rPr>
          <w:szCs w:val="24"/>
        </w:rPr>
      </w:pPr>
    </w:p>
    <w:p w:rsidR="00266CCC" w:rsidRPr="00266CCC" w:rsidRDefault="00266CCC" w:rsidP="00266CCC">
      <w:pPr>
        <w:pStyle w:val="HTMLBody"/>
        <w:rPr>
          <w:szCs w:val="24"/>
        </w:rPr>
      </w:pPr>
      <w:r w:rsidRPr="001B0926">
        <w:rPr>
          <w:b/>
          <w:szCs w:val="24"/>
        </w:rPr>
        <w:t>Absent</w:t>
      </w:r>
      <w:r>
        <w:rPr>
          <w:szCs w:val="24"/>
        </w:rPr>
        <w:t>: Yali Feng</w:t>
      </w:r>
    </w:p>
    <w:p w:rsidR="00266CCC" w:rsidRDefault="00266CCC" w:rsidP="00266CCC">
      <w:pPr>
        <w:pStyle w:val="HTMLBody"/>
        <w:rPr>
          <w:rFonts w:ascii="Arial" w:hAnsi="Arial" w:cs="Arial"/>
          <w:szCs w:val="24"/>
        </w:rPr>
      </w:pPr>
    </w:p>
    <w:p w:rsidR="00266CCC" w:rsidRDefault="00266CCC" w:rsidP="00266CCC">
      <w:pPr>
        <w:pStyle w:val="HTMLBody"/>
        <w:rPr>
          <w:szCs w:val="24"/>
        </w:rPr>
      </w:pPr>
      <w:r w:rsidRPr="00BD7D93">
        <w:rPr>
          <w:b/>
          <w:szCs w:val="24"/>
        </w:rPr>
        <w:t>Guests</w:t>
      </w:r>
      <w:r>
        <w:rPr>
          <w:szCs w:val="24"/>
        </w:rPr>
        <w:t>: Sanga Sung, Visiting Government Documents Librarian; Chris Prom, AUL for Digital Strategies</w:t>
      </w:r>
    </w:p>
    <w:p w:rsidR="00266CCC" w:rsidRPr="00DC6D72" w:rsidRDefault="00266CCC" w:rsidP="00AD10B2">
      <w:pPr>
        <w:pStyle w:val="HTMLBody"/>
        <w:rPr>
          <w:szCs w:val="24"/>
        </w:rPr>
      </w:pPr>
    </w:p>
    <w:p w:rsidR="006F61C9" w:rsidRPr="00DC6D72" w:rsidRDefault="00362E5E" w:rsidP="00AD10B2">
      <w:pPr>
        <w:pStyle w:val="HTMLBody"/>
        <w:rPr>
          <w:szCs w:val="24"/>
        </w:rPr>
      </w:pPr>
      <w:r w:rsidRPr="00DC6D72">
        <w:rPr>
          <w:szCs w:val="24"/>
        </w:rPr>
        <w:t>1. Approval of February 3</w:t>
      </w:r>
      <w:r w:rsidR="00AD10B2" w:rsidRPr="00DC6D72">
        <w:rPr>
          <w:szCs w:val="24"/>
        </w:rPr>
        <w:t xml:space="preserve"> minutes (see g:/social sciences division/minutes/draft minutes)</w:t>
      </w:r>
      <w:r w:rsidR="001B0926">
        <w:rPr>
          <w:szCs w:val="24"/>
        </w:rPr>
        <w:t xml:space="preserve"> </w:t>
      </w:r>
      <w:r w:rsidR="00266CCC">
        <w:rPr>
          <w:szCs w:val="24"/>
        </w:rPr>
        <w:t>Minutes were approved as amended.</w:t>
      </w:r>
    </w:p>
    <w:p w:rsidR="00AD10B2" w:rsidRPr="00DC6D72" w:rsidRDefault="00AD10B2" w:rsidP="00AD10B2">
      <w:pPr>
        <w:pStyle w:val="HTMLBody"/>
        <w:rPr>
          <w:szCs w:val="24"/>
        </w:rPr>
      </w:pPr>
    </w:p>
    <w:p w:rsidR="006F61C9" w:rsidRPr="00DC6D72" w:rsidRDefault="006F61C9" w:rsidP="00AD10B2">
      <w:pPr>
        <w:pStyle w:val="HTMLBody"/>
        <w:rPr>
          <w:szCs w:val="24"/>
        </w:rPr>
      </w:pPr>
      <w:r w:rsidRPr="00DC6D72">
        <w:rPr>
          <w:szCs w:val="24"/>
        </w:rPr>
        <w:t xml:space="preserve">2. Announcements and Discussion Items: </w:t>
      </w:r>
    </w:p>
    <w:p w:rsidR="001B0926" w:rsidRDefault="001B0926" w:rsidP="004D2AFF">
      <w:pPr>
        <w:pStyle w:val="HTMLBody"/>
        <w:numPr>
          <w:ilvl w:val="0"/>
          <w:numId w:val="28"/>
        </w:numPr>
        <w:rPr>
          <w:szCs w:val="24"/>
        </w:rPr>
      </w:pPr>
      <w:r>
        <w:rPr>
          <w:szCs w:val="24"/>
        </w:rPr>
        <w:t>Sanga Sung, Visiting Government Documents Lib</w:t>
      </w:r>
      <w:r w:rsidR="004D2AFF">
        <w:rPr>
          <w:szCs w:val="24"/>
        </w:rPr>
        <w:t>ra</w:t>
      </w:r>
      <w:r>
        <w:rPr>
          <w:szCs w:val="24"/>
        </w:rPr>
        <w:t>rian,</w:t>
      </w:r>
      <w:r w:rsidR="004D2AFF">
        <w:rPr>
          <w:szCs w:val="24"/>
        </w:rPr>
        <w:t xml:space="preserve"> joined us at 10:30 to discuss</w:t>
      </w:r>
      <w:r>
        <w:rPr>
          <w:szCs w:val="24"/>
        </w:rPr>
        <w:t xml:space="preserve"> the work she has been doing since she joined the library last summer.  She has been assessing the collection, working on a virtual government documents exhibit, and updating LibGuides.  She is available to work with all of us on instruction and reference questio</w:t>
      </w:r>
      <w:r w:rsidR="004D2AFF">
        <w:rPr>
          <w:szCs w:val="24"/>
        </w:rPr>
        <w:t xml:space="preserve">ns.  Various SSD members discussed the needs for government information from </w:t>
      </w:r>
      <w:r w:rsidR="00BD7D93">
        <w:rPr>
          <w:szCs w:val="24"/>
        </w:rPr>
        <w:t xml:space="preserve">members of </w:t>
      </w:r>
      <w:r w:rsidR="004D2AFF">
        <w:rPr>
          <w:szCs w:val="24"/>
        </w:rPr>
        <w:t>the departments, colleges, and units they work with.</w:t>
      </w:r>
    </w:p>
    <w:p w:rsidR="004D2AFF" w:rsidRPr="00DC6D72" w:rsidRDefault="004D2AFF" w:rsidP="004D2AFF">
      <w:pPr>
        <w:pStyle w:val="HTMLBody"/>
        <w:ind w:left="720"/>
        <w:rPr>
          <w:szCs w:val="24"/>
        </w:rPr>
      </w:pPr>
    </w:p>
    <w:p w:rsidR="004D2AFF" w:rsidRDefault="00E349C3" w:rsidP="004D2AFF">
      <w:pPr>
        <w:pStyle w:val="HTMLBody"/>
        <w:numPr>
          <w:ilvl w:val="0"/>
          <w:numId w:val="28"/>
        </w:numPr>
        <w:rPr>
          <w:szCs w:val="24"/>
        </w:rPr>
      </w:pPr>
      <w:r w:rsidRPr="00DC6D72">
        <w:rPr>
          <w:szCs w:val="24"/>
        </w:rPr>
        <w:t>Chris Prom</w:t>
      </w:r>
      <w:r w:rsidR="004D2AFF">
        <w:rPr>
          <w:szCs w:val="24"/>
        </w:rPr>
        <w:t>, AUL for Digital Strategies, joined us as 11 a.m. to check in.</w:t>
      </w:r>
    </w:p>
    <w:p w:rsidR="004D2AFF" w:rsidRDefault="004D2AFF" w:rsidP="004D2AFF">
      <w:pPr>
        <w:pStyle w:val="HTMLBody"/>
        <w:ind w:left="720"/>
        <w:rPr>
          <w:szCs w:val="24"/>
        </w:rPr>
      </w:pPr>
      <w:r>
        <w:rPr>
          <w:szCs w:val="24"/>
        </w:rPr>
        <w:t xml:space="preserve">Nancy mentioned that there was a gap in the administration now about who to ask about various staffing/unit policy issues, because we no longer have an AUL for Services. We are lacking oversight for the nitty gritty operational issues. Chris acknowledged this and said we can always bring concerns to him, Mary Laskowski, and HR.  </w:t>
      </w:r>
    </w:p>
    <w:p w:rsidR="004D2AFF" w:rsidRDefault="004D2AFF" w:rsidP="004D2AFF">
      <w:pPr>
        <w:pStyle w:val="HTMLBody"/>
        <w:ind w:left="720"/>
        <w:rPr>
          <w:szCs w:val="24"/>
        </w:rPr>
      </w:pPr>
    </w:p>
    <w:p w:rsidR="004D2AFF" w:rsidRDefault="004D2AFF" w:rsidP="004D2AFF">
      <w:pPr>
        <w:pStyle w:val="HTMLBody"/>
        <w:ind w:left="720"/>
        <w:rPr>
          <w:szCs w:val="24"/>
        </w:rPr>
      </w:pPr>
      <w:r>
        <w:rPr>
          <w:szCs w:val="24"/>
        </w:rPr>
        <w:t xml:space="preserve">Library administration has been discussing back to work plans for the summer.  SSHEL will be open the second summer term </w:t>
      </w:r>
      <w:r w:rsidR="00BD7D93">
        <w:rPr>
          <w:szCs w:val="24"/>
        </w:rPr>
        <w:t>from 1-4, Monday- Friday.  The Communications L</w:t>
      </w:r>
      <w:r>
        <w:rPr>
          <w:szCs w:val="24"/>
        </w:rPr>
        <w:t>ibrary may be open as well.  Chris said the library is waiting to hear back f</w:t>
      </w:r>
      <w:r w:rsidR="00BD7D93">
        <w:rPr>
          <w:szCs w:val="24"/>
        </w:rPr>
        <w:t>rom campus about support including</w:t>
      </w:r>
      <w:r>
        <w:rPr>
          <w:szCs w:val="24"/>
        </w:rPr>
        <w:t xml:space="preserve"> WSAs. </w:t>
      </w:r>
    </w:p>
    <w:p w:rsidR="004D2AFF" w:rsidRDefault="004D2AFF" w:rsidP="004D2AFF">
      <w:pPr>
        <w:pStyle w:val="HTMLBody"/>
        <w:ind w:left="720"/>
        <w:rPr>
          <w:szCs w:val="24"/>
        </w:rPr>
      </w:pPr>
    </w:p>
    <w:p w:rsidR="004D2AFF" w:rsidRDefault="004D2AFF" w:rsidP="004D2AFF">
      <w:pPr>
        <w:pStyle w:val="HTMLBody"/>
        <w:ind w:left="720"/>
        <w:rPr>
          <w:szCs w:val="24"/>
        </w:rPr>
      </w:pPr>
      <w:r>
        <w:rPr>
          <w:szCs w:val="24"/>
        </w:rPr>
        <w:t>Finally, Chris discussed changes coming</w:t>
      </w:r>
      <w:r w:rsidR="00CD1464">
        <w:rPr>
          <w:szCs w:val="24"/>
        </w:rPr>
        <w:t xml:space="preserve"> to Communication 9, the </w:t>
      </w:r>
      <w:r>
        <w:rPr>
          <w:szCs w:val="24"/>
        </w:rPr>
        <w:t>guiding document</w:t>
      </w:r>
      <w:r w:rsidR="00CD1464">
        <w:rPr>
          <w:szCs w:val="24"/>
        </w:rPr>
        <w:t xml:space="preserve"> from campus</w:t>
      </w:r>
      <w:r>
        <w:rPr>
          <w:szCs w:val="24"/>
        </w:rPr>
        <w:t xml:space="preserve"> on faculty promotion and tenure.  The library will need to be flexible with faculty who are coming up in the next few years as we navigate changes.  We will also be looking at our own s</w:t>
      </w:r>
      <w:r w:rsidR="00E42B94">
        <w:rPr>
          <w:szCs w:val="24"/>
        </w:rPr>
        <w:t xml:space="preserve">tatement on promotion and tenue, as well as </w:t>
      </w:r>
      <w:r w:rsidR="00BD7D93">
        <w:rPr>
          <w:szCs w:val="24"/>
        </w:rPr>
        <w:t xml:space="preserve">possibly </w:t>
      </w:r>
      <w:r w:rsidR="00E42B94">
        <w:rPr>
          <w:szCs w:val="24"/>
        </w:rPr>
        <w:t>combining our two librarianship statements into one statement.</w:t>
      </w:r>
    </w:p>
    <w:p w:rsidR="00E42B94" w:rsidRDefault="00E42B94" w:rsidP="004D2AFF">
      <w:pPr>
        <w:pStyle w:val="HTMLBody"/>
        <w:ind w:left="720"/>
        <w:rPr>
          <w:szCs w:val="24"/>
        </w:rPr>
      </w:pPr>
    </w:p>
    <w:p w:rsidR="00E42B94" w:rsidRPr="00DC6D72" w:rsidRDefault="00E42B94" w:rsidP="004D2AFF">
      <w:pPr>
        <w:pStyle w:val="HTMLBody"/>
        <w:ind w:left="720"/>
        <w:rPr>
          <w:szCs w:val="24"/>
        </w:rPr>
      </w:pPr>
    </w:p>
    <w:p w:rsidR="003353BD" w:rsidRPr="00DC6D72" w:rsidRDefault="003353BD" w:rsidP="00AD10B2">
      <w:pPr>
        <w:pStyle w:val="HTMLBody"/>
        <w:rPr>
          <w:szCs w:val="24"/>
        </w:rPr>
      </w:pPr>
    </w:p>
    <w:p w:rsidR="00E83E7B" w:rsidRPr="00DC6D72" w:rsidRDefault="006F61C9" w:rsidP="00AD10B2">
      <w:pPr>
        <w:pStyle w:val="HTMLBody"/>
        <w:rPr>
          <w:szCs w:val="24"/>
        </w:rPr>
      </w:pPr>
      <w:r w:rsidRPr="00DC6D72">
        <w:rPr>
          <w:szCs w:val="24"/>
        </w:rPr>
        <w:t>3</w:t>
      </w:r>
      <w:r w:rsidR="00E83E7B" w:rsidRPr="00DC6D72">
        <w:rPr>
          <w:szCs w:val="24"/>
        </w:rPr>
        <w:t>. Reports</w:t>
      </w:r>
    </w:p>
    <w:p w:rsidR="00E83E7B" w:rsidRPr="00CD1464" w:rsidRDefault="00E83E7B" w:rsidP="00AD10B2">
      <w:pPr>
        <w:pStyle w:val="HTMLBody"/>
        <w:numPr>
          <w:ilvl w:val="0"/>
          <w:numId w:val="4"/>
        </w:numPr>
        <w:rPr>
          <w:szCs w:val="24"/>
        </w:rPr>
      </w:pPr>
      <w:r w:rsidRPr="00CD1464">
        <w:rPr>
          <w:szCs w:val="24"/>
        </w:rPr>
        <w:t>Collection Development Committee (</w:t>
      </w:r>
      <w:r w:rsidR="006F61C9" w:rsidRPr="00CD1464">
        <w:rPr>
          <w:szCs w:val="24"/>
        </w:rPr>
        <w:t>Ingold</w:t>
      </w:r>
      <w:r w:rsidRPr="00CD1464">
        <w:rPr>
          <w:szCs w:val="24"/>
        </w:rPr>
        <w:t>)</w:t>
      </w:r>
      <w:r w:rsidR="00266CCC" w:rsidRPr="00CD1464">
        <w:rPr>
          <w:szCs w:val="24"/>
        </w:rPr>
        <w:br/>
        <w:t xml:space="preserve">Cindy will send an email to the division about </w:t>
      </w:r>
      <w:r w:rsidR="00CD1464" w:rsidRPr="00CD1464">
        <w:rPr>
          <w:szCs w:val="24"/>
        </w:rPr>
        <w:t>desiderata</w:t>
      </w:r>
      <w:r w:rsidR="00266CCC" w:rsidRPr="00CD1464">
        <w:rPr>
          <w:szCs w:val="24"/>
        </w:rPr>
        <w:t xml:space="preserve"> items for this year.  CDC has also been </w:t>
      </w:r>
      <w:r w:rsidR="00CD1464" w:rsidRPr="00CD1464">
        <w:rPr>
          <w:szCs w:val="24"/>
        </w:rPr>
        <w:t>disc</w:t>
      </w:r>
      <w:r w:rsidR="00BD7D93">
        <w:rPr>
          <w:szCs w:val="24"/>
        </w:rPr>
        <w:t>ussing budget shortages for FY</w:t>
      </w:r>
      <w:r w:rsidR="00CD1464" w:rsidRPr="00CD1464">
        <w:rPr>
          <w:szCs w:val="24"/>
        </w:rPr>
        <w:t>23.  Here are highlights from the January CDC meeting about this:</w:t>
      </w:r>
    </w:p>
    <w:p w:rsidR="00CD1464" w:rsidRPr="00CD1464" w:rsidRDefault="00CD1464" w:rsidP="00CD1464">
      <w:pPr>
        <w:pStyle w:val="NoSpacing"/>
        <w:numPr>
          <w:ilvl w:val="0"/>
          <w:numId w:val="30"/>
        </w:numPr>
        <w:rPr>
          <w:rFonts w:ascii="Times New Roman" w:hAnsi="Times New Roman"/>
          <w:sz w:val="24"/>
        </w:rPr>
      </w:pPr>
      <w:r w:rsidRPr="00CD1464">
        <w:rPr>
          <w:rFonts w:ascii="Times New Roman" w:hAnsi="Times New Roman"/>
          <w:sz w:val="24"/>
        </w:rPr>
        <w:t>The Library can cover inflation increases for FY22, but in doing so, will eliminate the “rainy day” funds that have been built up over time. Once spent, it is highly unlikely that this money will be replaced by an additional infusion of resources. There is approximately $640K in the fund, and inflation should be approximately $600K.</w:t>
      </w:r>
    </w:p>
    <w:p w:rsidR="00CD1464" w:rsidRPr="00CD1464" w:rsidRDefault="00CD1464" w:rsidP="00CD1464">
      <w:pPr>
        <w:pStyle w:val="NoSpacing"/>
        <w:numPr>
          <w:ilvl w:val="0"/>
          <w:numId w:val="30"/>
        </w:numPr>
        <w:rPr>
          <w:rFonts w:ascii="Times New Roman" w:hAnsi="Times New Roman"/>
          <w:sz w:val="24"/>
        </w:rPr>
      </w:pPr>
      <w:r w:rsidRPr="00CD1464">
        <w:rPr>
          <w:rFonts w:ascii="Times New Roman" w:hAnsi="Times New Roman"/>
          <w:sz w:val="24"/>
        </w:rPr>
        <w:t>Tom has been asking the divisions for suggestions of how to cover inflation for FY23. He received one e-mail suggesting that divisions use their zero funds and eliminate using the central fund for one year.  This is possible; however, these funds are unlikely to be replaced.  Once spent, they are gone. That would, effectively, mean that there would be no additional funding added to the central fund (e.g. ‘approvals’).</w:t>
      </w:r>
    </w:p>
    <w:p w:rsidR="00CD1464" w:rsidRPr="00CD1464" w:rsidRDefault="00CD1464" w:rsidP="00CD1464">
      <w:pPr>
        <w:pStyle w:val="NoSpacing"/>
        <w:numPr>
          <w:ilvl w:val="0"/>
          <w:numId w:val="30"/>
        </w:numPr>
        <w:rPr>
          <w:rFonts w:ascii="Times New Roman" w:hAnsi="Times New Roman"/>
          <w:sz w:val="24"/>
        </w:rPr>
      </w:pPr>
      <w:r w:rsidRPr="00CD1464">
        <w:rPr>
          <w:rFonts w:ascii="Times New Roman" w:hAnsi="Times New Roman"/>
          <w:sz w:val="24"/>
        </w:rPr>
        <w:t>Suggestion to use gift or endowment funds to fill in the gaps by reducing allocations to disciplinary areas with endowment funding. Possible, but need to check for purchasing restrictions.</w:t>
      </w:r>
    </w:p>
    <w:p w:rsidR="00CD1464" w:rsidRPr="00CD1464" w:rsidRDefault="00CD1464" w:rsidP="00CD1464">
      <w:pPr>
        <w:pStyle w:val="NoSpacing"/>
        <w:numPr>
          <w:ilvl w:val="0"/>
          <w:numId w:val="30"/>
        </w:numPr>
        <w:rPr>
          <w:rFonts w:ascii="Times New Roman" w:hAnsi="Times New Roman"/>
          <w:sz w:val="24"/>
        </w:rPr>
      </w:pPr>
      <w:r w:rsidRPr="00CD1464">
        <w:rPr>
          <w:rFonts w:ascii="Times New Roman" w:hAnsi="Times New Roman"/>
          <w:sz w:val="24"/>
        </w:rPr>
        <w:t>Library has ongoing contracts that cannot be changed. This needs to be taken into consideration when budget planning and constrains what we can do with many journal and database subscriptions.</w:t>
      </w:r>
    </w:p>
    <w:p w:rsidR="00CD1464" w:rsidRPr="00CD1464" w:rsidRDefault="00CD1464" w:rsidP="00CD1464">
      <w:pPr>
        <w:pStyle w:val="NoSpacing"/>
        <w:numPr>
          <w:ilvl w:val="0"/>
          <w:numId w:val="30"/>
        </w:numPr>
        <w:rPr>
          <w:rFonts w:ascii="Times New Roman" w:hAnsi="Times New Roman"/>
          <w:sz w:val="24"/>
        </w:rPr>
      </w:pPr>
      <w:r w:rsidRPr="00CD1464">
        <w:rPr>
          <w:rFonts w:ascii="Times New Roman" w:hAnsi="Times New Roman"/>
          <w:sz w:val="24"/>
        </w:rPr>
        <w:t xml:space="preserve">Esra and Vera pulling data on high cost, low use items, specifically with EBSCO. Decisions may need to be made by subject specialists (as in the past) with data provided as a starting point. </w:t>
      </w:r>
    </w:p>
    <w:p w:rsidR="00CD1464" w:rsidRPr="00CD1464" w:rsidRDefault="00CD1464" w:rsidP="00CD1464">
      <w:pPr>
        <w:pStyle w:val="NoSpacing"/>
        <w:numPr>
          <w:ilvl w:val="0"/>
          <w:numId w:val="30"/>
        </w:numPr>
        <w:rPr>
          <w:rFonts w:ascii="Times New Roman" w:hAnsi="Times New Roman"/>
          <w:sz w:val="24"/>
        </w:rPr>
      </w:pPr>
      <w:r w:rsidRPr="00CD1464">
        <w:rPr>
          <w:rFonts w:ascii="Times New Roman" w:hAnsi="Times New Roman"/>
          <w:sz w:val="24"/>
        </w:rPr>
        <w:t>Currently, there is no intention to give divisions flat reduction percentages.  This would be very hard to justify in some subject areas.</w:t>
      </w:r>
    </w:p>
    <w:p w:rsidR="00CD1464" w:rsidRPr="00CD1464" w:rsidRDefault="00CD1464" w:rsidP="00CD1464">
      <w:pPr>
        <w:pStyle w:val="NoSpacing"/>
        <w:rPr>
          <w:rFonts w:ascii="Times New Roman" w:hAnsi="Times New Roman"/>
          <w:sz w:val="24"/>
        </w:rPr>
      </w:pPr>
    </w:p>
    <w:p w:rsidR="00CD1464" w:rsidRPr="00CD1464" w:rsidRDefault="00CD1464" w:rsidP="00CD1464">
      <w:pPr>
        <w:pStyle w:val="NoSpacing"/>
        <w:ind w:left="720"/>
        <w:rPr>
          <w:rFonts w:ascii="Times New Roman" w:hAnsi="Times New Roman"/>
          <w:sz w:val="24"/>
        </w:rPr>
      </w:pPr>
      <w:r w:rsidRPr="00CD1464">
        <w:rPr>
          <w:rFonts w:ascii="Times New Roman" w:hAnsi="Times New Roman"/>
          <w:sz w:val="24"/>
        </w:rPr>
        <w:t>In other CDC news, Wendy has been busy with several license renewals.</w:t>
      </w:r>
    </w:p>
    <w:p w:rsidR="00266CCC" w:rsidRPr="00CD1464" w:rsidRDefault="00266CCC" w:rsidP="00266CCC">
      <w:pPr>
        <w:pStyle w:val="HTMLBody"/>
        <w:ind w:left="720"/>
        <w:rPr>
          <w:szCs w:val="24"/>
        </w:rPr>
      </w:pPr>
    </w:p>
    <w:p w:rsidR="00194141" w:rsidRPr="00CD1464" w:rsidRDefault="005C318E" w:rsidP="00AD10B2">
      <w:pPr>
        <w:pStyle w:val="HTMLBody"/>
        <w:numPr>
          <w:ilvl w:val="0"/>
          <w:numId w:val="4"/>
        </w:numPr>
        <w:rPr>
          <w:szCs w:val="24"/>
        </w:rPr>
      </w:pPr>
      <w:r w:rsidRPr="00CD1464">
        <w:rPr>
          <w:szCs w:val="24"/>
        </w:rPr>
        <w:t>Diversity Committee (Ingold</w:t>
      </w:r>
      <w:r w:rsidR="00194141" w:rsidRPr="00CD1464">
        <w:rPr>
          <w:szCs w:val="24"/>
        </w:rPr>
        <w:t>)</w:t>
      </w:r>
    </w:p>
    <w:p w:rsidR="00266CCC" w:rsidRDefault="00266CCC" w:rsidP="00266CCC">
      <w:pPr>
        <w:pStyle w:val="HTMLBody"/>
        <w:ind w:left="720"/>
        <w:rPr>
          <w:snapToGrid/>
          <w:szCs w:val="24"/>
        </w:rPr>
      </w:pPr>
      <w:r>
        <w:rPr>
          <w:snapToGrid/>
          <w:szCs w:val="24"/>
        </w:rPr>
        <w:t xml:space="preserve">Committee is finishing </w:t>
      </w:r>
      <w:r w:rsidR="00BD7D93">
        <w:rPr>
          <w:snapToGrid/>
          <w:szCs w:val="24"/>
        </w:rPr>
        <w:t xml:space="preserve">the </w:t>
      </w:r>
      <w:r>
        <w:rPr>
          <w:snapToGrid/>
          <w:szCs w:val="24"/>
        </w:rPr>
        <w:t xml:space="preserve">grant project </w:t>
      </w:r>
      <w:r w:rsidR="00BD7D93">
        <w:rPr>
          <w:snapToGrid/>
          <w:szCs w:val="24"/>
        </w:rPr>
        <w:t xml:space="preserve">on </w:t>
      </w:r>
      <w:r w:rsidRPr="00BD7D93">
        <w:rPr>
          <w:i/>
          <w:snapToGrid/>
          <w:szCs w:val="24"/>
        </w:rPr>
        <w:t>Becoming a Trans Inclusive Library</w:t>
      </w:r>
      <w:r>
        <w:rPr>
          <w:snapToGrid/>
          <w:szCs w:val="24"/>
        </w:rPr>
        <w:t>.  The committee will give a</w:t>
      </w:r>
      <w:r w:rsidR="00BD7D93">
        <w:rPr>
          <w:snapToGrid/>
          <w:szCs w:val="24"/>
        </w:rPr>
        <w:t>n update at the May hangout.  We are p</w:t>
      </w:r>
      <w:r>
        <w:rPr>
          <w:snapToGrid/>
          <w:szCs w:val="24"/>
        </w:rPr>
        <w:t>lanning for a retreat later in the summer.</w:t>
      </w:r>
    </w:p>
    <w:p w:rsidR="00CD1464" w:rsidRPr="00DC6D72" w:rsidRDefault="00CD1464" w:rsidP="00266CCC">
      <w:pPr>
        <w:pStyle w:val="HTMLBody"/>
        <w:ind w:left="720"/>
        <w:rPr>
          <w:szCs w:val="24"/>
        </w:rPr>
      </w:pPr>
    </w:p>
    <w:p w:rsidR="00E83E7B" w:rsidRDefault="006843E1" w:rsidP="00AD10B2">
      <w:pPr>
        <w:pStyle w:val="HTMLBody"/>
        <w:numPr>
          <w:ilvl w:val="0"/>
          <w:numId w:val="4"/>
        </w:numPr>
        <w:rPr>
          <w:szCs w:val="24"/>
        </w:rPr>
      </w:pPr>
      <w:r w:rsidRPr="00DC6D72">
        <w:rPr>
          <w:szCs w:val="24"/>
        </w:rPr>
        <w:t>Faculty Review Committee (</w:t>
      </w:r>
      <w:r w:rsidR="00C70E71" w:rsidRPr="00DC6D72">
        <w:rPr>
          <w:szCs w:val="24"/>
        </w:rPr>
        <w:t>Ingold</w:t>
      </w:r>
      <w:r w:rsidRPr="00DC6D72">
        <w:rPr>
          <w:szCs w:val="24"/>
        </w:rPr>
        <w:t>)</w:t>
      </w:r>
      <w:r w:rsidR="00266CCC">
        <w:rPr>
          <w:szCs w:val="24"/>
        </w:rPr>
        <w:br/>
        <w:t>FRC has completed annual report scoring; letters to all faculty might be about one week later this year.  Also finished evaluations of 4Y and 5Y Peer Review Committee Reports.</w:t>
      </w:r>
    </w:p>
    <w:p w:rsidR="00CD1464" w:rsidRPr="00DC6D72" w:rsidRDefault="00CD1464" w:rsidP="00CD1464">
      <w:pPr>
        <w:pStyle w:val="HTMLBody"/>
        <w:ind w:left="720"/>
        <w:rPr>
          <w:szCs w:val="24"/>
        </w:rPr>
      </w:pPr>
    </w:p>
    <w:p w:rsidR="00194141" w:rsidRDefault="00194141" w:rsidP="00AD10B2">
      <w:pPr>
        <w:pStyle w:val="HTMLBody"/>
        <w:numPr>
          <w:ilvl w:val="0"/>
          <w:numId w:val="4"/>
        </w:numPr>
        <w:rPr>
          <w:szCs w:val="24"/>
        </w:rPr>
      </w:pPr>
      <w:r w:rsidRPr="00DC6D72">
        <w:rPr>
          <w:szCs w:val="24"/>
        </w:rPr>
        <w:t>Reference Management Team (</w:t>
      </w:r>
      <w:r w:rsidR="002E1A61" w:rsidRPr="00DC6D72">
        <w:rPr>
          <w:szCs w:val="24"/>
        </w:rPr>
        <w:t>Hagman</w:t>
      </w:r>
      <w:r w:rsidRPr="00DC6D72">
        <w:rPr>
          <w:szCs w:val="24"/>
        </w:rPr>
        <w:t>)</w:t>
      </w:r>
    </w:p>
    <w:p w:rsidR="001B0926" w:rsidRPr="00DC6D72" w:rsidRDefault="001B0926" w:rsidP="001B0926">
      <w:pPr>
        <w:pStyle w:val="HTMLBody"/>
        <w:ind w:left="720"/>
        <w:rPr>
          <w:szCs w:val="24"/>
        </w:rPr>
      </w:pPr>
      <w:r>
        <w:rPr>
          <w:szCs w:val="24"/>
        </w:rPr>
        <w:t xml:space="preserve">RMT is working on the GA training schedule for August; some training may be outdoors.  Jen Chien Yu reported that chats were up this year and </w:t>
      </w:r>
      <w:r w:rsidR="00BD7D93">
        <w:rPr>
          <w:szCs w:val="24"/>
        </w:rPr>
        <w:t xml:space="preserve">directional questions were </w:t>
      </w:r>
      <w:r>
        <w:rPr>
          <w:szCs w:val="24"/>
        </w:rPr>
        <w:t>down. Referrals to specific libraries can be difficult; libraries are encouraged to create short videos to help with this.</w:t>
      </w:r>
    </w:p>
    <w:p w:rsidR="00194141" w:rsidRDefault="00194141" w:rsidP="00AD10B2">
      <w:pPr>
        <w:pStyle w:val="HTMLBody"/>
        <w:numPr>
          <w:ilvl w:val="0"/>
          <w:numId w:val="4"/>
        </w:numPr>
        <w:rPr>
          <w:szCs w:val="24"/>
        </w:rPr>
      </w:pPr>
      <w:r w:rsidRPr="00DC6D72">
        <w:rPr>
          <w:szCs w:val="24"/>
        </w:rPr>
        <w:lastRenderedPageBreak/>
        <w:t xml:space="preserve">Central Public Services Division </w:t>
      </w:r>
      <w:r w:rsidR="00E65A58" w:rsidRPr="00DC6D72">
        <w:rPr>
          <w:szCs w:val="24"/>
        </w:rPr>
        <w:t xml:space="preserve">rep </w:t>
      </w:r>
      <w:r w:rsidRPr="00DC6D72">
        <w:rPr>
          <w:szCs w:val="24"/>
        </w:rPr>
        <w:t>(</w:t>
      </w:r>
      <w:r w:rsidR="00E65A58" w:rsidRPr="00DC6D72">
        <w:rPr>
          <w:szCs w:val="24"/>
        </w:rPr>
        <w:t>Phillips</w:t>
      </w:r>
      <w:r w:rsidRPr="00DC6D72">
        <w:rPr>
          <w:szCs w:val="24"/>
        </w:rPr>
        <w:t>)</w:t>
      </w:r>
    </w:p>
    <w:p w:rsidR="001B0926" w:rsidRDefault="001B0926" w:rsidP="001B0926">
      <w:pPr>
        <w:pStyle w:val="HTMLBody"/>
        <w:ind w:left="720"/>
        <w:rPr>
          <w:szCs w:val="24"/>
        </w:rPr>
      </w:pPr>
      <w:r>
        <w:rPr>
          <w:szCs w:val="24"/>
        </w:rPr>
        <w:t>CPS did not meet in April. At the March meeting, Becky Smith noted the budget challenges that libra</w:t>
      </w:r>
      <w:r w:rsidR="00BD7D93">
        <w:rPr>
          <w:szCs w:val="24"/>
        </w:rPr>
        <w:t>ry collections will face in FY</w:t>
      </w:r>
      <w:r>
        <w:rPr>
          <w:szCs w:val="24"/>
        </w:rPr>
        <w:t>23.</w:t>
      </w:r>
    </w:p>
    <w:p w:rsidR="00CD1464" w:rsidRPr="00DC6D72" w:rsidRDefault="00CD1464" w:rsidP="001B0926">
      <w:pPr>
        <w:pStyle w:val="HTMLBody"/>
        <w:ind w:left="720"/>
        <w:rPr>
          <w:szCs w:val="24"/>
        </w:rPr>
      </w:pPr>
    </w:p>
    <w:p w:rsidR="00194141" w:rsidRDefault="004C7A9B" w:rsidP="00AD10B2">
      <w:pPr>
        <w:pStyle w:val="HTMLBody"/>
        <w:numPr>
          <w:ilvl w:val="0"/>
          <w:numId w:val="4"/>
        </w:numPr>
        <w:rPr>
          <w:szCs w:val="24"/>
        </w:rPr>
      </w:pPr>
      <w:r w:rsidRPr="00DC6D72">
        <w:rPr>
          <w:szCs w:val="24"/>
        </w:rPr>
        <w:t xml:space="preserve">Organizational </w:t>
      </w:r>
      <w:r w:rsidR="00194141" w:rsidRPr="00DC6D72">
        <w:rPr>
          <w:szCs w:val="24"/>
        </w:rPr>
        <w:t>Developme</w:t>
      </w:r>
      <w:r w:rsidR="005C318E" w:rsidRPr="00DC6D72">
        <w:rPr>
          <w:szCs w:val="24"/>
        </w:rPr>
        <w:t>nt &amp; Training Committee (Ingold</w:t>
      </w:r>
      <w:r w:rsidR="00194141" w:rsidRPr="00DC6D72">
        <w:rPr>
          <w:szCs w:val="24"/>
        </w:rPr>
        <w:t>)</w:t>
      </w:r>
    </w:p>
    <w:p w:rsidR="00C9341E" w:rsidRPr="00DC6D72" w:rsidRDefault="00C9341E" w:rsidP="00BD7D93">
      <w:pPr>
        <w:pStyle w:val="HTMLBody"/>
        <w:ind w:left="720"/>
        <w:rPr>
          <w:szCs w:val="24"/>
        </w:rPr>
      </w:pPr>
      <w:r>
        <w:rPr>
          <w:szCs w:val="24"/>
        </w:rPr>
        <w:t xml:space="preserve">ODTC has been busy this semester with training sessions on Zoom and Alma; working with Heather Murphy to clarify information about what employees can do on non-instruction days; and meeting with Susan Breckenridge, the new Assistant Dean for Human Resources. </w:t>
      </w:r>
      <w:r w:rsidR="00BD7D93">
        <w:rPr>
          <w:szCs w:val="24"/>
        </w:rPr>
        <w:t>ODT has been</w:t>
      </w:r>
      <w:r>
        <w:rPr>
          <w:szCs w:val="24"/>
        </w:rPr>
        <w:t xml:space="preserve"> creating onboarding training for new unit heads.</w:t>
      </w:r>
    </w:p>
    <w:p w:rsidR="008C1BFE" w:rsidRPr="00DC6D72" w:rsidRDefault="008C1BFE" w:rsidP="00AD10B2">
      <w:pPr>
        <w:pStyle w:val="HTMLBody"/>
        <w:rPr>
          <w:szCs w:val="24"/>
        </w:rPr>
      </w:pPr>
    </w:p>
    <w:p w:rsidR="00E83E7B" w:rsidRPr="00C9341E" w:rsidRDefault="00E83E7B" w:rsidP="00AD10B2">
      <w:pPr>
        <w:pStyle w:val="HTMLBody"/>
        <w:rPr>
          <w:szCs w:val="24"/>
        </w:rPr>
      </w:pPr>
      <w:r w:rsidRPr="00DC6D72">
        <w:rPr>
          <w:szCs w:val="24"/>
        </w:rPr>
        <w:t xml:space="preserve">4. </w:t>
      </w:r>
      <w:r w:rsidRPr="00C9341E">
        <w:rPr>
          <w:szCs w:val="24"/>
        </w:rPr>
        <w:t>Round Robin</w:t>
      </w:r>
    </w:p>
    <w:p w:rsidR="00E65A58" w:rsidRPr="00C9341E" w:rsidRDefault="00C9341E" w:rsidP="00AD10B2">
      <w:pPr>
        <w:pStyle w:val="HTMLBody"/>
        <w:rPr>
          <w:szCs w:val="24"/>
        </w:rPr>
      </w:pPr>
      <w:r w:rsidRPr="00C9341E">
        <w:rPr>
          <w:szCs w:val="24"/>
        </w:rPr>
        <w:tab/>
        <w:t>There was no round robin because of lack of time.</w:t>
      </w:r>
    </w:p>
    <w:p w:rsidR="00E65A58" w:rsidRPr="00C9341E" w:rsidRDefault="00E65A58" w:rsidP="00AD10B2">
      <w:pPr>
        <w:pStyle w:val="HTMLBody"/>
        <w:rPr>
          <w:szCs w:val="24"/>
        </w:rPr>
      </w:pPr>
    </w:p>
    <w:sectPr w:rsidR="00E65A58" w:rsidRPr="00C9341E">
      <w:footerReference w:type="default" r:id="rId7"/>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03067" w:rsidRDefault="00E03067" w:rsidP="00A06CD2">
      <w:r>
        <w:separator/>
      </w:r>
    </w:p>
  </w:endnote>
  <w:endnote w:type="continuationSeparator" w:id="0">
    <w:p w:rsidR="00E03067" w:rsidRDefault="00E03067" w:rsidP="00A06C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6CD2" w:rsidRDefault="00A06CD2">
    <w:pPr>
      <w:pStyle w:val="Footer"/>
      <w:jc w:val="right"/>
    </w:pPr>
    <w:r>
      <w:fldChar w:fldCharType="begin"/>
    </w:r>
    <w:r>
      <w:instrText xml:space="preserve"> PAGE   \* MERGEFORMAT </w:instrText>
    </w:r>
    <w:r>
      <w:fldChar w:fldCharType="separate"/>
    </w:r>
    <w:r w:rsidR="007129F7">
      <w:rPr>
        <w:noProof/>
      </w:rPr>
      <w:t>1</w:t>
    </w:r>
    <w:r>
      <w:rPr>
        <w:noProof/>
      </w:rPr>
      <w:fldChar w:fldCharType="end"/>
    </w:r>
  </w:p>
  <w:p w:rsidR="00A06CD2" w:rsidRDefault="00A06CD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03067" w:rsidRDefault="00E03067" w:rsidP="00A06CD2">
      <w:r>
        <w:separator/>
      </w:r>
    </w:p>
  </w:footnote>
  <w:footnote w:type="continuationSeparator" w:id="0">
    <w:p w:rsidR="00E03067" w:rsidRDefault="00E03067" w:rsidP="00A06CD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C666C"/>
    <w:multiLevelType w:val="hybridMultilevel"/>
    <w:tmpl w:val="0BCCD7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B0023D"/>
    <w:multiLevelType w:val="hybridMultilevel"/>
    <w:tmpl w:val="2B2CBA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4222B70"/>
    <w:multiLevelType w:val="hybridMultilevel"/>
    <w:tmpl w:val="EA705748"/>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B3A7497"/>
    <w:multiLevelType w:val="hybridMultilevel"/>
    <w:tmpl w:val="3DDED29C"/>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F35092E"/>
    <w:multiLevelType w:val="hybridMultilevel"/>
    <w:tmpl w:val="DA28C5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4BA63A4"/>
    <w:multiLevelType w:val="hybridMultilevel"/>
    <w:tmpl w:val="66B466D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7FA1556"/>
    <w:multiLevelType w:val="hybridMultilevel"/>
    <w:tmpl w:val="5B74D7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C7E56CA"/>
    <w:multiLevelType w:val="hybridMultilevel"/>
    <w:tmpl w:val="906877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CA77033"/>
    <w:multiLevelType w:val="hybridMultilevel"/>
    <w:tmpl w:val="6FA6C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DA87452"/>
    <w:multiLevelType w:val="hybridMultilevel"/>
    <w:tmpl w:val="7910DA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5F552A0"/>
    <w:multiLevelType w:val="hybridMultilevel"/>
    <w:tmpl w:val="0A56D5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F5569E"/>
    <w:multiLevelType w:val="hybridMultilevel"/>
    <w:tmpl w:val="792E67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BDA169B"/>
    <w:multiLevelType w:val="hybridMultilevel"/>
    <w:tmpl w:val="F06277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377260A"/>
    <w:multiLevelType w:val="hybridMultilevel"/>
    <w:tmpl w:val="EC1CAC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3427EFD"/>
    <w:multiLevelType w:val="hybridMultilevel"/>
    <w:tmpl w:val="2CA2C0B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441220E0"/>
    <w:multiLevelType w:val="hybridMultilevel"/>
    <w:tmpl w:val="E3DCFF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4C62C3B"/>
    <w:multiLevelType w:val="hybridMultilevel"/>
    <w:tmpl w:val="3AF054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BD57B30"/>
    <w:multiLevelType w:val="hybridMultilevel"/>
    <w:tmpl w:val="082E34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E280E5C"/>
    <w:multiLevelType w:val="hybridMultilevel"/>
    <w:tmpl w:val="378AFF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1044789"/>
    <w:multiLevelType w:val="hybridMultilevel"/>
    <w:tmpl w:val="266427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31757FC"/>
    <w:multiLevelType w:val="hybridMultilevel"/>
    <w:tmpl w:val="2DC66F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EE378A0"/>
    <w:multiLevelType w:val="hybridMultilevel"/>
    <w:tmpl w:val="E8A0C4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FAE65F2"/>
    <w:multiLevelType w:val="hybridMultilevel"/>
    <w:tmpl w:val="D75C5DA8"/>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1122A57"/>
    <w:multiLevelType w:val="hybridMultilevel"/>
    <w:tmpl w:val="B4CA25BA"/>
    <w:lvl w:ilvl="0" w:tplc="E918BCA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30A46E8"/>
    <w:multiLevelType w:val="hybridMultilevel"/>
    <w:tmpl w:val="AEB003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412413D"/>
    <w:multiLevelType w:val="hybridMultilevel"/>
    <w:tmpl w:val="AF76EA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6961D2B"/>
    <w:multiLevelType w:val="hybridMultilevel"/>
    <w:tmpl w:val="7D8A81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7B23B2A"/>
    <w:multiLevelType w:val="hybridMultilevel"/>
    <w:tmpl w:val="92D8DF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9743505"/>
    <w:multiLevelType w:val="hybridMultilevel"/>
    <w:tmpl w:val="165AF2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C4A68F9"/>
    <w:multiLevelType w:val="hybridMultilevel"/>
    <w:tmpl w:val="AB30D81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5"/>
  </w:num>
  <w:num w:numId="2">
    <w:abstractNumId w:val="6"/>
  </w:num>
  <w:num w:numId="3">
    <w:abstractNumId w:val="21"/>
  </w:num>
  <w:num w:numId="4">
    <w:abstractNumId w:val="26"/>
  </w:num>
  <w:num w:numId="5">
    <w:abstractNumId w:val="16"/>
  </w:num>
  <w:num w:numId="6">
    <w:abstractNumId w:val="22"/>
  </w:num>
  <w:num w:numId="7">
    <w:abstractNumId w:val="27"/>
  </w:num>
  <w:num w:numId="8">
    <w:abstractNumId w:val="28"/>
  </w:num>
  <w:num w:numId="9">
    <w:abstractNumId w:val="29"/>
  </w:num>
  <w:num w:numId="10">
    <w:abstractNumId w:val="20"/>
  </w:num>
  <w:num w:numId="11">
    <w:abstractNumId w:val="14"/>
  </w:num>
  <w:num w:numId="12">
    <w:abstractNumId w:val="4"/>
  </w:num>
  <w:num w:numId="13">
    <w:abstractNumId w:val="12"/>
  </w:num>
  <w:num w:numId="14">
    <w:abstractNumId w:val="9"/>
  </w:num>
  <w:num w:numId="15">
    <w:abstractNumId w:val="10"/>
  </w:num>
  <w:num w:numId="16">
    <w:abstractNumId w:val="1"/>
  </w:num>
  <w:num w:numId="17">
    <w:abstractNumId w:val="17"/>
  </w:num>
  <w:num w:numId="18">
    <w:abstractNumId w:val="11"/>
  </w:num>
  <w:num w:numId="19">
    <w:abstractNumId w:val="15"/>
  </w:num>
  <w:num w:numId="20">
    <w:abstractNumId w:val="2"/>
  </w:num>
  <w:num w:numId="21">
    <w:abstractNumId w:val="13"/>
  </w:num>
  <w:num w:numId="22">
    <w:abstractNumId w:val="19"/>
  </w:num>
  <w:num w:numId="23">
    <w:abstractNumId w:val="23"/>
  </w:num>
  <w:num w:numId="24">
    <w:abstractNumId w:val="24"/>
  </w:num>
  <w:num w:numId="25">
    <w:abstractNumId w:val="18"/>
  </w:num>
  <w:num w:numId="26">
    <w:abstractNumId w:val="0"/>
  </w:num>
  <w:num w:numId="27">
    <w:abstractNumId w:val="7"/>
  </w:num>
  <w:num w:numId="28">
    <w:abstractNumId w:val="25"/>
  </w:num>
  <w:num w:numId="29">
    <w:abstractNumId w:val="8"/>
  </w:num>
  <w:num w:numId="3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3E7B"/>
    <w:rsid w:val="00015AF6"/>
    <w:rsid w:val="00023096"/>
    <w:rsid w:val="00031D14"/>
    <w:rsid w:val="000525FC"/>
    <w:rsid w:val="000547D1"/>
    <w:rsid w:val="0005515E"/>
    <w:rsid w:val="00056456"/>
    <w:rsid w:val="0006117A"/>
    <w:rsid w:val="00063AA4"/>
    <w:rsid w:val="00074864"/>
    <w:rsid w:val="00075CCC"/>
    <w:rsid w:val="000837AA"/>
    <w:rsid w:val="000846E7"/>
    <w:rsid w:val="00085E7B"/>
    <w:rsid w:val="00087044"/>
    <w:rsid w:val="00093B06"/>
    <w:rsid w:val="000A0EEE"/>
    <w:rsid w:val="000A16BF"/>
    <w:rsid w:val="000A1D8B"/>
    <w:rsid w:val="000A414F"/>
    <w:rsid w:val="000B3EB8"/>
    <w:rsid w:val="000C3BCD"/>
    <w:rsid w:val="000C5C2D"/>
    <w:rsid w:val="000F2CBE"/>
    <w:rsid w:val="000F58E8"/>
    <w:rsid w:val="00102473"/>
    <w:rsid w:val="001035BB"/>
    <w:rsid w:val="00113378"/>
    <w:rsid w:val="00122B5A"/>
    <w:rsid w:val="00127BF4"/>
    <w:rsid w:val="00131B4B"/>
    <w:rsid w:val="00133EB6"/>
    <w:rsid w:val="00142F2A"/>
    <w:rsid w:val="0015212E"/>
    <w:rsid w:val="00153841"/>
    <w:rsid w:val="001625D4"/>
    <w:rsid w:val="00172266"/>
    <w:rsid w:val="001778B2"/>
    <w:rsid w:val="00185881"/>
    <w:rsid w:val="00192CD1"/>
    <w:rsid w:val="00194141"/>
    <w:rsid w:val="001A1E78"/>
    <w:rsid w:val="001A7691"/>
    <w:rsid w:val="001B0926"/>
    <w:rsid w:val="001C2565"/>
    <w:rsid w:val="001C3111"/>
    <w:rsid w:val="001C3351"/>
    <w:rsid w:val="001C620E"/>
    <w:rsid w:val="001F6480"/>
    <w:rsid w:val="002001B6"/>
    <w:rsid w:val="00203892"/>
    <w:rsid w:val="002066B5"/>
    <w:rsid w:val="002105E9"/>
    <w:rsid w:val="00232A4C"/>
    <w:rsid w:val="002500C6"/>
    <w:rsid w:val="0025515A"/>
    <w:rsid w:val="00266CCC"/>
    <w:rsid w:val="00273A68"/>
    <w:rsid w:val="00280F38"/>
    <w:rsid w:val="00295083"/>
    <w:rsid w:val="00297234"/>
    <w:rsid w:val="002A2D00"/>
    <w:rsid w:val="002C1129"/>
    <w:rsid w:val="002C2C4D"/>
    <w:rsid w:val="002C441D"/>
    <w:rsid w:val="002C5D63"/>
    <w:rsid w:val="002C6701"/>
    <w:rsid w:val="002D6990"/>
    <w:rsid w:val="002E1A61"/>
    <w:rsid w:val="002E1F5C"/>
    <w:rsid w:val="002E7EEF"/>
    <w:rsid w:val="002F1E34"/>
    <w:rsid w:val="002F2417"/>
    <w:rsid w:val="00313447"/>
    <w:rsid w:val="0032348C"/>
    <w:rsid w:val="003353BD"/>
    <w:rsid w:val="00335DB6"/>
    <w:rsid w:val="00345998"/>
    <w:rsid w:val="00357194"/>
    <w:rsid w:val="0035782B"/>
    <w:rsid w:val="00362E5E"/>
    <w:rsid w:val="00366DEE"/>
    <w:rsid w:val="00376458"/>
    <w:rsid w:val="00392077"/>
    <w:rsid w:val="00397BB3"/>
    <w:rsid w:val="003A588A"/>
    <w:rsid w:val="003A7542"/>
    <w:rsid w:val="003A7824"/>
    <w:rsid w:val="003C4537"/>
    <w:rsid w:val="003D058E"/>
    <w:rsid w:val="003D2673"/>
    <w:rsid w:val="003E3F66"/>
    <w:rsid w:val="003F7BE1"/>
    <w:rsid w:val="0042042C"/>
    <w:rsid w:val="00421F8B"/>
    <w:rsid w:val="00427E6D"/>
    <w:rsid w:val="0043384A"/>
    <w:rsid w:val="00436729"/>
    <w:rsid w:val="00447760"/>
    <w:rsid w:val="00455A48"/>
    <w:rsid w:val="004563ED"/>
    <w:rsid w:val="00461E91"/>
    <w:rsid w:val="00466A72"/>
    <w:rsid w:val="004741E9"/>
    <w:rsid w:val="00476848"/>
    <w:rsid w:val="00490397"/>
    <w:rsid w:val="00495BFC"/>
    <w:rsid w:val="004A106D"/>
    <w:rsid w:val="004A35EA"/>
    <w:rsid w:val="004A6697"/>
    <w:rsid w:val="004B0EE0"/>
    <w:rsid w:val="004C1807"/>
    <w:rsid w:val="004C7A9B"/>
    <w:rsid w:val="004D2AFF"/>
    <w:rsid w:val="004E19B0"/>
    <w:rsid w:val="004E305C"/>
    <w:rsid w:val="004E6FFB"/>
    <w:rsid w:val="00502FBB"/>
    <w:rsid w:val="00504F13"/>
    <w:rsid w:val="00531370"/>
    <w:rsid w:val="00546424"/>
    <w:rsid w:val="00563BF3"/>
    <w:rsid w:val="005733F4"/>
    <w:rsid w:val="00575447"/>
    <w:rsid w:val="00586233"/>
    <w:rsid w:val="0059101D"/>
    <w:rsid w:val="00592266"/>
    <w:rsid w:val="005B3A60"/>
    <w:rsid w:val="005B4173"/>
    <w:rsid w:val="005C318E"/>
    <w:rsid w:val="005E1AD4"/>
    <w:rsid w:val="005E2149"/>
    <w:rsid w:val="005E32C9"/>
    <w:rsid w:val="005F4CD2"/>
    <w:rsid w:val="0060128A"/>
    <w:rsid w:val="00601EB2"/>
    <w:rsid w:val="00604EF8"/>
    <w:rsid w:val="00610031"/>
    <w:rsid w:val="00615B24"/>
    <w:rsid w:val="00616E46"/>
    <w:rsid w:val="006209F1"/>
    <w:rsid w:val="006216EE"/>
    <w:rsid w:val="00622407"/>
    <w:rsid w:val="00627650"/>
    <w:rsid w:val="00662F86"/>
    <w:rsid w:val="00662FF8"/>
    <w:rsid w:val="00663820"/>
    <w:rsid w:val="00675773"/>
    <w:rsid w:val="00682FCF"/>
    <w:rsid w:val="006843E1"/>
    <w:rsid w:val="00684C44"/>
    <w:rsid w:val="0068634B"/>
    <w:rsid w:val="006965F6"/>
    <w:rsid w:val="006A013D"/>
    <w:rsid w:val="006A5E5A"/>
    <w:rsid w:val="006B6612"/>
    <w:rsid w:val="006B6B10"/>
    <w:rsid w:val="006F61C9"/>
    <w:rsid w:val="00701934"/>
    <w:rsid w:val="0070302F"/>
    <w:rsid w:val="007129F7"/>
    <w:rsid w:val="007224E8"/>
    <w:rsid w:val="0073488F"/>
    <w:rsid w:val="007369F9"/>
    <w:rsid w:val="00750CD6"/>
    <w:rsid w:val="007571BC"/>
    <w:rsid w:val="0076113C"/>
    <w:rsid w:val="00761F07"/>
    <w:rsid w:val="007623C2"/>
    <w:rsid w:val="007675A1"/>
    <w:rsid w:val="00770985"/>
    <w:rsid w:val="00770C00"/>
    <w:rsid w:val="00771FDA"/>
    <w:rsid w:val="0077648E"/>
    <w:rsid w:val="007A4046"/>
    <w:rsid w:val="007B0B21"/>
    <w:rsid w:val="007B3E1B"/>
    <w:rsid w:val="007B4746"/>
    <w:rsid w:val="007B68F7"/>
    <w:rsid w:val="007C0BE6"/>
    <w:rsid w:val="007C4D22"/>
    <w:rsid w:val="007D2475"/>
    <w:rsid w:val="007E4C3A"/>
    <w:rsid w:val="007F6ACD"/>
    <w:rsid w:val="00806AAD"/>
    <w:rsid w:val="00813EFB"/>
    <w:rsid w:val="00822290"/>
    <w:rsid w:val="0082389C"/>
    <w:rsid w:val="00824496"/>
    <w:rsid w:val="00836B1D"/>
    <w:rsid w:val="00850315"/>
    <w:rsid w:val="00857E6F"/>
    <w:rsid w:val="00864723"/>
    <w:rsid w:val="00881B9B"/>
    <w:rsid w:val="0088201C"/>
    <w:rsid w:val="008C1370"/>
    <w:rsid w:val="008C1BFE"/>
    <w:rsid w:val="008C44F2"/>
    <w:rsid w:val="008D3827"/>
    <w:rsid w:val="008F7CDD"/>
    <w:rsid w:val="0090612A"/>
    <w:rsid w:val="00910BA4"/>
    <w:rsid w:val="00913177"/>
    <w:rsid w:val="009158BC"/>
    <w:rsid w:val="009577D6"/>
    <w:rsid w:val="00977A22"/>
    <w:rsid w:val="00994E9A"/>
    <w:rsid w:val="009A045F"/>
    <w:rsid w:val="009B105D"/>
    <w:rsid w:val="009B1907"/>
    <w:rsid w:val="009C02A0"/>
    <w:rsid w:val="009D0960"/>
    <w:rsid w:val="009D10F9"/>
    <w:rsid w:val="009D1DA7"/>
    <w:rsid w:val="009D4F1F"/>
    <w:rsid w:val="009D60A6"/>
    <w:rsid w:val="009E0A44"/>
    <w:rsid w:val="009F3BE1"/>
    <w:rsid w:val="00A06CD2"/>
    <w:rsid w:val="00A10956"/>
    <w:rsid w:val="00A15B6C"/>
    <w:rsid w:val="00A31116"/>
    <w:rsid w:val="00A34FB1"/>
    <w:rsid w:val="00A351E0"/>
    <w:rsid w:val="00A40415"/>
    <w:rsid w:val="00A411B8"/>
    <w:rsid w:val="00A4367F"/>
    <w:rsid w:val="00A461AC"/>
    <w:rsid w:val="00A4683B"/>
    <w:rsid w:val="00A54A00"/>
    <w:rsid w:val="00A73941"/>
    <w:rsid w:val="00A8313A"/>
    <w:rsid w:val="00AA08F0"/>
    <w:rsid w:val="00AA2958"/>
    <w:rsid w:val="00AA52F4"/>
    <w:rsid w:val="00AB0B3D"/>
    <w:rsid w:val="00AB4E86"/>
    <w:rsid w:val="00AC7415"/>
    <w:rsid w:val="00AD10B2"/>
    <w:rsid w:val="00AE48F3"/>
    <w:rsid w:val="00B02521"/>
    <w:rsid w:val="00B04D33"/>
    <w:rsid w:val="00B148F4"/>
    <w:rsid w:val="00B210C6"/>
    <w:rsid w:val="00B21712"/>
    <w:rsid w:val="00B22C0A"/>
    <w:rsid w:val="00B246F0"/>
    <w:rsid w:val="00B25AB9"/>
    <w:rsid w:val="00B34EBB"/>
    <w:rsid w:val="00B36976"/>
    <w:rsid w:val="00B449EC"/>
    <w:rsid w:val="00B55B79"/>
    <w:rsid w:val="00B83B3E"/>
    <w:rsid w:val="00B9290C"/>
    <w:rsid w:val="00B97729"/>
    <w:rsid w:val="00BB68DA"/>
    <w:rsid w:val="00BC4F74"/>
    <w:rsid w:val="00BC769F"/>
    <w:rsid w:val="00BD7D93"/>
    <w:rsid w:val="00BE56C1"/>
    <w:rsid w:val="00C01245"/>
    <w:rsid w:val="00C03244"/>
    <w:rsid w:val="00C0528C"/>
    <w:rsid w:val="00C061EF"/>
    <w:rsid w:val="00C10AFE"/>
    <w:rsid w:val="00C2487F"/>
    <w:rsid w:val="00C24E4F"/>
    <w:rsid w:val="00C27DA0"/>
    <w:rsid w:val="00C40353"/>
    <w:rsid w:val="00C407C9"/>
    <w:rsid w:val="00C433E9"/>
    <w:rsid w:val="00C44291"/>
    <w:rsid w:val="00C50972"/>
    <w:rsid w:val="00C61CBD"/>
    <w:rsid w:val="00C70E71"/>
    <w:rsid w:val="00C85919"/>
    <w:rsid w:val="00C87259"/>
    <w:rsid w:val="00C9341E"/>
    <w:rsid w:val="00C97DC5"/>
    <w:rsid w:val="00CA72A1"/>
    <w:rsid w:val="00CB06B9"/>
    <w:rsid w:val="00CB1F10"/>
    <w:rsid w:val="00CC2430"/>
    <w:rsid w:val="00CC40F6"/>
    <w:rsid w:val="00CC527E"/>
    <w:rsid w:val="00CD12AC"/>
    <w:rsid w:val="00CD1464"/>
    <w:rsid w:val="00CD23DB"/>
    <w:rsid w:val="00CD6137"/>
    <w:rsid w:val="00CE2AAD"/>
    <w:rsid w:val="00CE4E59"/>
    <w:rsid w:val="00D021CE"/>
    <w:rsid w:val="00D032C8"/>
    <w:rsid w:val="00D0764B"/>
    <w:rsid w:val="00D21185"/>
    <w:rsid w:val="00D369C8"/>
    <w:rsid w:val="00D3771D"/>
    <w:rsid w:val="00D37E7E"/>
    <w:rsid w:val="00D44D55"/>
    <w:rsid w:val="00D47AC8"/>
    <w:rsid w:val="00D57B5A"/>
    <w:rsid w:val="00D57B9B"/>
    <w:rsid w:val="00D57F13"/>
    <w:rsid w:val="00D61628"/>
    <w:rsid w:val="00D65D19"/>
    <w:rsid w:val="00D65EE1"/>
    <w:rsid w:val="00D71470"/>
    <w:rsid w:val="00D7403D"/>
    <w:rsid w:val="00D7764A"/>
    <w:rsid w:val="00D87981"/>
    <w:rsid w:val="00D931E8"/>
    <w:rsid w:val="00D957EE"/>
    <w:rsid w:val="00DA1EE5"/>
    <w:rsid w:val="00DB1252"/>
    <w:rsid w:val="00DC6D72"/>
    <w:rsid w:val="00DD2736"/>
    <w:rsid w:val="00DD3D5B"/>
    <w:rsid w:val="00DD6188"/>
    <w:rsid w:val="00DF16B7"/>
    <w:rsid w:val="00E00B08"/>
    <w:rsid w:val="00E01ADC"/>
    <w:rsid w:val="00E03067"/>
    <w:rsid w:val="00E077D4"/>
    <w:rsid w:val="00E11B5E"/>
    <w:rsid w:val="00E16A14"/>
    <w:rsid w:val="00E23066"/>
    <w:rsid w:val="00E31292"/>
    <w:rsid w:val="00E318C7"/>
    <w:rsid w:val="00E33ED6"/>
    <w:rsid w:val="00E349C3"/>
    <w:rsid w:val="00E42B94"/>
    <w:rsid w:val="00E43136"/>
    <w:rsid w:val="00E44550"/>
    <w:rsid w:val="00E45060"/>
    <w:rsid w:val="00E60DD4"/>
    <w:rsid w:val="00E65A58"/>
    <w:rsid w:val="00E66B4E"/>
    <w:rsid w:val="00E7645B"/>
    <w:rsid w:val="00E81DBD"/>
    <w:rsid w:val="00E83E7B"/>
    <w:rsid w:val="00E87350"/>
    <w:rsid w:val="00E93A17"/>
    <w:rsid w:val="00EA10A4"/>
    <w:rsid w:val="00EA24E9"/>
    <w:rsid w:val="00EA375D"/>
    <w:rsid w:val="00EB188D"/>
    <w:rsid w:val="00EB76A3"/>
    <w:rsid w:val="00EB7F88"/>
    <w:rsid w:val="00ED1C81"/>
    <w:rsid w:val="00ED41F0"/>
    <w:rsid w:val="00ED459F"/>
    <w:rsid w:val="00ED51B0"/>
    <w:rsid w:val="00EE00D4"/>
    <w:rsid w:val="00EE0FDB"/>
    <w:rsid w:val="00EE0FEB"/>
    <w:rsid w:val="00F007AA"/>
    <w:rsid w:val="00F1249C"/>
    <w:rsid w:val="00F20FFA"/>
    <w:rsid w:val="00F25079"/>
    <w:rsid w:val="00F45E6E"/>
    <w:rsid w:val="00F471C3"/>
    <w:rsid w:val="00F662D1"/>
    <w:rsid w:val="00F66F1B"/>
    <w:rsid w:val="00F75789"/>
    <w:rsid w:val="00F77A18"/>
    <w:rsid w:val="00F80DD6"/>
    <w:rsid w:val="00F96265"/>
    <w:rsid w:val="00F97B96"/>
    <w:rsid w:val="00F97BEF"/>
    <w:rsid w:val="00FA1FB9"/>
    <w:rsid w:val="00FB38FF"/>
    <w:rsid w:val="00FB4B27"/>
    <w:rsid w:val="00FD1947"/>
    <w:rsid w:val="00FD370A"/>
    <w:rsid w:val="00FF46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CB67F175-999C-4FFB-8122-D4A3F0003B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in Text"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TMLBody">
    <w:name w:val="HTML Body"/>
    <w:rsid w:val="00E83E7B"/>
    <w:rPr>
      <w:snapToGrid w:val="0"/>
      <w:sz w:val="24"/>
    </w:rPr>
  </w:style>
  <w:style w:type="paragraph" w:styleId="PlainText">
    <w:name w:val="Plain Text"/>
    <w:basedOn w:val="Normal"/>
    <w:link w:val="PlainTextChar"/>
    <w:uiPriority w:val="99"/>
    <w:unhideWhenUsed/>
    <w:rsid w:val="00E318C7"/>
    <w:rPr>
      <w:rFonts w:ascii="Calibri" w:eastAsia="Calibri" w:hAnsi="Calibri"/>
      <w:sz w:val="22"/>
      <w:szCs w:val="21"/>
      <w:lang w:val="x-none" w:eastAsia="x-none"/>
    </w:rPr>
  </w:style>
  <w:style w:type="character" w:customStyle="1" w:styleId="PlainTextChar">
    <w:name w:val="Plain Text Char"/>
    <w:link w:val="PlainText"/>
    <w:uiPriority w:val="99"/>
    <w:rsid w:val="00E318C7"/>
    <w:rPr>
      <w:rFonts w:ascii="Calibri" w:eastAsia="Calibri" w:hAnsi="Calibri"/>
      <w:sz w:val="22"/>
      <w:szCs w:val="21"/>
    </w:rPr>
  </w:style>
  <w:style w:type="character" w:styleId="Hyperlink">
    <w:name w:val="Hyperlink"/>
    <w:rsid w:val="00C87259"/>
    <w:rPr>
      <w:color w:val="0000FF"/>
      <w:u w:val="single"/>
    </w:rPr>
  </w:style>
  <w:style w:type="paragraph" w:styleId="BalloonText">
    <w:name w:val="Balloon Text"/>
    <w:basedOn w:val="Normal"/>
    <w:link w:val="BalloonTextChar"/>
    <w:rsid w:val="007224E8"/>
    <w:rPr>
      <w:rFonts w:ascii="Segoe UI" w:hAnsi="Segoe UI" w:cs="Segoe UI"/>
      <w:sz w:val="18"/>
      <w:szCs w:val="18"/>
    </w:rPr>
  </w:style>
  <w:style w:type="character" w:customStyle="1" w:styleId="BalloonTextChar">
    <w:name w:val="Balloon Text Char"/>
    <w:link w:val="BalloonText"/>
    <w:rsid w:val="007224E8"/>
    <w:rPr>
      <w:rFonts w:ascii="Segoe UI" w:hAnsi="Segoe UI" w:cs="Segoe UI"/>
      <w:sz w:val="18"/>
      <w:szCs w:val="18"/>
    </w:rPr>
  </w:style>
  <w:style w:type="paragraph" w:styleId="ListParagraph">
    <w:name w:val="List Paragraph"/>
    <w:basedOn w:val="Normal"/>
    <w:uiPriority w:val="34"/>
    <w:qFormat/>
    <w:rsid w:val="00266CCC"/>
    <w:pPr>
      <w:ind w:left="720"/>
    </w:pPr>
  </w:style>
  <w:style w:type="paragraph" w:styleId="NoSpacing">
    <w:name w:val="No Spacing"/>
    <w:uiPriority w:val="1"/>
    <w:qFormat/>
    <w:rsid w:val="00CD1464"/>
    <w:rPr>
      <w:rFonts w:ascii="Calibri" w:eastAsia="Calibri" w:hAnsi="Calibri"/>
      <w:sz w:val="22"/>
      <w:szCs w:val="22"/>
    </w:rPr>
  </w:style>
  <w:style w:type="paragraph" w:styleId="Header">
    <w:name w:val="header"/>
    <w:basedOn w:val="Normal"/>
    <w:link w:val="HeaderChar"/>
    <w:rsid w:val="00A06CD2"/>
    <w:pPr>
      <w:tabs>
        <w:tab w:val="center" w:pos="4680"/>
        <w:tab w:val="right" w:pos="9360"/>
      </w:tabs>
    </w:pPr>
  </w:style>
  <w:style w:type="character" w:customStyle="1" w:styleId="HeaderChar">
    <w:name w:val="Header Char"/>
    <w:link w:val="Header"/>
    <w:rsid w:val="00A06CD2"/>
    <w:rPr>
      <w:sz w:val="24"/>
      <w:szCs w:val="24"/>
    </w:rPr>
  </w:style>
  <w:style w:type="paragraph" w:styleId="Footer">
    <w:name w:val="footer"/>
    <w:basedOn w:val="Normal"/>
    <w:link w:val="FooterChar"/>
    <w:uiPriority w:val="99"/>
    <w:rsid w:val="00A06CD2"/>
    <w:pPr>
      <w:tabs>
        <w:tab w:val="center" w:pos="4680"/>
        <w:tab w:val="right" w:pos="9360"/>
      </w:tabs>
    </w:pPr>
  </w:style>
  <w:style w:type="character" w:customStyle="1" w:styleId="FooterChar">
    <w:name w:val="Footer Char"/>
    <w:link w:val="Footer"/>
    <w:uiPriority w:val="99"/>
    <w:rsid w:val="00A06CD2"/>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474504">
      <w:bodyDiv w:val="1"/>
      <w:marLeft w:val="0"/>
      <w:marRight w:val="0"/>
      <w:marTop w:val="0"/>
      <w:marBottom w:val="0"/>
      <w:divBdr>
        <w:top w:val="none" w:sz="0" w:space="0" w:color="auto"/>
        <w:left w:val="none" w:sz="0" w:space="0" w:color="auto"/>
        <w:bottom w:val="none" w:sz="0" w:space="0" w:color="auto"/>
        <w:right w:val="none" w:sz="0" w:space="0" w:color="auto"/>
      </w:divBdr>
    </w:div>
    <w:div w:id="424545641">
      <w:bodyDiv w:val="1"/>
      <w:marLeft w:val="0"/>
      <w:marRight w:val="0"/>
      <w:marTop w:val="0"/>
      <w:marBottom w:val="0"/>
      <w:divBdr>
        <w:top w:val="none" w:sz="0" w:space="0" w:color="auto"/>
        <w:left w:val="none" w:sz="0" w:space="0" w:color="auto"/>
        <w:bottom w:val="none" w:sz="0" w:space="0" w:color="auto"/>
        <w:right w:val="none" w:sz="0" w:space="0" w:color="auto"/>
      </w:divBdr>
    </w:div>
    <w:div w:id="19612538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833</Words>
  <Characters>4398</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SOCIAL SCIENCES DIVISION</vt:lpstr>
    </vt:vector>
  </TitlesOfParts>
  <Company>Toshiba</Company>
  <LinksUpToDate>false</LinksUpToDate>
  <CharactersWithSpaces>5221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SOCIAL SCIENCES DIVISION</dc:title>
  <dc:subject/>
  <dc:creator>Laura Gutman</dc:creator>
  <cp:keywords/>
  <cp:lastModifiedBy>Romero, Lisa A</cp:lastModifiedBy>
  <cp:revision>2</cp:revision>
  <cp:lastPrinted>2021-11-29T18:00:00Z</cp:lastPrinted>
  <dcterms:created xsi:type="dcterms:W3CDTF">2021-11-29T18:00:00Z</dcterms:created>
  <dcterms:modified xsi:type="dcterms:W3CDTF">2021-11-29T18:00:00Z</dcterms:modified>
</cp:coreProperties>
</file>