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9FC5B" w14:textId="5C5CB719" w:rsidR="00254E4C" w:rsidRPr="000B6C77" w:rsidRDefault="00656225" w:rsidP="00A842DD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RETIRED </w:t>
      </w:r>
      <w:r w:rsidRPr="000B6C77">
        <w:rPr>
          <w:rFonts w:cstheme="minorHAnsi"/>
          <w:b/>
          <w:bCs/>
        </w:rPr>
        <w:t>LIBRARY FACULTY</w:t>
      </w:r>
      <w:r>
        <w:rPr>
          <w:rFonts w:cstheme="minorHAnsi"/>
          <w:b/>
          <w:bCs/>
        </w:rPr>
        <w:t xml:space="preserve"> BENEFITS AND </w:t>
      </w:r>
      <w:r w:rsidRPr="000B6C77">
        <w:rPr>
          <w:rFonts w:cstheme="minorHAnsi"/>
          <w:b/>
          <w:bCs/>
        </w:rPr>
        <w:t xml:space="preserve">EMERITUS/EMERITA STATUS </w:t>
      </w:r>
    </w:p>
    <w:p w14:paraId="448D1430" w14:textId="63C034AE" w:rsidR="00A842DD" w:rsidRPr="000B6C77" w:rsidRDefault="00A842DD" w:rsidP="00A842DD">
      <w:pPr>
        <w:pStyle w:val="NoSpacing"/>
        <w:rPr>
          <w:rFonts w:cstheme="minorHAnsi"/>
        </w:rPr>
      </w:pPr>
    </w:p>
    <w:p w14:paraId="2B3FAEC3" w14:textId="64E98BE5" w:rsidR="009043BD" w:rsidRPr="000B6C77" w:rsidRDefault="009043BD" w:rsidP="00A842DD">
      <w:pPr>
        <w:pStyle w:val="NoSpacing"/>
        <w:rPr>
          <w:rFonts w:cstheme="minorHAnsi"/>
        </w:rPr>
      </w:pPr>
      <w:r w:rsidRPr="000B6C77">
        <w:rPr>
          <w:rFonts w:cstheme="minorHAnsi"/>
        </w:rPr>
        <w:t xml:space="preserve">This policy </w:t>
      </w:r>
      <w:r w:rsidR="00A842DD" w:rsidRPr="000B6C77">
        <w:rPr>
          <w:rFonts w:cstheme="minorHAnsi"/>
        </w:rPr>
        <w:t xml:space="preserve">documents the process for award of </w:t>
      </w:r>
      <w:r w:rsidR="00FA5446" w:rsidRPr="000B6C77">
        <w:rPr>
          <w:rFonts w:cstheme="minorHAnsi"/>
        </w:rPr>
        <w:t>e</w:t>
      </w:r>
      <w:r w:rsidR="00A842DD" w:rsidRPr="000B6C77">
        <w:rPr>
          <w:rFonts w:cstheme="minorHAnsi"/>
        </w:rPr>
        <w:t>meritus/</w:t>
      </w:r>
      <w:r w:rsidR="00FA5446" w:rsidRPr="000B6C77">
        <w:rPr>
          <w:rFonts w:cstheme="minorHAnsi"/>
        </w:rPr>
        <w:t>e</w:t>
      </w:r>
      <w:r w:rsidR="00A842DD" w:rsidRPr="000B6C77">
        <w:rPr>
          <w:rFonts w:cstheme="minorHAnsi"/>
        </w:rPr>
        <w:t xml:space="preserve">merita status for library faculty and </w:t>
      </w:r>
      <w:r w:rsidRPr="000B6C77">
        <w:rPr>
          <w:rFonts w:cstheme="minorHAnsi"/>
        </w:rPr>
        <w:t>establish</w:t>
      </w:r>
      <w:r w:rsidR="00BA7971" w:rsidRPr="000B6C77">
        <w:rPr>
          <w:rFonts w:cstheme="minorHAnsi"/>
        </w:rPr>
        <w:t>es</w:t>
      </w:r>
      <w:r w:rsidRPr="000B6C77">
        <w:rPr>
          <w:rFonts w:cstheme="minorHAnsi"/>
        </w:rPr>
        <w:t xml:space="preserve"> the </w:t>
      </w:r>
      <w:r w:rsidR="00C32DE2" w:rsidRPr="000B6C77">
        <w:rPr>
          <w:rFonts w:cstheme="minorHAnsi"/>
        </w:rPr>
        <w:t xml:space="preserve">nature </w:t>
      </w:r>
      <w:r w:rsidR="00BA7971" w:rsidRPr="000B6C77">
        <w:rPr>
          <w:rFonts w:cstheme="minorHAnsi"/>
        </w:rPr>
        <w:t xml:space="preserve">and extent </w:t>
      </w:r>
      <w:r w:rsidRPr="000B6C77">
        <w:rPr>
          <w:rFonts w:cstheme="minorHAnsi"/>
        </w:rPr>
        <w:t xml:space="preserve">of </w:t>
      </w:r>
      <w:r w:rsidR="00BA7971" w:rsidRPr="000B6C77">
        <w:rPr>
          <w:rFonts w:cstheme="minorHAnsi"/>
        </w:rPr>
        <w:t>Library benefits available for emeritus</w:t>
      </w:r>
      <w:r w:rsidR="000C7EC7" w:rsidRPr="000B6C77">
        <w:rPr>
          <w:rFonts w:cstheme="minorHAnsi"/>
        </w:rPr>
        <w:t>/emerita</w:t>
      </w:r>
      <w:r w:rsidR="00BA7971" w:rsidRPr="000B6C77">
        <w:rPr>
          <w:rFonts w:cstheme="minorHAnsi"/>
        </w:rPr>
        <w:t xml:space="preserve"> Library faculty</w:t>
      </w:r>
      <w:r w:rsidR="00A842DD" w:rsidRPr="000B6C77">
        <w:rPr>
          <w:rFonts w:cstheme="minorHAnsi"/>
        </w:rPr>
        <w:t xml:space="preserve">. </w:t>
      </w:r>
      <w:r w:rsidR="00F54EE0">
        <w:rPr>
          <w:rFonts w:cstheme="minorHAnsi"/>
        </w:rPr>
        <w:t xml:space="preserve">The terminology emeritus/emerita is used in this policy to mirror the terminology in Provost Communication 12. </w:t>
      </w:r>
    </w:p>
    <w:p w14:paraId="1A921F8A" w14:textId="77777777" w:rsidR="00A842DD" w:rsidRPr="000B6C77" w:rsidRDefault="00A842DD" w:rsidP="00A842DD">
      <w:pPr>
        <w:pStyle w:val="NoSpacing"/>
        <w:rPr>
          <w:rFonts w:cstheme="minorHAnsi"/>
        </w:rPr>
      </w:pPr>
    </w:p>
    <w:p w14:paraId="63E07FB4" w14:textId="7B6DA6B9" w:rsidR="00A842DD" w:rsidRPr="000B6C77" w:rsidRDefault="00656225" w:rsidP="00A842DD">
      <w:pPr>
        <w:pStyle w:val="NoSpacing"/>
        <w:rPr>
          <w:rFonts w:cstheme="minorHAnsi"/>
          <w:b/>
          <w:bCs/>
        </w:rPr>
      </w:pPr>
      <w:r w:rsidRPr="000B6C77">
        <w:rPr>
          <w:rFonts w:cstheme="minorHAnsi"/>
          <w:b/>
          <w:bCs/>
        </w:rPr>
        <w:t>AWARD OF EMERITUS/EMERITA STATUS</w:t>
      </w:r>
    </w:p>
    <w:p w14:paraId="5E76E0FA" w14:textId="77777777" w:rsidR="00A842DD" w:rsidRPr="000B6C77" w:rsidRDefault="00A842DD" w:rsidP="00A842DD">
      <w:pPr>
        <w:pStyle w:val="NoSpacing"/>
        <w:rPr>
          <w:rFonts w:cstheme="minorHAnsi"/>
        </w:rPr>
      </w:pPr>
    </w:p>
    <w:p w14:paraId="55F297B5" w14:textId="5461D593" w:rsidR="00A842DD" w:rsidRPr="000B6C77" w:rsidRDefault="00A842DD" w:rsidP="00A842DD">
      <w:pPr>
        <w:pStyle w:val="NoSpacing"/>
        <w:rPr>
          <w:rFonts w:eastAsia="Times New Roman" w:cstheme="minorHAnsi"/>
        </w:rPr>
      </w:pPr>
      <w:r w:rsidRPr="000B6C77">
        <w:rPr>
          <w:rFonts w:eastAsia="Times New Roman" w:cstheme="minorHAnsi"/>
        </w:rPr>
        <w:t xml:space="preserve">Emeritus/emerita </w:t>
      </w:r>
      <w:r w:rsidR="00FA5446" w:rsidRPr="000B6C77">
        <w:rPr>
          <w:rFonts w:eastAsia="Times New Roman" w:cstheme="minorHAnsi"/>
        </w:rPr>
        <w:t xml:space="preserve">faculty </w:t>
      </w:r>
      <w:r w:rsidRPr="000B6C77">
        <w:rPr>
          <w:rFonts w:eastAsia="Times New Roman" w:cstheme="minorHAnsi"/>
        </w:rPr>
        <w:t>status may be awarded by the Board of Trustees upon retirement from</w:t>
      </w:r>
      <w:r w:rsidR="00FA5446" w:rsidRPr="000B6C77">
        <w:rPr>
          <w:rFonts w:eastAsia="Times New Roman" w:cstheme="minorHAnsi"/>
        </w:rPr>
        <w:t xml:space="preserve"> </w:t>
      </w:r>
      <w:r w:rsidRPr="000B6C77">
        <w:rPr>
          <w:rFonts w:eastAsia="Times New Roman" w:cstheme="minorHAnsi"/>
        </w:rPr>
        <w:t>the University of Illinois</w:t>
      </w:r>
      <w:r w:rsidR="00FA5446" w:rsidRPr="000B6C77">
        <w:rPr>
          <w:rFonts w:eastAsia="Times New Roman" w:cstheme="minorHAnsi"/>
        </w:rPr>
        <w:t xml:space="preserve">. By university policy, emeritus status is available to faculty in professorial ranks, i.e., professors and associate professors, and to research, clinical, and teaching faculty. </w:t>
      </w:r>
    </w:p>
    <w:p w14:paraId="484B569F" w14:textId="0D46F306" w:rsidR="00FA5446" w:rsidRPr="000B6C77" w:rsidRDefault="00FA5446" w:rsidP="00A842DD">
      <w:pPr>
        <w:pStyle w:val="NoSpacing"/>
        <w:rPr>
          <w:rFonts w:eastAsia="Times New Roman" w:cstheme="minorHAnsi"/>
        </w:rPr>
      </w:pPr>
    </w:p>
    <w:p w14:paraId="75E5D7D0" w14:textId="710CD889" w:rsidR="00FA5446" w:rsidRPr="000B6C77" w:rsidRDefault="00FA5446" w:rsidP="00A842DD">
      <w:pPr>
        <w:pStyle w:val="NoSpacing"/>
        <w:rPr>
          <w:rFonts w:cstheme="minorHAnsi"/>
        </w:rPr>
      </w:pPr>
      <w:r w:rsidRPr="000B6C77">
        <w:rPr>
          <w:rFonts w:eastAsia="Times New Roman" w:cstheme="minorHAnsi"/>
        </w:rPr>
        <w:t xml:space="preserve">The application for emeritus/emerita status may be initiated by either the retiring faculty member after signing a retirement agreement or by their </w:t>
      </w:r>
      <w:proofErr w:type="gramStart"/>
      <w:r w:rsidRPr="000B6C77">
        <w:rPr>
          <w:rFonts w:eastAsia="Times New Roman" w:cstheme="minorHAnsi"/>
        </w:rPr>
        <w:t>Division</w:t>
      </w:r>
      <w:proofErr w:type="gramEnd"/>
      <w:r w:rsidRPr="000B6C77">
        <w:rPr>
          <w:rFonts w:eastAsia="Times New Roman" w:cstheme="minorHAnsi"/>
        </w:rPr>
        <w:t xml:space="preserve"> after the retirement becomes publicly known. The candidate for emeritus/emerita status should provide a copy of their CV and recent annual report to the Division Coordinator and the Dean. </w:t>
      </w:r>
      <w:r w:rsidRPr="000B6C77">
        <w:rPr>
          <w:rFonts w:cstheme="minorHAnsi"/>
        </w:rPr>
        <w:t xml:space="preserve">The Division Coordinators should submit a letter to the Dean (who will share it with the Executive Committee) that includes supporting information outlining some of the accomplishments of the faculty member during his/her tenure. The Dean will submit the recommendation for emeritus/emerita status to the </w:t>
      </w:r>
      <w:proofErr w:type="gramStart"/>
      <w:r w:rsidRPr="000B6C77">
        <w:rPr>
          <w:rFonts w:cstheme="minorHAnsi"/>
        </w:rPr>
        <w:t>Provost</w:t>
      </w:r>
      <w:proofErr w:type="gramEnd"/>
      <w:r w:rsidRPr="000B6C77">
        <w:rPr>
          <w:rFonts w:cstheme="minorHAnsi"/>
        </w:rPr>
        <w:t>. Provost Communication 12 provides the transmittal coversheet</w:t>
      </w:r>
      <w:r w:rsidR="0087255D">
        <w:rPr>
          <w:rFonts w:cstheme="minorHAnsi"/>
        </w:rPr>
        <w:t xml:space="preserve"> and additional information (</w:t>
      </w:r>
      <w:hyperlink r:id="rId8" w:history="1">
        <w:r w:rsidR="008123F2" w:rsidRPr="008848B2">
          <w:rPr>
            <w:rStyle w:val="Hyperlink"/>
            <w:rFonts w:cstheme="minorHAnsi"/>
          </w:rPr>
          <w:t>https://provost.illinois.edu/policies/provosts-communications/communication-12-policy-for-awarding-emeritusemerita-status/</w:t>
        </w:r>
      </w:hyperlink>
      <w:r w:rsidR="008123F2">
        <w:rPr>
          <w:rFonts w:cstheme="minorHAnsi"/>
        </w:rPr>
        <w:t>).</w:t>
      </w:r>
    </w:p>
    <w:p w14:paraId="1B1A14E1" w14:textId="529FBF79" w:rsidR="00FA5446" w:rsidRPr="000B6C77" w:rsidRDefault="00FA5446" w:rsidP="00A842DD">
      <w:pPr>
        <w:pStyle w:val="NoSpacing"/>
        <w:rPr>
          <w:rFonts w:cstheme="minorHAnsi"/>
        </w:rPr>
      </w:pPr>
    </w:p>
    <w:p w14:paraId="55816696" w14:textId="67327BF7" w:rsidR="00FA5446" w:rsidRPr="000B6C77" w:rsidRDefault="00656225" w:rsidP="00A842DD">
      <w:pPr>
        <w:pStyle w:val="NoSpacing"/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>BENEFITS AND PRIVILEGES</w:t>
      </w:r>
    </w:p>
    <w:p w14:paraId="27308A45" w14:textId="77777777" w:rsidR="00A842DD" w:rsidRPr="000B6C77" w:rsidRDefault="00A842DD" w:rsidP="00A842DD">
      <w:pPr>
        <w:pStyle w:val="NoSpacing"/>
        <w:rPr>
          <w:rFonts w:eastAsia="Times New Roman" w:cstheme="minorHAnsi"/>
        </w:rPr>
      </w:pPr>
    </w:p>
    <w:p w14:paraId="13840614" w14:textId="77777777" w:rsidR="000B6C77" w:rsidRDefault="00FA5446" w:rsidP="00A842DD">
      <w:pPr>
        <w:pStyle w:val="NoSpacing"/>
        <w:rPr>
          <w:rFonts w:eastAsia="Times New Roman" w:cstheme="minorHAnsi"/>
        </w:rPr>
      </w:pPr>
      <w:r w:rsidRPr="000B6C77">
        <w:rPr>
          <w:rFonts w:eastAsia="Times New Roman" w:cstheme="minorHAnsi"/>
        </w:rPr>
        <w:t xml:space="preserve">Emeritus/emerita status </w:t>
      </w:r>
      <w:r w:rsidR="000B6C77" w:rsidRPr="000B6C77">
        <w:rPr>
          <w:rFonts w:eastAsia="Times New Roman" w:cstheme="minorHAnsi"/>
        </w:rPr>
        <w:t>entitles faculty to privileges and benefits beyond those awarded to retirees.</w:t>
      </w:r>
      <w:r w:rsidR="000B6C77">
        <w:rPr>
          <w:rFonts w:eastAsia="Times New Roman" w:cstheme="minorHAnsi"/>
        </w:rPr>
        <w:t xml:space="preserve"> </w:t>
      </w:r>
    </w:p>
    <w:p w14:paraId="084037A2" w14:textId="77777777" w:rsidR="000B6C77" w:rsidRDefault="000B6C77" w:rsidP="00A842DD">
      <w:pPr>
        <w:pStyle w:val="NoSpacing"/>
        <w:rPr>
          <w:rFonts w:eastAsia="Times New Roman" w:cstheme="minorHAnsi"/>
        </w:rPr>
      </w:pPr>
    </w:p>
    <w:p w14:paraId="20E68CEA" w14:textId="77777777" w:rsidR="000B6C77" w:rsidRPr="00FC6BCE" w:rsidRDefault="000B6C77" w:rsidP="00A842DD">
      <w:pPr>
        <w:pStyle w:val="NoSpacing"/>
        <w:rPr>
          <w:rFonts w:eastAsia="Times New Roman" w:cstheme="minorHAnsi"/>
          <w:b/>
          <w:bCs/>
          <w:i/>
          <w:iCs/>
        </w:rPr>
      </w:pPr>
      <w:r w:rsidRPr="00FC6BCE">
        <w:rPr>
          <w:rFonts w:eastAsia="Times New Roman" w:cstheme="minorHAnsi"/>
          <w:b/>
          <w:bCs/>
          <w:i/>
          <w:iCs/>
        </w:rPr>
        <w:t>Retiree Benefits</w:t>
      </w:r>
    </w:p>
    <w:p w14:paraId="13951F55" w14:textId="77777777" w:rsidR="000B6C77" w:rsidRDefault="000B6C77" w:rsidP="00A842DD">
      <w:pPr>
        <w:pStyle w:val="NoSpacing"/>
        <w:rPr>
          <w:rFonts w:eastAsia="Times New Roman" w:cstheme="minorHAnsi"/>
        </w:rPr>
      </w:pPr>
    </w:p>
    <w:p w14:paraId="5D9AA856" w14:textId="4A21E61C" w:rsidR="000B6C77" w:rsidRDefault="000B6C77" w:rsidP="00A842DD">
      <w:pPr>
        <w:pStyle w:val="NoSpacing"/>
        <w:rPr>
          <w:rFonts w:eastAsia="Times New Roman" w:cstheme="minorHAnsi"/>
        </w:rPr>
      </w:pPr>
      <w:r>
        <w:rPr>
          <w:rFonts w:eastAsia="Times New Roman" w:cstheme="minorHAnsi"/>
        </w:rPr>
        <w:t>The listing of retiree benefits is maintained by campus human resources (</w:t>
      </w:r>
      <w:hyperlink r:id="rId9" w:history="1">
        <w:r w:rsidRPr="00CA6E59">
          <w:rPr>
            <w:rStyle w:val="Hyperlink"/>
            <w:rFonts w:eastAsia="Times New Roman" w:cstheme="minorHAnsi"/>
          </w:rPr>
          <w:t>https://humanresources.illinois.edu/retirees/benefits-services.html</w:t>
        </w:r>
      </w:hyperlink>
      <w:r>
        <w:rPr>
          <w:rFonts w:eastAsia="Times New Roman" w:cstheme="minorHAnsi"/>
        </w:rPr>
        <w:t xml:space="preserve">). </w:t>
      </w:r>
      <w:r w:rsidR="00FA5446" w:rsidRPr="000B6C77">
        <w:rPr>
          <w:rFonts w:eastAsia="Times New Roman" w:cstheme="minorHAnsi"/>
        </w:rPr>
        <w:t xml:space="preserve"> </w:t>
      </w:r>
    </w:p>
    <w:p w14:paraId="118597EB" w14:textId="4D21D163" w:rsidR="00FC6BCE" w:rsidRDefault="00FC6BCE" w:rsidP="00A842DD">
      <w:pPr>
        <w:pStyle w:val="NoSpacing"/>
        <w:rPr>
          <w:rFonts w:eastAsia="Times New Roman" w:cstheme="minorHAnsi"/>
        </w:rPr>
      </w:pPr>
    </w:p>
    <w:p w14:paraId="256A9397" w14:textId="2C8ED727" w:rsidR="00FC6BCE" w:rsidRPr="00087F39" w:rsidRDefault="00FC6BCE" w:rsidP="00A842DD">
      <w:pPr>
        <w:pStyle w:val="NoSpacing"/>
        <w:rPr>
          <w:rFonts w:eastAsia="Times New Roman" w:cstheme="minorHAnsi"/>
        </w:rPr>
      </w:pPr>
      <w:r w:rsidRPr="00087F39">
        <w:rPr>
          <w:rFonts w:eastAsia="Times New Roman" w:cstheme="minorHAnsi"/>
        </w:rPr>
        <w:t>Retired library faculty who subsequently hold hourly positions will receive the same Library IT benefits as other hourly employees.</w:t>
      </w:r>
      <w:r w:rsidR="00087F39" w:rsidRPr="00087F39">
        <w:rPr>
          <w:rFonts w:eastAsia="Times New Roman" w:cstheme="minorHAnsi"/>
        </w:rPr>
        <w:t xml:space="preserve"> </w:t>
      </w:r>
      <w:r w:rsidRPr="00087F39">
        <w:rPr>
          <w:rFonts w:eastAsia="Times New Roman" w:cstheme="minorHAnsi"/>
        </w:rPr>
        <w:t xml:space="preserve">Retired library faculty who are </w:t>
      </w:r>
      <w:r w:rsidR="00D94FA5" w:rsidRPr="00087F39">
        <w:rPr>
          <w:rFonts w:eastAsia="Times New Roman" w:cstheme="minorHAnsi"/>
        </w:rPr>
        <w:t xml:space="preserve">subsequently </w:t>
      </w:r>
      <w:r w:rsidRPr="00087F39">
        <w:rPr>
          <w:rFonts w:eastAsia="Times New Roman" w:cstheme="minorHAnsi"/>
        </w:rPr>
        <w:t xml:space="preserve">appointed to a </w:t>
      </w:r>
      <w:r w:rsidR="00D94FA5" w:rsidRPr="00087F39">
        <w:rPr>
          <w:rFonts w:eastAsia="Times New Roman" w:cstheme="minorHAnsi"/>
        </w:rPr>
        <w:t xml:space="preserve">paid % </w:t>
      </w:r>
      <w:r w:rsidRPr="00087F39">
        <w:rPr>
          <w:rFonts w:eastAsia="Times New Roman" w:cstheme="minorHAnsi"/>
        </w:rPr>
        <w:t>appointment</w:t>
      </w:r>
      <w:r w:rsidR="00D94FA5" w:rsidRPr="00087F39">
        <w:rPr>
          <w:rFonts w:eastAsia="Times New Roman" w:cstheme="minorHAnsi"/>
        </w:rPr>
        <w:t xml:space="preserve"> in the library</w:t>
      </w:r>
      <w:r w:rsidRPr="00087F39">
        <w:rPr>
          <w:rFonts w:eastAsia="Times New Roman" w:cstheme="minorHAnsi"/>
        </w:rPr>
        <w:t xml:space="preserve"> will be treated as full time employees for the purpose of Library IT support for the duration of the appointment. </w:t>
      </w:r>
    </w:p>
    <w:p w14:paraId="29E4B85B" w14:textId="468132CE" w:rsidR="0087255D" w:rsidRPr="00087F39" w:rsidRDefault="0087255D" w:rsidP="00A842DD">
      <w:pPr>
        <w:pStyle w:val="NoSpacing"/>
        <w:rPr>
          <w:rFonts w:eastAsia="Times New Roman" w:cstheme="minorHAnsi"/>
        </w:rPr>
      </w:pPr>
    </w:p>
    <w:p w14:paraId="6586E811" w14:textId="1F85B3BB" w:rsidR="0087255D" w:rsidRPr="00FC6BCE" w:rsidRDefault="0087255D" w:rsidP="00A842DD">
      <w:pPr>
        <w:pStyle w:val="NoSpacing"/>
        <w:rPr>
          <w:rFonts w:eastAsia="Times New Roman" w:cstheme="minorHAnsi"/>
          <w:b/>
          <w:bCs/>
          <w:i/>
          <w:iCs/>
        </w:rPr>
      </w:pPr>
      <w:r w:rsidRPr="00087F39">
        <w:rPr>
          <w:rFonts w:eastAsia="Times New Roman" w:cstheme="minorHAnsi"/>
          <w:b/>
          <w:bCs/>
          <w:i/>
          <w:iCs/>
        </w:rPr>
        <w:t>Emeritus</w:t>
      </w:r>
      <w:r w:rsidR="0026630F" w:rsidRPr="00087F39">
        <w:rPr>
          <w:rFonts w:eastAsia="Times New Roman" w:cstheme="minorHAnsi"/>
          <w:b/>
          <w:bCs/>
          <w:i/>
          <w:iCs/>
        </w:rPr>
        <w:t>/Emerita</w:t>
      </w:r>
      <w:r w:rsidRPr="00087F39">
        <w:rPr>
          <w:rFonts w:eastAsia="Times New Roman" w:cstheme="minorHAnsi"/>
          <w:b/>
          <w:bCs/>
          <w:i/>
          <w:iCs/>
        </w:rPr>
        <w:t xml:space="preserve"> Benefits</w:t>
      </w:r>
    </w:p>
    <w:p w14:paraId="522D4919" w14:textId="0DBEF9E9" w:rsidR="000B6C77" w:rsidRDefault="00A842DD" w:rsidP="00A842DD">
      <w:pPr>
        <w:pStyle w:val="NoSpacing"/>
        <w:rPr>
          <w:rFonts w:eastAsia="Times New Roman" w:cstheme="minorHAnsi"/>
        </w:rPr>
      </w:pPr>
      <w:r w:rsidRPr="000B6C77">
        <w:rPr>
          <w:rFonts w:eastAsia="Times New Roman" w:cstheme="minorHAnsi"/>
        </w:rPr>
        <w:br/>
      </w:r>
      <w:r w:rsidR="0087255D">
        <w:rPr>
          <w:rFonts w:eastAsia="Times New Roman" w:cstheme="minorHAnsi"/>
        </w:rPr>
        <w:t>As documented in Provost Communication</w:t>
      </w:r>
      <w:r w:rsidR="0026630F">
        <w:rPr>
          <w:rFonts w:eastAsia="Times New Roman" w:cstheme="minorHAnsi"/>
        </w:rPr>
        <w:t xml:space="preserve"> 12</w:t>
      </w:r>
      <w:r w:rsidR="0087255D">
        <w:rPr>
          <w:rFonts w:eastAsia="Times New Roman" w:cstheme="minorHAnsi"/>
        </w:rPr>
        <w:t>, t</w:t>
      </w:r>
      <w:r w:rsidR="000B6C77">
        <w:rPr>
          <w:rFonts w:eastAsia="Times New Roman" w:cstheme="minorHAnsi"/>
        </w:rPr>
        <w:t xml:space="preserve">he campus extends the following privileges to </w:t>
      </w:r>
      <w:r w:rsidRPr="000B6C77">
        <w:rPr>
          <w:rFonts w:eastAsia="Times New Roman" w:cstheme="minorHAnsi"/>
        </w:rPr>
        <w:t>emeritus/emerita faculty members</w:t>
      </w:r>
      <w:r w:rsidR="0026630F">
        <w:rPr>
          <w:rFonts w:eastAsia="Times New Roman" w:cstheme="minorHAnsi"/>
        </w:rPr>
        <w:t>:</w:t>
      </w:r>
    </w:p>
    <w:p w14:paraId="50E1C7ED" w14:textId="77777777" w:rsidR="000B6C77" w:rsidRDefault="000B6C77" w:rsidP="00A842DD">
      <w:pPr>
        <w:pStyle w:val="NoSpacing"/>
        <w:rPr>
          <w:rFonts w:eastAsia="Times New Roman" w:cstheme="minorHAnsi"/>
        </w:rPr>
      </w:pPr>
    </w:p>
    <w:p w14:paraId="5B8660B6" w14:textId="77777777" w:rsidR="0087255D" w:rsidRDefault="00A842DD" w:rsidP="000B6C77">
      <w:pPr>
        <w:pStyle w:val="NoSpacing"/>
        <w:numPr>
          <w:ilvl w:val="0"/>
          <w:numId w:val="8"/>
        </w:numPr>
        <w:rPr>
          <w:rFonts w:eastAsia="Times New Roman" w:cstheme="minorHAnsi"/>
        </w:rPr>
      </w:pPr>
      <w:r w:rsidRPr="000B6C77">
        <w:rPr>
          <w:rFonts w:eastAsia="Times New Roman" w:cstheme="minorHAnsi"/>
        </w:rPr>
        <w:t>Faculty I-card (identification card) to include the emeritus/emerita designation</w:t>
      </w:r>
    </w:p>
    <w:p w14:paraId="14CDA919" w14:textId="77777777" w:rsidR="0087255D" w:rsidRDefault="00A842DD" w:rsidP="000B6C77">
      <w:pPr>
        <w:pStyle w:val="NoSpacing"/>
        <w:numPr>
          <w:ilvl w:val="0"/>
          <w:numId w:val="8"/>
        </w:numPr>
        <w:rPr>
          <w:rFonts w:eastAsia="Times New Roman" w:cstheme="minorHAnsi"/>
        </w:rPr>
      </w:pPr>
      <w:r w:rsidRPr="000B6C77">
        <w:rPr>
          <w:rFonts w:eastAsia="Times New Roman" w:cstheme="minorHAnsi"/>
        </w:rPr>
        <w:t>Participation in campus graduation ceremonies and processionals with use of</w:t>
      </w:r>
      <w:r w:rsidRPr="000B6C77">
        <w:rPr>
          <w:rFonts w:eastAsia="Times New Roman" w:cstheme="minorHAnsi"/>
        </w:rPr>
        <w:br/>
        <w:t>graduate regalia</w:t>
      </w:r>
    </w:p>
    <w:p w14:paraId="58BFC40E" w14:textId="12EFCE65" w:rsidR="00A842DD" w:rsidRPr="000B6C77" w:rsidRDefault="00A842DD" w:rsidP="000B6C77">
      <w:pPr>
        <w:pStyle w:val="NoSpacing"/>
        <w:numPr>
          <w:ilvl w:val="0"/>
          <w:numId w:val="8"/>
        </w:numPr>
        <w:rPr>
          <w:rFonts w:eastAsia="Times New Roman" w:cstheme="minorHAnsi"/>
        </w:rPr>
      </w:pPr>
      <w:r w:rsidRPr="000B6C77">
        <w:rPr>
          <w:rFonts w:eastAsia="Times New Roman" w:cstheme="minorHAnsi"/>
        </w:rPr>
        <w:t>Email access per CITES policies related to retired faculty and staff</w:t>
      </w:r>
    </w:p>
    <w:p w14:paraId="7E339BAC" w14:textId="11CD85A1" w:rsidR="00FA5446" w:rsidRPr="000B6C77" w:rsidRDefault="00A842DD" w:rsidP="000B6C77">
      <w:pPr>
        <w:pStyle w:val="NoSpacing"/>
        <w:numPr>
          <w:ilvl w:val="0"/>
          <w:numId w:val="8"/>
        </w:numPr>
        <w:rPr>
          <w:rFonts w:eastAsia="Times New Roman" w:cstheme="minorHAnsi"/>
        </w:rPr>
      </w:pPr>
      <w:r w:rsidRPr="000B6C77">
        <w:rPr>
          <w:rFonts w:eastAsia="Times New Roman" w:cstheme="minorHAnsi"/>
        </w:rPr>
        <w:t>Retention of tenured faculty privileges at the University Library (with an I-card that</w:t>
      </w:r>
      <w:r w:rsidRPr="000B6C77">
        <w:rPr>
          <w:rFonts w:eastAsia="Times New Roman" w:cstheme="minorHAnsi"/>
        </w:rPr>
        <w:br/>
        <w:t>includes the emeritus/emerita title)</w:t>
      </w:r>
    </w:p>
    <w:p w14:paraId="522F356E" w14:textId="65BAEF0F" w:rsidR="0026630F" w:rsidRDefault="00A842DD" w:rsidP="0026630F">
      <w:pPr>
        <w:pStyle w:val="NoSpacing"/>
        <w:rPr>
          <w:rFonts w:eastAsia="Times New Roman" w:cstheme="minorHAnsi"/>
        </w:rPr>
      </w:pPr>
      <w:r w:rsidRPr="000B6C77">
        <w:rPr>
          <w:rFonts w:eastAsia="Times New Roman" w:cstheme="minorHAnsi"/>
        </w:rPr>
        <w:lastRenderedPageBreak/>
        <w:br/>
      </w:r>
      <w:r w:rsidR="0026630F">
        <w:rPr>
          <w:rFonts w:eastAsia="Times New Roman" w:cstheme="minorHAnsi"/>
        </w:rPr>
        <w:t xml:space="preserve">For library faculty, library privileges as mentioned in Communication 12 means the privileges one has a patron of the library and not as a library employee. </w:t>
      </w:r>
    </w:p>
    <w:p w14:paraId="6248D01F" w14:textId="77777777" w:rsidR="0026630F" w:rsidRDefault="0026630F" w:rsidP="00A842DD">
      <w:pPr>
        <w:pStyle w:val="NoSpacing"/>
        <w:rPr>
          <w:rFonts w:eastAsia="Times New Roman" w:cstheme="minorHAnsi"/>
        </w:rPr>
      </w:pPr>
    </w:p>
    <w:p w14:paraId="1476F7AE" w14:textId="0BCCDB0F" w:rsidR="00A842DD" w:rsidRDefault="0087255D" w:rsidP="00A842DD">
      <w:pPr>
        <w:pStyle w:val="NoSpacing"/>
        <w:rPr>
          <w:rFonts w:eastAsia="Times New Roman" w:cstheme="minorHAnsi"/>
        </w:rPr>
      </w:pPr>
      <w:r>
        <w:rPr>
          <w:rFonts w:eastAsia="Times New Roman" w:cstheme="minorHAnsi"/>
        </w:rPr>
        <w:t>Any additional</w:t>
      </w:r>
      <w:r w:rsidR="00A842DD" w:rsidRPr="000B6C77">
        <w:rPr>
          <w:rFonts w:eastAsia="Times New Roman" w:cstheme="minorHAnsi"/>
        </w:rPr>
        <w:t xml:space="preserve"> rights and privileges for emeritus/emerita faculty </w:t>
      </w:r>
      <w:r>
        <w:rPr>
          <w:rFonts w:eastAsia="Times New Roman" w:cstheme="minorHAnsi"/>
        </w:rPr>
        <w:t>are</w:t>
      </w:r>
      <w:r w:rsidR="00A842DD" w:rsidRPr="000B6C77">
        <w:rPr>
          <w:rFonts w:eastAsia="Times New Roman" w:cstheme="minorHAnsi"/>
        </w:rPr>
        <w:t xml:space="preserve"> determined by the</w:t>
      </w:r>
      <w:r w:rsidR="00FC6BCE">
        <w:rPr>
          <w:rFonts w:eastAsia="Times New Roman" w:cstheme="minorHAnsi"/>
        </w:rPr>
        <w:t xml:space="preserve"> </w:t>
      </w:r>
      <w:r w:rsidR="00A842DD" w:rsidRPr="000B6C77">
        <w:rPr>
          <w:rFonts w:eastAsia="Times New Roman" w:cstheme="minorHAnsi"/>
        </w:rPr>
        <w:t xml:space="preserve">dean and the faculty </w:t>
      </w:r>
      <w:r>
        <w:rPr>
          <w:rFonts w:eastAsia="Times New Roman" w:cstheme="minorHAnsi"/>
        </w:rPr>
        <w:t>of the unit. The University Library does not routinely extend any addition</w:t>
      </w:r>
      <w:r w:rsidR="0026630F">
        <w:rPr>
          <w:rFonts w:eastAsia="Times New Roman" w:cstheme="minorHAnsi"/>
        </w:rPr>
        <w:t>al</w:t>
      </w:r>
      <w:r>
        <w:rPr>
          <w:rFonts w:eastAsia="Times New Roman" w:cstheme="minorHAnsi"/>
        </w:rPr>
        <w:t xml:space="preserve"> benefits to e</w:t>
      </w:r>
      <w:r w:rsidRPr="000B6C77">
        <w:rPr>
          <w:rFonts w:eastAsia="Times New Roman" w:cstheme="minorHAnsi"/>
        </w:rPr>
        <w:t xml:space="preserve">meritus/emerita </w:t>
      </w:r>
      <w:r>
        <w:rPr>
          <w:rFonts w:eastAsia="Times New Roman" w:cstheme="minorHAnsi"/>
        </w:rPr>
        <w:t xml:space="preserve">library </w:t>
      </w:r>
      <w:r w:rsidRPr="000B6C77">
        <w:rPr>
          <w:rFonts w:eastAsia="Times New Roman" w:cstheme="minorHAnsi"/>
        </w:rPr>
        <w:t>faculty</w:t>
      </w:r>
      <w:r>
        <w:rPr>
          <w:rFonts w:eastAsia="Times New Roman" w:cstheme="minorHAnsi"/>
        </w:rPr>
        <w:t xml:space="preserve">. </w:t>
      </w:r>
    </w:p>
    <w:p w14:paraId="6786D026" w14:textId="39EC38AE" w:rsidR="0087255D" w:rsidRDefault="0087255D" w:rsidP="00A842DD">
      <w:pPr>
        <w:pStyle w:val="NoSpacing"/>
        <w:rPr>
          <w:rFonts w:eastAsia="Times New Roman" w:cstheme="minorHAnsi"/>
        </w:rPr>
      </w:pPr>
    </w:p>
    <w:p w14:paraId="3647388A" w14:textId="569B8F93" w:rsidR="0087255D" w:rsidRDefault="0087255D" w:rsidP="00A842DD">
      <w:pPr>
        <w:pStyle w:val="NoSpacing"/>
        <w:rPr>
          <w:rFonts w:eastAsia="Times New Roman" w:cstheme="minorHAnsi"/>
        </w:rPr>
      </w:pPr>
      <w:r>
        <w:rPr>
          <w:rFonts w:eastAsia="Times New Roman" w:cstheme="minorHAnsi"/>
        </w:rPr>
        <w:t>In cases where an emeritus/emerita faculty</w:t>
      </w:r>
      <w:r w:rsidR="006A7A94">
        <w:rPr>
          <w:rFonts w:eastAsia="Times New Roman" w:cstheme="minorHAnsi"/>
        </w:rPr>
        <w:t xml:space="preserve"> member</w:t>
      </w:r>
      <w:r>
        <w:rPr>
          <w:rFonts w:eastAsia="Times New Roman" w:cstheme="minorHAnsi"/>
        </w:rPr>
        <w:t xml:space="preserve"> also has </w:t>
      </w:r>
      <w:r w:rsidRPr="0087255D">
        <w:rPr>
          <w:rFonts w:eastAsia="Times New Roman" w:cstheme="minorHAnsi"/>
        </w:rPr>
        <w:t>a current 50% or higher paid appointment in the library</w:t>
      </w:r>
      <w:r>
        <w:rPr>
          <w:rFonts w:eastAsia="Times New Roman" w:cstheme="minorHAnsi"/>
        </w:rPr>
        <w:t>, the following privileges are extended</w:t>
      </w:r>
      <w:r w:rsidR="00B949FF">
        <w:rPr>
          <w:rFonts w:eastAsia="Times New Roman" w:cstheme="minorHAnsi"/>
        </w:rPr>
        <w:t xml:space="preserve"> due to the paid appointment</w:t>
      </w:r>
      <w:r>
        <w:rPr>
          <w:rFonts w:eastAsia="Times New Roman" w:cstheme="minorHAnsi"/>
        </w:rPr>
        <w:t>:</w:t>
      </w:r>
    </w:p>
    <w:p w14:paraId="2EF2B35A" w14:textId="77777777" w:rsidR="0087255D" w:rsidRDefault="0087255D" w:rsidP="00A842DD">
      <w:pPr>
        <w:pStyle w:val="NoSpacing"/>
        <w:rPr>
          <w:rFonts w:eastAsia="Times New Roman" w:cstheme="minorHAnsi"/>
        </w:rPr>
      </w:pPr>
    </w:p>
    <w:p w14:paraId="73DC02B6" w14:textId="6E4826BE" w:rsidR="0087255D" w:rsidRPr="0087255D" w:rsidRDefault="0087255D" w:rsidP="0087255D">
      <w:pPr>
        <w:pStyle w:val="NoSpacing"/>
        <w:numPr>
          <w:ilvl w:val="0"/>
          <w:numId w:val="10"/>
        </w:numPr>
        <w:rPr>
          <w:rFonts w:eastAsia="Times New Roman" w:cstheme="minorHAnsi"/>
        </w:rPr>
      </w:pPr>
      <w:r w:rsidRPr="0087255D">
        <w:rPr>
          <w:rFonts w:eastAsia="Times New Roman" w:cstheme="minorHAnsi"/>
        </w:rPr>
        <w:t>Eligible to vote at meetings of the library faculty</w:t>
      </w:r>
      <w:r>
        <w:rPr>
          <w:rFonts w:eastAsia="Times New Roman" w:cstheme="minorHAnsi"/>
        </w:rPr>
        <w:t>.</w:t>
      </w:r>
    </w:p>
    <w:p w14:paraId="16300A7A" w14:textId="2602ADCF" w:rsidR="00FC6BCE" w:rsidRPr="00FC6BCE" w:rsidRDefault="0087255D" w:rsidP="00FC6BCE">
      <w:pPr>
        <w:pStyle w:val="NoSpacing"/>
        <w:numPr>
          <w:ilvl w:val="0"/>
          <w:numId w:val="10"/>
        </w:numPr>
        <w:rPr>
          <w:rFonts w:eastAsia="Times New Roman" w:cstheme="minorHAnsi"/>
        </w:rPr>
      </w:pPr>
      <w:r w:rsidRPr="0087255D">
        <w:rPr>
          <w:rFonts w:eastAsia="Times New Roman" w:cstheme="minorHAnsi"/>
        </w:rPr>
        <w:t xml:space="preserve">Eligible to serve on </w:t>
      </w:r>
      <w:r>
        <w:rPr>
          <w:rFonts w:eastAsia="Times New Roman" w:cstheme="minorHAnsi"/>
        </w:rPr>
        <w:t>l</w:t>
      </w:r>
      <w:r w:rsidRPr="0087255D">
        <w:rPr>
          <w:rFonts w:eastAsia="Times New Roman" w:cstheme="minorHAnsi"/>
        </w:rPr>
        <w:t>ibrary committees.</w:t>
      </w:r>
    </w:p>
    <w:p w14:paraId="067F9C52" w14:textId="689CB89F" w:rsidR="0087255D" w:rsidRDefault="0087255D" w:rsidP="0087255D">
      <w:pPr>
        <w:pStyle w:val="NoSpacing"/>
        <w:rPr>
          <w:rFonts w:eastAsia="Times New Roman" w:cstheme="minorHAnsi"/>
        </w:rPr>
      </w:pPr>
    </w:p>
    <w:p w14:paraId="5F63ACDD" w14:textId="3B844170" w:rsidR="0087255D" w:rsidRPr="0087255D" w:rsidRDefault="0087255D" w:rsidP="0087255D">
      <w:pPr>
        <w:pStyle w:val="NoSpacing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</w:t>
      </w:r>
      <w:r w:rsidR="00B949FF">
        <w:rPr>
          <w:rFonts w:eastAsia="Times New Roman" w:cstheme="minorHAnsi"/>
        </w:rPr>
        <w:t>D</w:t>
      </w:r>
      <w:r>
        <w:rPr>
          <w:rFonts w:eastAsia="Times New Roman" w:cstheme="minorHAnsi"/>
        </w:rPr>
        <w:t>ean may provide for additional privileges</w:t>
      </w:r>
      <w:r w:rsidR="00B949FF">
        <w:rPr>
          <w:rFonts w:eastAsia="Times New Roman" w:cstheme="minorHAnsi"/>
        </w:rPr>
        <w:t xml:space="preserve"> to emeritus/emerita faculty</w:t>
      </w:r>
      <w:r>
        <w:rPr>
          <w:rFonts w:eastAsia="Times New Roman" w:cstheme="minorHAnsi"/>
        </w:rPr>
        <w:t xml:space="preserve">, e.g., an office workspace or funding, on a case-by-case basis. </w:t>
      </w:r>
    </w:p>
    <w:p w14:paraId="72FE86EB" w14:textId="298AD996" w:rsidR="0087255D" w:rsidRDefault="0087255D" w:rsidP="00A842DD">
      <w:pPr>
        <w:pStyle w:val="NoSpacing"/>
        <w:rPr>
          <w:rFonts w:cstheme="minorHAnsi"/>
        </w:rPr>
      </w:pPr>
    </w:p>
    <w:p w14:paraId="4ECA1ED7" w14:textId="17240550" w:rsidR="0087255D" w:rsidRPr="00FC6BCE" w:rsidRDefault="006A7A94" w:rsidP="00A842DD">
      <w:pPr>
        <w:pStyle w:val="NoSpacing"/>
        <w:rPr>
          <w:rFonts w:cstheme="minorHAnsi"/>
          <w:b/>
          <w:bCs/>
          <w:i/>
          <w:iCs/>
        </w:rPr>
      </w:pPr>
      <w:r w:rsidRPr="00FC6BCE">
        <w:rPr>
          <w:rFonts w:cstheme="minorHAnsi"/>
          <w:b/>
          <w:bCs/>
          <w:i/>
          <w:iCs/>
        </w:rPr>
        <w:t>Zero Percent Appointments</w:t>
      </w:r>
      <w:r w:rsidR="0020449D" w:rsidRPr="00FC6BCE">
        <w:rPr>
          <w:rFonts w:cstheme="minorHAnsi"/>
          <w:b/>
          <w:bCs/>
          <w:i/>
          <w:iCs/>
        </w:rPr>
        <w:t xml:space="preserve"> for Retired Library Faculty</w:t>
      </w:r>
    </w:p>
    <w:p w14:paraId="66AABDE2" w14:textId="77777777" w:rsidR="006A7A94" w:rsidRPr="006A7A94" w:rsidRDefault="006A7A94" w:rsidP="00A842DD">
      <w:pPr>
        <w:pStyle w:val="NoSpacing"/>
        <w:rPr>
          <w:rFonts w:cstheme="minorHAnsi"/>
          <w:i/>
          <w:iCs/>
        </w:rPr>
      </w:pPr>
    </w:p>
    <w:p w14:paraId="525EB59C" w14:textId="7A0E74EF" w:rsidR="00AF410E" w:rsidRDefault="00F54EE0" w:rsidP="006A7A94">
      <w:pPr>
        <w:pStyle w:val="NoSpacing"/>
        <w:rPr>
          <w:rFonts w:cstheme="minorHAnsi"/>
        </w:rPr>
      </w:pPr>
      <w:r>
        <w:rPr>
          <w:rFonts w:eastAsia="Times New Roman" w:cstheme="minorHAnsi"/>
        </w:rPr>
        <w:t>Retired l</w:t>
      </w:r>
      <w:r w:rsidR="006A7A94">
        <w:rPr>
          <w:rFonts w:eastAsia="Times New Roman" w:cstheme="minorHAnsi"/>
        </w:rPr>
        <w:t>ibrary f</w:t>
      </w:r>
      <w:r w:rsidR="0087255D" w:rsidRPr="000B6C77">
        <w:rPr>
          <w:rFonts w:eastAsia="Times New Roman" w:cstheme="minorHAnsi"/>
        </w:rPr>
        <w:t>aculty</w:t>
      </w:r>
      <w:r w:rsidR="006A7A94">
        <w:rPr>
          <w:rFonts w:eastAsia="Times New Roman" w:cstheme="minorHAnsi"/>
        </w:rPr>
        <w:t xml:space="preserve"> </w:t>
      </w:r>
      <w:r w:rsidR="0087255D" w:rsidRPr="000B6C77">
        <w:rPr>
          <w:rFonts w:eastAsia="Times New Roman" w:cstheme="minorHAnsi"/>
        </w:rPr>
        <w:t>who plan to continue their research activities should seek</w:t>
      </w:r>
      <w:r w:rsidR="006A7A94">
        <w:rPr>
          <w:rFonts w:eastAsia="Times New Roman" w:cstheme="minorHAnsi"/>
        </w:rPr>
        <w:t xml:space="preserve"> </w:t>
      </w:r>
      <w:r w:rsidR="0087255D" w:rsidRPr="000B6C77">
        <w:rPr>
          <w:rFonts w:eastAsia="Times New Roman" w:cstheme="minorHAnsi"/>
        </w:rPr>
        <w:t>emeritus/emerita status</w:t>
      </w:r>
      <w:r w:rsidR="00151CA4">
        <w:rPr>
          <w:rFonts w:eastAsia="Times New Roman" w:cstheme="minorHAnsi"/>
        </w:rPr>
        <w:t xml:space="preserve"> and initiate a discussion with the Dean about a zero percent appointment</w:t>
      </w:r>
      <w:r w:rsidR="006A7A94">
        <w:rPr>
          <w:rFonts w:eastAsia="Times New Roman" w:cstheme="minorHAnsi"/>
        </w:rPr>
        <w:t xml:space="preserve">. At the discretion of the Dean, Library may request a </w:t>
      </w:r>
      <w:r w:rsidR="0087255D" w:rsidRPr="000B6C77">
        <w:rPr>
          <w:rFonts w:eastAsia="Times New Roman" w:cstheme="minorHAnsi"/>
        </w:rPr>
        <w:t>0% time research faculty</w:t>
      </w:r>
      <w:r w:rsidR="006A7A94">
        <w:rPr>
          <w:rFonts w:eastAsia="Times New Roman" w:cstheme="minorHAnsi"/>
        </w:rPr>
        <w:t xml:space="preserve"> appointment for the emeritus/emerita faculty member, particularly</w:t>
      </w:r>
      <w:r w:rsidR="0087255D" w:rsidRPr="000B6C77">
        <w:rPr>
          <w:rFonts w:eastAsia="Times New Roman" w:cstheme="minorHAnsi"/>
        </w:rPr>
        <w:t xml:space="preserve"> if the faculty member plans to apply for external funding. </w:t>
      </w:r>
      <w:r w:rsidR="00B949FF">
        <w:rPr>
          <w:rFonts w:eastAsia="Times New Roman" w:cstheme="minorHAnsi"/>
        </w:rPr>
        <w:t xml:space="preserve">Procedures and conditions for a zero percent appointment are detailed in </w:t>
      </w:r>
      <w:r w:rsidR="00B949FF" w:rsidRPr="000B6C77">
        <w:rPr>
          <w:rFonts w:cstheme="minorHAnsi"/>
        </w:rPr>
        <w:t>Provost Communication 12</w:t>
      </w:r>
      <w:r w:rsidR="00B949FF">
        <w:rPr>
          <w:rFonts w:cstheme="minorHAnsi"/>
        </w:rPr>
        <w:t xml:space="preserve"> (</w:t>
      </w:r>
      <w:hyperlink r:id="rId10" w:history="1">
        <w:r w:rsidR="00B949FF" w:rsidRPr="004A23F8">
          <w:rPr>
            <w:rStyle w:val="Hyperlink"/>
            <w:rFonts w:cstheme="minorHAnsi"/>
          </w:rPr>
          <w:t>https://provost.illinois.edu/policies/provosts-communications/communication-12-policy-for-awarding-emeritusemerita-status/</w:t>
        </w:r>
      </w:hyperlink>
      <w:r w:rsidR="00B949FF">
        <w:rPr>
          <w:rFonts w:cstheme="minorHAnsi"/>
        </w:rPr>
        <w:t>)</w:t>
      </w:r>
      <w:r w:rsidR="00B949FF" w:rsidRPr="000B6C77">
        <w:rPr>
          <w:rFonts w:cstheme="minorHAnsi"/>
        </w:rPr>
        <w:t>.</w:t>
      </w:r>
      <w:r w:rsidR="00B949FF">
        <w:rPr>
          <w:rFonts w:cstheme="minorHAnsi"/>
        </w:rPr>
        <w:t xml:space="preserve"> </w:t>
      </w:r>
    </w:p>
    <w:p w14:paraId="79F12D1F" w14:textId="77777777" w:rsidR="00AF410E" w:rsidRDefault="00AF410E" w:rsidP="006A7A94">
      <w:pPr>
        <w:pStyle w:val="NoSpacing"/>
        <w:rPr>
          <w:rFonts w:cstheme="minorHAnsi"/>
        </w:rPr>
      </w:pPr>
    </w:p>
    <w:p w14:paraId="4C4F0485" w14:textId="27EE735A" w:rsidR="0020449D" w:rsidRDefault="00F54EE0" w:rsidP="006A7A94">
      <w:pPr>
        <w:pStyle w:val="NoSpacing"/>
        <w:rPr>
          <w:rFonts w:cstheme="minorHAnsi"/>
        </w:rPr>
      </w:pPr>
      <w:r>
        <w:rPr>
          <w:rFonts w:cstheme="minorHAnsi"/>
        </w:rPr>
        <w:t xml:space="preserve">Retired </w:t>
      </w:r>
      <w:r w:rsidR="0020449D">
        <w:rPr>
          <w:rFonts w:cstheme="minorHAnsi"/>
        </w:rPr>
        <w:t xml:space="preserve">library faculty who are appointed as a </w:t>
      </w:r>
      <w:r>
        <w:rPr>
          <w:rFonts w:cstheme="minorHAnsi"/>
        </w:rPr>
        <w:t>z</w:t>
      </w:r>
      <w:r w:rsidR="00B949FF">
        <w:rPr>
          <w:rFonts w:cstheme="minorHAnsi"/>
        </w:rPr>
        <w:t>ero percent r</w:t>
      </w:r>
      <w:r w:rsidR="00B949FF" w:rsidRPr="00B949FF">
        <w:rPr>
          <w:rFonts w:cstheme="minorHAnsi"/>
        </w:rPr>
        <w:t xml:space="preserve">esearch </w:t>
      </w:r>
      <w:r w:rsidR="00B949FF">
        <w:rPr>
          <w:rFonts w:cstheme="minorHAnsi"/>
        </w:rPr>
        <w:t>p</w:t>
      </w:r>
      <w:r w:rsidR="00B949FF" w:rsidRPr="00B949FF">
        <w:rPr>
          <w:rFonts w:cstheme="minorHAnsi"/>
        </w:rPr>
        <w:t>rofessor</w:t>
      </w:r>
      <w:r w:rsidR="00B949FF">
        <w:rPr>
          <w:rFonts w:cstheme="minorHAnsi"/>
        </w:rPr>
        <w:t xml:space="preserve"> </w:t>
      </w:r>
      <w:r w:rsidR="00B949FF" w:rsidRPr="00B949FF">
        <w:rPr>
          <w:rFonts w:cstheme="minorHAnsi"/>
        </w:rPr>
        <w:t>will be treated as full time employees</w:t>
      </w:r>
      <w:r w:rsidR="00B949FF">
        <w:rPr>
          <w:rFonts w:cstheme="minorHAnsi"/>
        </w:rPr>
        <w:t xml:space="preserve"> for the purpose of Library IT support for the duration of the zero percent appointment</w:t>
      </w:r>
      <w:r w:rsidR="00B949FF" w:rsidRPr="00B949FF">
        <w:rPr>
          <w:rFonts w:cstheme="minorHAnsi"/>
        </w:rPr>
        <w:t>.</w:t>
      </w:r>
      <w:r w:rsidR="00B949FF">
        <w:rPr>
          <w:rFonts w:cstheme="minorHAnsi"/>
        </w:rPr>
        <w:t xml:space="preserve"> </w:t>
      </w:r>
    </w:p>
    <w:p w14:paraId="0F4AC079" w14:textId="77777777" w:rsidR="0020449D" w:rsidRDefault="0020449D" w:rsidP="006A7A94">
      <w:pPr>
        <w:pStyle w:val="NoSpacing"/>
        <w:rPr>
          <w:rFonts w:cstheme="minorHAnsi"/>
        </w:rPr>
      </w:pPr>
    </w:p>
    <w:p w14:paraId="50A14282" w14:textId="0E6D39B0" w:rsidR="00C317A1" w:rsidRDefault="00B949FF" w:rsidP="006A7A94">
      <w:pPr>
        <w:pStyle w:val="NoSpacing"/>
        <w:rPr>
          <w:rFonts w:eastAsia="Times New Roman" w:cstheme="minorHAnsi"/>
        </w:rPr>
      </w:pPr>
      <w:r>
        <w:rPr>
          <w:rFonts w:eastAsia="Times New Roman" w:cstheme="minorHAnsi"/>
        </w:rPr>
        <w:t>The Dean may approve additional support</w:t>
      </w:r>
      <w:r w:rsidR="00AF410E">
        <w:rPr>
          <w:rFonts w:eastAsia="Times New Roman" w:cstheme="minorHAnsi"/>
        </w:rPr>
        <w:t xml:space="preserve"> on a case-on-case basis.</w:t>
      </w:r>
    </w:p>
    <w:p w14:paraId="5D418B28" w14:textId="1C058985" w:rsidR="00DD68B6" w:rsidRDefault="00DD68B6" w:rsidP="00A842DD">
      <w:pPr>
        <w:pStyle w:val="NoSpacing"/>
        <w:rPr>
          <w:rFonts w:cstheme="minorHAnsi"/>
          <w:i/>
        </w:rPr>
      </w:pPr>
    </w:p>
    <w:p w14:paraId="1B7966DF" w14:textId="77777777" w:rsidR="00FC6BCE" w:rsidRPr="000B6C77" w:rsidRDefault="00FC6BCE" w:rsidP="00A842DD">
      <w:pPr>
        <w:pStyle w:val="NoSpacing"/>
        <w:rPr>
          <w:rFonts w:cstheme="minorHAnsi"/>
          <w:i/>
        </w:rPr>
      </w:pPr>
    </w:p>
    <w:sectPr w:rsidR="00FC6BCE" w:rsidRPr="000B6C77" w:rsidSect="003148D2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85D20" w14:textId="77777777" w:rsidR="006907DB" w:rsidRDefault="006907DB" w:rsidP="00C4703A">
      <w:pPr>
        <w:spacing w:after="0" w:line="240" w:lineRule="auto"/>
      </w:pPr>
      <w:r>
        <w:separator/>
      </w:r>
    </w:p>
  </w:endnote>
  <w:endnote w:type="continuationSeparator" w:id="0">
    <w:p w14:paraId="2B250160" w14:textId="77777777" w:rsidR="006907DB" w:rsidRDefault="006907DB" w:rsidP="00C470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C9D53" w14:textId="77777777" w:rsidR="006907DB" w:rsidRDefault="006907DB" w:rsidP="00C4703A">
      <w:pPr>
        <w:spacing w:after="0" w:line="240" w:lineRule="auto"/>
      </w:pPr>
      <w:r>
        <w:separator/>
      </w:r>
    </w:p>
  </w:footnote>
  <w:footnote w:type="continuationSeparator" w:id="0">
    <w:p w14:paraId="3741B322" w14:textId="77777777" w:rsidR="006907DB" w:rsidRDefault="006907DB" w:rsidP="00C470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17849" w14:textId="77777777" w:rsidR="00C4703A" w:rsidRDefault="00C470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35D0"/>
    <w:multiLevelType w:val="hybridMultilevel"/>
    <w:tmpl w:val="79DA3F76"/>
    <w:lvl w:ilvl="0" w:tplc="A8AECC3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D5A93"/>
    <w:multiLevelType w:val="hybridMultilevel"/>
    <w:tmpl w:val="F9D40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63197C"/>
    <w:multiLevelType w:val="hybridMultilevel"/>
    <w:tmpl w:val="C9DA4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276362"/>
    <w:multiLevelType w:val="hybridMultilevel"/>
    <w:tmpl w:val="E13A0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E5984"/>
    <w:multiLevelType w:val="hybridMultilevel"/>
    <w:tmpl w:val="B2A27E30"/>
    <w:lvl w:ilvl="0" w:tplc="A8AECC3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A11A4"/>
    <w:multiLevelType w:val="hybridMultilevel"/>
    <w:tmpl w:val="E6F25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872014"/>
    <w:multiLevelType w:val="hybridMultilevel"/>
    <w:tmpl w:val="1BC23CBA"/>
    <w:lvl w:ilvl="0" w:tplc="A8AECC3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B46877"/>
    <w:multiLevelType w:val="hybridMultilevel"/>
    <w:tmpl w:val="F36E6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C90A30"/>
    <w:multiLevelType w:val="hybridMultilevel"/>
    <w:tmpl w:val="2B70D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CA7C14"/>
    <w:multiLevelType w:val="hybridMultilevel"/>
    <w:tmpl w:val="E244C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1665077">
    <w:abstractNumId w:val="2"/>
  </w:num>
  <w:num w:numId="2" w16cid:durableId="1096707925">
    <w:abstractNumId w:val="1"/>
  </w:num>
  <w:num w:numId="3" w16cid:durableId="1000743359">
    <w:abstractNumId w:val="5"/>
  </w:num>
  <w:num w:numId="4" w16cid:durableId="769004719">
    <w:abstractNumId w:val="9"/>
  </w:num>
  <w:num w:numId="5" w16cid:durableId="1857501845">
    <w:abstractNumId w:val="3"/>
  </w:num>
  <w:num w:numId="6" w16cid:durableId="1276446283">
    <w:abstractNumId w:val="7"/>
  </w:num>
  <w:num w:numId="7" w16cid:durableId="1006636008">
    <w:abstractNumId w:val="8"/>
  </w:num>
  <w:num w:numId="8" w16cid:durableId="471484699">
    <w:abstractNumId w:val="6"/>
  </w:num>
  <w:num w:numId="9" w16cid:durableId="1552964577">
    <w:abstractNumId w:val="0"/>
  </w:num>
  <w:num w:numId="10" w16cid:durableId="167719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BD"/>
    <w:rsid w:val="0002160D"/>
    <w:rsid w:val="0004591D"/>
    <w:rsid w:val="00087F39"/>
    <w:rsid w:val="000B3141"/>
    <w:rsid w:val="000B6C77"/>
    <w:rsid w:val="000C0600"/>
    <w:rsid w:val="000C7EC7"/>
    <w:rsid w:val="000D7D81"/>
    <w:rsid w:val="00132564"/>
    <w:rsid w:val="00145EEE"/>
    <w:rsid w:val="00151CA4"/>
    <w:rsid w:val="0015511A"/>
    <w:rsid w:val="001F674E"/>
    <w:rsid w:val="0020449D"/>
    <w:rsid w:val="00254E4C"/>
    <w:rsid w:val="002566A4"/>
    <w:rsid w:val="00265C39"/>
    <w:rsid w:val="0026630F"/>
    <w:rsid w:val="00291905"/>
    <w:rsid w:val="002B38ED"/>
    <w:rsid w:val="003008D4"/>
    <w:rsid w:val="003148D2"/>
    <w:rsid w:val="00331B4F"/>
    <w:rsid w:val="00367E2D"/>
    <w:rsid w:val="00392B0D"/>
    <w:rsid w:val="003C7FBF"/>
    <w:rsid w:val="003D566F"/>
    <w:rsid w:val="00402FA2"/>
    <w:rsid w:val="00440F24"/>
    <w:rsid w:val="004A3CD8"/>
    <w:rsid w:val="005361E3"/>
    <w:rsid w:val="00561765"/>
    <w:rsid w:val="005873B8"/>
    <w:rsid w:val="005928B1"/>
    <w:rsid w:val="005C4A66"/>
    <w:rsid w:val="005E1025"/>
    <w:rsid w:val="00656225"/>
    <w:rsid w:val="006907DB"/>
    <w:rsid w:val="00697779"/>
    <w:rsid w:val="006A7A94"/>
    <w:rsid w:val="006D75FB"/>
    <w:rsid w:val="006F7C74"/>
    <w:rsid w:val="0070541A"/>
    <w:rsid w:val="00706032"/>
    <w:rsid w:val="00710FAB"/>
    <w:rsid w:val="00767EE6"/>
    <w:rsid w:val="00784A9C"/>
    <w:rsid w:val="00785E91"/>
    <w:rsid w:val="008123F2"/>
    <w:rsid w:val="008403D1"/>
    <w:rsid w:val="00857DAC"/>
    <w:rsid w:val="00867711"/>
    <w:rsid w:val="0087255D"/>
    <w:rsid w:val="00885C1A"/>
    <w:rsid w:val="009043BD"/>
    <w:rsid w:val="009A6847"/>
    <w:rsid w:val="00A00187"/>
    <w:rsid w:val="00A0180B"/>
    <w:rsid w:val="00A20004"/>
    <w:rsid w:val="00A416D5"/>
    <w:rsid w:val="00A842DD"/>
    <w:rsid w:val="00AB32F8"/>
    <w:rsid w:val="00AF410E"/>
    <w:rsid w:val="00B429AE"/>
    <w:rsid w:val="00B92C0C"/>
    <w:rsid w:val="00B949FF"/>
    <w:rsid w:val="00BA7971"/>
    <w:rsid w:val="00BB02FE"/>
    <w:rsid w:val="00C317A1"/>
    <w:rsid w:val="00C32DE2"/>
    <w:rsid w:val="00C4703A"/>
    <w:rsid w:val="00C7196E"/>
    <w:rsid w:val="00C81950"/>
    <w:rsid w:val="00CF4B11"/>
    <w:rsid w:val="00D45E16"/>
    <w:rsid w:val="00D505AD"/>
    <w:rsid w:val="00D94FA5"/>
    <w:rsid w:val="00DB362D"/>
    <w:rsid w:val="00DC277E"/>
    <w:rsid w:val="00DC3FF1"/>
    <w:rsid w:val="00DD68B6"/>
    <w:rsid w:val="00DE3398"/>
    <w:rsid w:val="00E86767"/>
    <w:rsid w:val="00E97219"/>
    <w:rsid w:val="00EB5E28"/>
    <w:rsid w:val="00F3386A"/>
    <w:rsid w:val="00F4151C"/>
    <w:rsid w:val="00F51581"/>
    <w:rsid w:val="00F54EE0"/>
    <w:rsid w:val="00F86948"/>
    <w:rsid w:val="00FA5446"/>
    <w:rsid w:val="00FC6BCE"/>
    <w:rsid w:val="00FE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8D866"/>
  <w15:chartTrackingRefBased/>
  <w15:docId w15:val="{91DA53D9-7055-4806-9CCB-79CB17C3B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842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2FA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7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7A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47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703A"/>
  </w:style>
  <w:style w:type="paragraph" w:styleId="Footer">
    <w:name w:val="footer"/>
    <w:basedOn w:val="Normal"/>
    <w:link w:val="FooterChar"/>
    <w:uiPriority w:val="99"/>
    <w:unhideWhenUsed/>
    <w:rsid w:val="00C470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703A"/>
  </w:style>
  <w:style w:type="character" w:styleId="FollowedHyperlink">
    <w:name w:val="FollowedHyperlink"/>
    <w:basedOn w:val="DefaultParagraphFont"/>
    <w:uiPriority w:val="99"/>
    <w:semiHidden/>
    <w:unhideWhenUsed/>
    <w:rsid w:val="00697779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842D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arkedcontent">
    <w:name w:val="markedcontent"/>
    <w:basedOn w:val="DefaultParagraphFont"/>
    <w:rsid w:val="00A842DD"/>
  </w:style>
  <w:style w:type="character" w:customStyle="1" w:styleId="bp-pagecontrolsform-button-label">
    <w:name w:val="bp-pagecontrolsform-button-label"/>
    <w:basedOn w:val="DefaultParagraphFont"/>
    <w:rsid w:val="00A842DD"/>
  </w:style>
  <w:style w:type="paragraph" w:styleId="NoSpacing">
    <w:name w:val="No Spacing"/>
    <w:uiPriority w:val="1"/>
    <w:qFormat/>
    <w:rsid w:val="00A842D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B6C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6C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6C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6C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6C7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B6C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7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3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59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4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46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116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4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458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763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6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7869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743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062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1489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010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827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3976339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906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2366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396340">
          <w:marLeft w:val="-15"/>
          <w:marRight w:val="0"/>
          <w:marTop w:val="0"/>
          <w:marBottom w:val="0"/>
          <w:divBdr>
            <w:top w:val="none" w:sz="0" w:space="0" w:color="auto"/>
            <w:left w:val="single" w:sz="6" w:space="0" w:color="E8E8E8"/>
            <w:bottom w:val="none" w:sz="0" w:space="0" w:color="auto"/>
            <w:right w:val="none" w:sz="0" w:space="0" w:color="auto"/>
          </w:divBdr>
          <w:divsChild>
            <w:div w:id="1041318019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8E8E8"/>
                <w:right w:val="none" w:sz="0" w:space="0" w:color="auto"/>
              </w:divBdr>
            </w:div>
          </w:divsChild>
        </w:div>
      </w:divsChild>
    </w:div>
    <w:div w:id="4051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3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14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36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27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329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97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1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7636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476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6825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7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56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270531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13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4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61316981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041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64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8095399">
          <w:marLeft w:val="-15"/>
          <w:marRight w:val="0"/>
          <w:marTop w:val="0"/>
          <w:marBottom w:val="0"/>
          <w:divBdr>
            <w:top w:val="none" w:sz="0" w:space="0" w:color="auto"/>
            <w:left w:val="single" w:sz="6" w:space="0" w:color="E8E8E8"/>
            <w:bottom w:val="none" w:sz="0" w:space="0" w:color="auto"/>
            <w:right w:val="none" w:sz="0" w:space="0" w:color="auto"/>
          </w:divBdr>
          <w:divsChild>
            <w:div w:id="140097580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8E8E8"/>
                <w:right w:val="none" w:sz="0" w:space="0" w:color="auto"/>
              </w:divBdr>
            </w:div>
          </w:divsChild>
        </w:div>
      </w:divsChild>
    </w:div>
    <w:div w:id="13331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2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7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589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994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677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809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6944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49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263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76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19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234041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1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135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6800645">
                                          <w:marLeft w:val="9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158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374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7892475">
          <w:marLeft w:val="-15"/>
          <w:marRight w:val="0"/>
          <w:marTop w:val="0"/>
          <w:marBottom w:val="0"/>
          <w:divBdr>
            <w:top w:val="none" w:sz="0" w:space="0" w:color="auto"/>
            <w:left w:val="single" w:sz="6" w:space="0" w:color="E8E8E8"/>
            <w:bottom w:val="none" w:sz="0" w:space="0" w:color="auto"/>
            <w:right w:val="none" w:sz="0" w:space="0" w:color="auto"/>
          </w:divBdr>
          <w:divsChild>
            <w:div w:id="454446523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8E8E8"/>
                <w:right w:val="none" w:sz="0" w:space="0" w:color="auto"/>
              </w:divBdr>
            </w:div>
          </w:divsChild>
        </w:div>
      </w:divsChild>
    </w:div>
    <w:div w:id="14087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vost.illinois.edu/policies/provosts-communications/communication-12-policy-for-awarding-emeritusemerita-statu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provost.illinois.edu/policies/provosts-communications/communication-12-policy-for-awarding-emeritusemerita-statu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umanresources.illinois.edu/retirees/benefits-service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11708-5BC1-4ED5-871E-2D946A5D6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Phillips, Carissa Marie</dc:creator>
  <cp:keywords/>
  <dc:description/>
  <cp:lastModifiedBy>Williams, Sarah Christine</cp:lastModifiedBy>
  <cp:revision>2</cp:revision>
  <cp:lastPrinted>2016-10-21T21:20:00Z</cp:lastPrinted>
  <dcterms:created xsi:type="dcterms:W3CDTF">2023-08-23T19:37:00Z</dcterms:created>
  <dcterms:modified xsi:type="dcterms:W3CDTF">2023-08-23T19:37:00Z</dcterms:modified>
</cp:coreProperties>
</file>