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0D9840" w14:textId="26250BDD" w:rsidR="00A75B2E" w:rsidRPr="00B847C0" w:rsidRDefault="00B847C0">
      <w:pPr>
        <w:rPr>
          <w:rFonts w:ascii="Times New Roman" w:hAnsi="Times New Roman" w:cs="Times New Roman"/>
          <w:sz w:val="24"/>
          <w:szCs w:val="24"/>
        </w:rPr>
      </w:pPr>
      <w:r w:rsidRPr="00B847C0">
        <w:rPr>
          <w:rFonts w:ascii="Times New Roman" w:hAnsi="Times New Roman" w:cs="Times New Roman"/>
          <w:sz w:val="24"/>
          <w:szCs w:val="24"/>
        </w:rPr>
        <w:t>Diversity Residency Meeting</w:t>
      </w:r>
    </w:p>
    <w:p w14:paraId="7644E391" w14:textId="736E1B8A" w:rsidR="00B847C0" w:rsidRPr="00B847C0" w:rsidRDefault="00B847C0">
      <w:pPr>
        <w:rPr>
          <w:rFonts w:ascii="Times New Roman" w:hAnsi="Times New Roman" w:cs="Times New Roman"/>
          <w:sz w:val="24"/>
          <w:szCs w:val="24"/>
        </w:rPr>
      </w:pPr>
      <w:r w:rsidRPr="00B847C0">
        <w:rPr>
          <w:rFonts w:ascii="Times New Roman" w:hAnsi="Times New Roman" w:cs="Times New Roman"/>
          <w:sz w:val="24"/>
          <w:szCs w:val="24"/>
        </w:rPr>
        <w:t>January 10</w:t>
      </w:r>
      <w:r w:rsidRPr="00B847C0">
        <w:rPr>
          <w:rFonts w:ascii="Times New Roman" w:hAnsi="Times New Roman" w:cs="Times New Roman"/>
          <w:sz w:val="24"/>
          <w:szCs w:val="24"/>
          <w:vertAlign w:val="superscript"/>
        </w:rPr>
        <w:t>th</w:t>
      </w:r>
      <w:r w:rsidRPr="00B847C0">
        <w:rPr>
          <w:rFonts w:ascii="Times New Roman" w:hAnsi="Times New Roman" w:cs="Times New Roman"/>
          <w:sz w:val="24"/>
          <w:szCs w:val="24"/>
        </w:rPr>
        <w:t>, 2022</w:t>
      </w:r>
    </w:p>
    <w:p w14:paraId="7B57B071" w14:textId="2416C67B" w:rsidR="00D9358B" w:rsidRPr="00B847C0" w:rsidRDefault="00B847C0">
      <w:pPr>
        <w:rPr>
          <w:rFonts w:ascii="Times New Roman" w:hAnsi="Times New Roman" w:cs="Times New Roman"/>
          <w:sz w:val="24"/>
          <w:szCs w:val="24"/>
        </w:rPr>
      </w:pPr>
      <w:r w:rsidRPr="00B847C0">
        <w:rPr>
          <w:rFonts w:ascii="Times New Roman" w:hAnsi="Times New Roman" w:cs="Times New Roman"/>
          <w:sz w:val="24"/>
          <w:szCs w:val="24"/>
        </w:rPr>
        <w:t>Present:</w:t>
      </w:r>
      <w:r>
        <w:rPr>
          <w:rFonts w:ascii="Times New Roman" w:hAnsi="Times New Roman" w:cs="Times New Roman"/>
          <w:sz w:val="24"/>
          <w:szCs w:val="24"/>
        </w:rPr>
        <w:t xml:space="preserve"> Sara Benson, Mara Thacker, Chris Wiley, Atoma Batoma,</w:t>
      </w:r>
      <w:r w:rsidR="004C009C">
        <w:rPr>
          <w:rFonts w:ascii="Times New Roman" w:hAnsi="Times New Roman" w:cs="Times New Roman"/>
          <w:sz w:val="24"/>
          <w:szCs w:val="24"/>
        </w:rPr>
        <w:t xml:space="preserve"> Clara Chu</w:t>
      </w:r>
      <w:r w:rsidR="00AC2AEC">
        <w:rPr>
          <w:rFonts w:ascii="Times New Roman" w:hAnsi="Times New Roman" w:cs="Times New Roman"/>
          <w:sz w:val="24"/>
          <w:szCs w:val="24"/>
        </w:rPr>
        <w:t>, Sarah Dahlen</w:t>
      </w:r>
      <w:r w:rsidR="00F321D6">
        <w:rPr>
          <w:rFonts w:ascii="Times New Roman" w:hAnsi="Times New Roman" w:cs="Times New Roman"/>
          <w:sz w:val="24"/>
          <w:szCs w:val="24"/>
        </w:rPr>
        <w:t>, Kelli Trei</w:t>
      </w:r>
    </w:p>
    <w:p w14:paraId="20F01513" w14:textId="0B220D2E" w:rsidR="00B847C0" w:rsidRDefault="00B847C0">
      <w:pPr>
        <w:rPr>
          <w:rFonts w:ascii="Times New Roman" w:hAnsi="Times New Roman" w:cs="Times New Roman"/>
          <w:sz w:val="24"/>
          <w:szCs w:val="24"/>
        </w:rPr>
      </w:pPr>
      <w:r w:rsidRPr="00B847C0">
        <w:rPr>
          <w:rFonts w:ascii="Times New Roman" w:hAnsi="Times New Roman" w:cs="Times New Roman"/>
          <w:sz w:val="24"/>
          <w:szCs w:val="24"/>
        </w:rPr>
        <w:t xml:space="preserve">Notetaker: Hannah Williams </w:t>
      </w:r>
    </w:p>
    <w:p w14:paraId="5223A7EB" w14:textId="268B032E" w:rsidR="004C3D5F" w:rsidRPr="003C7C4A" w:rsidRDefault="00B847C0" w:rsidP="003C7C4A">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Important documents have been uploaded to box folder</w:t>
      </w:r>
      <w:r w:rsidR="00F301C8">
        <w:rPr>
          <w:rFonts w:ascii="Times New Roman" w:hAnsi="Times New Roman" w:cs="Times New Roman"/>
          <w:sz w:val="24"/>
          <w:szCs w:val="24"/>
        </w:rPr>
        <w:t xml:space="preserve">: </w:t>
      </w:r>
      <w:hyperlink r:id="rId5" w:history="1">
        <w:r w:rsidR="00F301C8" w:rsidRPr="00CE4AE0">
          <w:rPr>
            <w:rStyle w:val="Hyperlink"/>
            <w:rFonts w:ascii="Times New Roman" w:hAnsi="Times New Roman" w:cs="Times New Roman"/>
            <w:sz w:val="24"/>
            <w:szCs w:val="24"/>
          </w:rPr>
          <w:t>https://uofi.app.box.com/folder/152247703538?s=wz44mvcizwxinv2n1xnycctblfugin6n</w:t>
        </w:r>
      </w:hyperlink>
    </w:p>
    <w:p w14:paraId="65BB3750" w14:textId="77777777" w:rsidR="00F301C8" w:rsidRDefault="00F301C8" w:rsidP="00F301C8">
      <w:pPr>
        <w:pStyle w:val="ListParagraph"/>
        <w:rPr>
          <w:rFonts w:ascii="Times New Roman" w:hAnsi="Times New Roman" w:cs="Times New Roman"/>
          <w:sz w:val="24"/>
          <w:szCs w:val="24"/>
        </w:rPr>
      </w:pPr>
    </w:p>
    <w:p w14:paraId="78A8DDA1" w14:textId="520D496B" w:rsidR="00055BE4" w:rsidRDefault="00055BE4" w:rsidP="00055BE4">
      <w:pPr>
        <w:rPr>
          <w:rFonts w:ascii="Times New Roman" w:hAnsi="Times New Roman" w:cs="Times New Roman"/>
          <w:sz w:val="24"/>
          <w:szCs w:val="24"/>
        </w:rPr>
      </w:pPr>
      <w:r>
        <w:rPr>
          <w:rFonts w:ascii="Times New Roman" w:hAnsi="Times New Roman" w:cs="Times New Roman"/>
          <w:sz w:val="24"/>
          <w:szCs w:val="24"/>
        </w:rPr>
        <w:t>Review Charge</w:t>
      </w:r>
    </w:p>
    <w:p w14:paraId="4FC04E07" w14:textId="7C4ABE3A" w:rsidR="004F7ABF" w:rsidRDefault="00E21DB6" w:rsidP="00460200">
      <w:pPr>
        <w:pStyle w:val="ListParagraph"/>
        <w:rPr>
          <w:rFonts w:ascii="Times New Roman" w:hAnsi="Times New Roman" w:cs="Times New Roman"/>
          <w:sz w:val="24"/>
          <w:szCs w:val="24"/>
        </w:rPr>
      </w:pPr>
      <w:hyperlink r:id="rId6" w:history="1">
        <w:r w:rsidR="00840560" w:rsidRPr="00840560">
          <w:rPr>
            <w:rStyle w:val="Hyperlink"/>
            <w:rFonts w:ascii="Times New Roman" w:hAnsi="Times New Roman" w:cs="Times New Roman"/>
            <w:sz w:val="24"/>
            <w:szCs w:val="24"/>
          </w:rPr>
          <w:t>Diversity Residency Advisory Committee Charge</w:t>
        </w:r>
      </w:hyperlink>
      <w:r w:rsidR="00840560">
        <w:rPr>
          <w:rFonts w:ascii="Times New Roman" w:hAnsi="Times New Roman" w:cs="Times New Roman"/>
          <w:sz w:val="24"/>
          <w:szCs w:val="24"/>
        </w:rPr>
        <w:t xml:space="preserve"> </w:t>
      </w:r>
    </w:p>
    <w:p w14:paraId="5A70AE5B" w14:textId="77777777" w:rsidR="00460200" w:rsidRPr="00221FBA" w:rsidRDefault="00460200" w:rsidP="00460200">
      <w:pPr>
        <w:pStyle w:val="ListParagraph"/>
        <w:rPr>
          <w:rFonts w:ascii="Times New Roman" w:hAnsi="Times New Roman" w:cs="Times New Roman"/>
          <w:sz w:val="24"/>
          <w:szCs w:val="24"/>
        </w:rPr>
      </w:pPr>
    </w:p>
    <w:p w14:paraId="7089A218" w14:textId="573865A2" w:rsidR="00055BE4" w:rsidRDefault="00055BE4" w:rsidP="00055BE4">
      <w:pPr>
        <w:rPr>
          <w:rFonts w:ascii="Times New Roman" w:hAnsi="Times New Roman" w:cs="Times New Roman"/>
          <w:sz w:val="24"/>
          <w:szCs w:val="24"/>
        </w:rPr>
      </w:pPr>
      <w:r>
        <w:rPr>
          <w:rFonts w:ascii="Times New Roman" w:hAnsi="Times New Roman" w:cs="Times New Roman"/>
          <w:sz w:val="24"/>
          <w:szCs w:val="24"/>
        </w:rPr>
        <w:t>Structure/ Timeline</w:t>
      </w:r>
    </w:p>
    <w:p w14:paraId="299FE7A5" w14:textId="56CEF255" w:rsidR="00055BE4" w:rsidRDefault="00E21DB6" w:rsidP="007059AD">
      <w:pPr>
        <w:ind w:firstLine="360"/>
        <w:rPr>
          <w:rFonts w:ascii="Times New Roman" w:hAnsi="Times New Roman" w:cs="Times New Roman"/>
          <w:sz w:val="24"/>
          <w:szCs w:val="24"/>
        </w:rPr>
      </w:pPr>
      <w:hyperlink r:id="rId7" w:history="1">
        <w:r w:rsidR="00902458" w:rsidRPr="002B2ACA">
          <w:rPr>
            <w:rStyle w:val="Hyperlink"/>
            <w:rFonts w:ascii="Times New Roman" w:hAnsi="Times New Roman" w:cs="Times New Roman"/>
            <w:sz w:val="24"/>
            <w:szCs w:val="24"/>
          </w:rPr>
          <w:t>https://uofi.app.box.com/file/904429952918</w:t>
        </w:r>
      </w:hyperlink>
    </w:p>
    <w:p w14:paraId="2465778B" w14:textId="389AD638" w:rsidR="00A55887" w:rsidRDefault="00E877F8" w:rsidP="00F74D9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There are different ways to structure the residency, Victor </w:t>
      </w:r>
      <w:r w:rsidR="008E5139">
        <w:rPr>
          <w:rFonts w:ascii="Times New Roman" w:hAnsi="Times New Roman" w:cs="Times New Roman"/>
          <w:sz w:val="24"/>
          <w:szCs w:val="24"/>
        </w:rPr>
        <w:t xml:space="preserve">suggested resident would work in a home unit year 1 </w:t>
      </w:r>
      <w:r w:rsidR="00C2313C">
        <w:rPr>
          <w:rFonts w:ascii="Times New Roman" w:hAnsi="Times New Roman" w:cs="Times New Roman"/>
          <w:sz w:val="24"/>
          <w:szCs w:val="24"/>
        </w:rPr>
        <w:t xml:space="preserve">and then would start working in different units in year 2 </w:t>
      </w:r>
      <w:r w:rsidR="00943951">
        <w:rPr>
          <w:rFonts w:ascii="Times New Roman" w:hAnsi="Times New Roman" w:cs="Times New Roman"/>
          <w:sz w:val="24"/>
          <w:szCs w:val="24"/>
        </w:rPr>
        <w:t>based on their research interests</w:t>
      </w:r>
    </w:p>
    <w:p w14:paraId="6B17AF16" w14:textId="04BFC65C" w:rsidR="007121AC" w:rsidRDefault="00537FCB"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Clara noted that </w:t>
      </w:r>
      <w:r w:rsidR="0084716A">
        <w:rPr>
          <w:rFonts w:ascii="Times New Roman" w:hAnsi="Times New Roman" w:cs="Times New Roman"/>
          <w:sz w:val="24"/>
          <w:szCs w:val="24"/>
        </w:rPr>
        <w:t>structure should be based on the goals of the resident</w:t>
      </w:r>
      <w:r w:rsidR="007F337C">
        <w:rPr>
          <w:rFonts w:ascii="Times New Roman" w:hAnsi="Times New Roman" w:cs="Times New Roman"/>
          <w:sz w:val="24"/>
          <w:szCs w:val="24"/>
        </w:rPr>
        <w:t xml:space="preserve">. Some residents might </w:t>
      </w:r>
      <w:r w:rsidR="00930C45">
        <w:rPr>
          <w:rFonts w:ascii="Times New Roman" w:hAnsi="Times New Roman" w:cs="Times New Roman"/>
          <w:sz w:val="24"/>
          <w:szCs w:val="24"/>
        </w:rPr>
        <w:t>want the opportunity to familiarize themselves in several areas in order to pinpoint a direction for their future career while others</w:t>
      </w:r>
      <w:r w:rsidR="00FA5BCB">
        <w:rPr>
          <w:rFonts w:ascii="Times New Roman" w:hAnsi="Times New Roman" w:cs="Times New Roman"/>
          <w:sz w:val="24"/>
          <w:szCs w:val="24"/>
        </w:rPr>
        <w:t xml:space="preserve"> might want to have a deeper experience within one unit</w:t>
      </w:r>
      <w:r w:rsidR="009E3FE7">
        <w:rPr>
          <w:rFonts w:ascii="Times New Roman" w:hAnsi="Times New Roman" w:cs="Times New Roman"/>
          <w:sz w:val="24"/>
          <w:szCs w:val="24"/>
        </w:rPr>
        <w:t>.</w:t>
      </w:r>
      <w:r w:rsidR="004A68F3">
        <w:rPr>
          <w:rFonts w:ascii="Times New Roman" w:hAnsi="Times New Roman" w:cs="Times New Roman"/>
          <w:sz w:val="24"/>
          <w:szCs w:val="24"/>
        </w:rPr>
        <w:t xml:space="preserve"> Flexibility should be provided </w:t>
      </w:r>
      <w:r w:rsidR="00B158DA">
        <w:rPr>
          <w:rFonts w:ascii="Times New Roman" w:hAnsi="Times New Roman" w:cs="Times New Roman"/>
          <w:sz w:val="24"/>
          <w:szCs w:val="24"/>
        </w:rPr>
        <w:t>for the resident to decide what works best.</w:t>
      </w:r>
    </w:p>
    <w:p w14:paraId="4C2976D0" w14:textId="72FF3C44" w:rsidR="00C41A56" w:rsidRDefault="00C41A56"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There are various pros and cons</w:t>
      </w:r>
      <w:r w:rsidR="00D662A4">
        <w:rPr>
          <w:rFonts w:ascii="Times New Roman" w:hAnsi="Times New Roman" w:cs="Times New Roman"/>
          <w:sz w:val="24"/>
          <w:szCs w:val="24"/>
        </w:rPr>
        <w:t xml:space="preserve"> to having a resident focus year 1 in a home unit</w:t>
      </w:r>
    </w:p>
    <w:p w14:paraId="44B7E348" w14:textId="44015A6D" w:rsidR="00671572" w:rsidRDefault="00671572"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Mara noted that </w:t>
      </w:r>
      <w:r w:rsidR="00106787">
        <w:rPr>
          <w:rFonts w:ascii="Times New Roman" w:hAnsi="Times New Roman" w:cs="Times New Roman"/>
          <w:sz w:val="24"/>
          <w:szCs w:val="24"/>
        </w:rPr>
        <w:t>there was feedback provided in the past</w:t>
      </w:r>
      <w:r w:rsidR="0026201B">
        <w:rPr>
          <w:rFonts w:ascii="Times New Roman" w:hAnsi="Times New Roman" w:cs="Times New Roman"/>
          <w:sz w:val="24"/>
          <w:szCs w:val="24"/>
        </w:rPr>
        <w:t xml:space="preserve"> about residents not having a clear sense of how they fit into the library, so the committee might consider creating </w:t>
      </w:r>
      <w:proofErr w:type="gramStart"/>
      <w:r w:rsidR="0026201B">
        <w:rPr>
          <w:rFonts w:ascii="Times New Roman" w:hAnsi="Times New Roman" w:cs="Times New Roman"/>
          <w:sz w:val="24"/>
          <w:szCs w:val="24"/>
        </w:rPr>
        <w:t>a</w:t>
      </w:r>
      <w:proofErr w:type="gramEnd"/>
      <w:r w:rsidR="0026201B">
        <w:rPr>
          <w:rFonts w:ascii="Times New Roman" w:hAnsi="Times New Roman" w:cs="Times New Roman"/>
          <w:sz w:val="24"/>
          <w:szCs w:val="24"/>
        </w:rPr>
        <w:t xml:space="preserve"> infrastructure or </w:t>
      </w:r>
      <w:r w:rsidR="007E479D">
        <w:rPr>
          <w:rFonts w:ascii="Times New Roman" w:hAnsi="Times New Roman" w:cs="Times New Roman"/>
          <w:sz w:val="24"/>
          <w:szCs w:val="24"/>
        </w:rPr>
        <w:t xml:space="preserve">providing suggestions for how the resident can build relationships with other units </w:t>
      </w:r>
    </w:p>
    <w:p w14:paraId="3F520D69" w14:textId="2476119A" w:rsidR="003C0256" w:rsidRDefault="0098542B"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Sara B. noted that </w:t>
      </w:r>
      <w:r w:rsidR="005A7496">
        <w:rPr>
          <w:rFonts w:ascii="Times New Roman" w:hAnsi="Times New Roman" w:cs="Times New Roman"/>
          <w:sz w:val="24"/>
          <w:szCs w:val="24"/>
        </w:rPr>
        <w:t>a key to success is to not be overly rigid</w:t>
      </w:r>
      <w:r w:rsidR="00137978">
        <w:rPr>
          <w:rFonts w:ascii="Times New Roman" w:hAnsi="Times New Roman" w:cs="Times New Roman"/>
          <w:sz w:val="24"/>
          <w:szCs w:val="24"/>
        </w:rPr>
        <w:t xml:space="preserve"> in the structure and providing flexibility to respond to individual needs</w:t>
      </w:r>
    </w:p>
    <w:p w14:paraId="608E032E" w14:textId="7ABE1C35" w:rsidR="005E4678" w:rsidRDefault="005E4678"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It was suggested that </w:t>
      </w:r>
      <w:r w:rsidR="00286634">
        <w:rPr>
          <w:rFonts w:ascii="Times New Roman" w:hAnsi="Times New Roman" w:cs="Times New Roman"/>
          <w:sz w:val="24"/>
          <w:szCs w:val="24"/>
        </w:rPr>
        <w:t xml:space="preserve">the resident could attend various division meetings in their first year in order to </w:t>
      </w:r>
      <w:r w:rsidR="0017261A">
        <w:rPr>
          <w:rFonts w:ascii="Times New Roman" w:hAnsi="Times New Roman" w:cs="Times New Roman"/>
          <w:sz w:val="24"/>
          <w:szCs w:val="24"/>
        </w:rPr>
        <w:t>meet the different units</w:t>
      </w:r>
    </w:p>
    <w:p w14:paraId="57C90B71" w14:textId="02EE4E3F" w:rsidR="00981ACC" w:rsidRDefault="00295FEA"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Sarah D. noted</w:t>
      </w:r>
      <w:r w:rsidR="008179C5">
        <w:rPr>
          <w:rFonts w:ascii="Times New Roman" w:hAnsi="Times New Roman" w:cs="Times New Roman"/>
          <w:sz w:val="24"/>
          <w:szCs w:val="24"/>
        </w:rPr>
        <w:t xml:space="preserve"> that UIUC has unique opportunities as a result of the LIS program and </w:t>
      </w:r>
      <w:proofErr w:type="spellStart"/>
      <w:r w:rsidR="008179C5">
        <w:rPr>
          <w:rFonts w:ascii="Times New Roman" w:hAnsi="Times New Roman" w:cs="Times New Roman"/>
          <w:sz w:val="24"/>
          <w:szCs w:val="24"/>
        </w:rPr>
        <w:t>iSchool</w:t>
      </w:r>
      <w:proofErr w:type="spellEnd"/>
    </w:p>
    <w:p w14:paraId="0B3C6D8E" w14:textId="3FA346B7" w:rsidR="00C13B9F" w:rsidRDefault="00131748"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resident could possibly attend orientations for </w:t>
      </w:r>
      <w:proofErr w:type="spellStart"/>
      <w:r>
        <w:rPr>
          <w:rFonts w:ascii="Times New Roman" w:hAnsi="Times New Roman" w:cs="Times New Roman"/>
          <w:sz w:val="24"/>
          <w:szCs w:val="24"/>
        </w:rPr>
        <w:t>iSchool</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master</w:t>
      </w:r>
      <w:r w:rsidR="00E72C5A">
        <w:rPr>
          <w:rFonts w:ascii="Times New Roman" w:hAnsi="Times New Roman" w:cs="Times New Roman"/>
          <w:sz w:val="24"/>
          <w:szCs w:val="24"/>
        </w:rPr>
        <w:t>s</w:t>
      </w:r>
      <w:proofErr w:type="gramEnd"/>
      <w:r w:rsidR="00E72C5A">
        <w:rPr>
          <w:rFonts w:ascii="Times New Roman" w:hAnsi="Times New Roman" w:cs="Times New Roman"/>
          <w:sz w:val="24"/>
          <w:szCs w:val="24"/>
        </w:rPr>
        <w:t xml:space="preserve"> students or GA orientations if interested </w:t>
      </w:r>
    </w:p>
    <w:p w14:paraId="75DCAD0C" w14:textId="73D66948" w:rsidR="004156CA" w:rsidRDefault="004156CA"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Mara noted that it would not be desirable to a resident to duplicate experiences they </w:t>
      </w:r>
      <w:r w:rsidR="00D91824">
        <w:rPr>
          <w:rFonts w:ascii="Times New Roman" w:hAnsi="Times New Roman" w:cs="Times New Roman"/>
          <w:sz w:val="24"/>
          <w:szCs w:val="24"/>
        </w:rPr>
        <w:t>already had and instead would be eager for opportunities to develop leadership</w:t>
      </w:r>
      <w:r w:rsidR="009E69B2">
        <w:rPr>
          <w:rFonts w:ascii="Times New Roman" w:hAnsi="Times New Roman" w:cs="Times New Roman"/>
          <w:sz w:val="24"/>
          <w:szCs w:val="24"/>
        </w:rPr>
        <w:t xml:space="preserve"> and have responsibility</w:t>
      </w:r>
      <w:r w:rsidR="00F448A0">
        <w:rPr>
          <w:rFonts w:ascii="Times New Roman" w:hAnsi="Times New Roman" w:cs="Times New Roman"/>
          <w:sz w:val="24"/>
          <w:szCs w:val="24"/>
        </w:rPr>
        <w:t xml:space="preserve">. A good option might be to </w:t>
      </w:r>
      <w:r w:rsidR="00850D4B">
        <w:rPr>
          <w:rFonts w:ascii="Times New Roman" w:hAnsi="Times New Roman" w:cs="Times New Roman"/>
          <w:sz w:val="24"/>
          <w:szCs w:val="24"/>
        </w:rPr>
        <w:t xml:space="preserve">provide them a menu of opportunities to choose from </w:t>
      </w:r>
    </w:p>
    <w:p w14:paraId="362AC844" w14:textId="58044F1D" w:rsidR="003C1836" w:rsidRDefault="00087774"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Group wants to make sure that</w:t>
      </w:r>
      <w:r w:rsidR="00352581">
        <w:rPr>
          <w:rFonts w:ascii="Times New Roman" w:hAnsi="Times New Roman" w:cs="Times New Roman"/>
          <w:sz w:val="24"/>
          <w:szCs w:val="24"/>
        </w:rPr>
        <w:t xml:space="preserve"> the resident is not just given busy or overflow work from their home unit. There needs to be intentionality </w:t>
      </w:r>
      <w:r w:rsidR="00AE0C80">
        <w:rPr>
          <w:rFonts w:ascii="Times New Roman" w:hAnsi="Times New Roman" w:cs="Times New Roman"/>
          <w:sz w:val="24"/>
          <w:szCs w:val="24"/>
        </w:rPr>
        <w:t>in creating opportunities for them</w:t>
      </w:r>
    </w:p>
    <w:p w14:paraId="49DBB2F2" w14:textId="265A800B" w:rsidR="009E3ACC" w:rsidRPr="00C531A6" w:rsidRDefault="00033D90" w:rsidP="00C531A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Clara posed these potential questions for the units: </w:t>
      </w:r>
      <w:r w:rsidR="00704F11" w:rsidRPr="00033D90">
        <w:rPr>
          <w:rFonts w:ascii="Times New Roman" w:hAnsi="Times New Roman" w:cs="Times New Roman"/>
          <w:sz w:val="24"/>
          <w:szCs w:val="24"/>
        </w:rPr>
        <w:t>Why is your unit interested in having a resident? What will they do and learn? How will they contribute to your unit’s the Library’s mission and goals? How will your unit be enriched by having a resident (i.e., what will be the impact of the resident on your unit?)?  What does EDIA mean at your unit and what change will you see by having the engagement of a resident?</w:t>
      </w:r>
    </w:p>
    <w:p w14:paraId="5D23BB02" w14:textId="0950CB7B" w:rsidR="00220091" w:rsidRDefault="00220091"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Goal of residency is resident centric, want to hire best residents possible </w:t>
      </w:r>
      <w:r w:rsidR="00E61BB0">
        <w:rPr>
          <w:rFonts w:ascii="Times New Roman" w:hAnsi="Times New Roman" w:cs="Times New Roman"/>
          <w:sz w:val="24"/>
          <w:szCs w:val="24"/>
        </w:rPr>
        <w:t>not hire residents for the unit with the most need</w:t>
      </w:r>
    </w:p>
    <w:p w14:paraId="49CAAF4D" w14:textId="0E280E56" w:rsidR="00B73416" w:rsidRDefault="00B73416"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Mara </w:t>
      </w:r>
      <w:r w:rsidR="002A66E3">
        <w:rPr>
          <w:rFonts w:ascii="Times New Roman" w:hAnsi="Times New Roman" w:cs="Times New Roman"/>
          <w:sz w:val="24"/>
          <w:szCs w:val="24"/>
        </w:rPr>
        <w:t>suggested we focus on what skills and experiences the applicant would need to be successful in this position</w:t>
      </w:r>
    </w:p>
    <w:p w14:paraId="7A52AF99" w14:textId="61D5EC0E" w:rsidR="004D7086" w:rsidRDefault="004D7086"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Clara </w:t>
      </w:r>
      <w:r w:rsidR="006F74A8">
        <w:rPr>
          <w:rFonts w:ascii="Times New Roman" w:hAnsi="Times New Roman" w:cs="Times New Roman"/>
          <w:sz w:val="24"/>
          <w:szCs w:val="24"/>
        </w:rPr>
        <w:t xml:space="preserve">noted that </w:t>
      </w:r>
      <w:r w:rsidR="009D4EE1">
        <w:rPr>
          <w:rFonts w:ascii="Times New Roman" w:hAnsi="Times New Roman" w:cs="Times New Roman"/>
          <w:sz w:val="24"/>
          <w:szCs w:val="24"/>
        </w:rPr>
        <w:t>we should focus on having the resident thrive and innovate instead of focusing on success in traditional words</w:t>
      </w:r>
    </w:p>
    <w:p w14:paraId="66CDCBD8" w14:textId="2CACDA90" w:rsidR="005F6D99" w:rsidRDefault="00293ACA" w:rsidP="007121A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Sarah D</w:t>
      </w:r>
      <w:r w:rsidR="005F6D99">
        <w:rPr>
          <w:rFonts w:ascii="Times New Roman" w:hAnsi="Times New Roman" w:cs="Times New Roman"/>
          <w:sz w:val="24"/>
          <w:szCs w:val="24"/>
        </w:rPr>
        <w:t xml:space="preserve"> noted there is a need to protect the resident from being overworked by service</w:t>
      </w:r>
      <w:r>
        <w:rPr>
          <w:rFonts w:ascii="Times New Roman" w:hAnsi="Times New Roman" w:cs="Times New Roman"/>
          <w:sz w:val="24"/>
          <w:szCs w:val="24"/>
        </w:rPr>
        <w:t xml:space="preserve">. Group feels that the library </w:t>
      </w:r>
      <w:r w:rsidR="00AC7572">
        <w:rPr>
          <w:rFonts w:ascii="Times New Roman" w:hAnsi="Times New Roman" w:cs="Times New Roman"/>
          <w:sz w:val="24"/>
          <w:szCs w:val="24"/>
        </w:rPr>
        <w:t xml:space="preserve">does a good job of protecting those who are pre-tenured from being overloaded with </w:t>
      </w:r>
      <w:r w:rsidR="00F76378">
        <w:rPr>
          <w:rFonts w:ascii="Times New Roman" w:hAnsi="Times New Roman" w:cs="Times New Roman"/>
          <w:sz w:val="24"/>
          <w:szCs w:val="24"/>
        </w:rPr>
        <w:t>service,</w:t>
      </w:r>
      <w:r w:rsidR="005D6E88">
        <w:rPr>
          <w:rFonts w:ascii="Times New Roman" w:hAnsi="Times New Roman" w:cs="Times New Roman"/>
          <w:sz w:val="24"/>
          <w:szCs w:val="24"/>
        </w:rPr>
        <w:t xml:space="preserve"> but</w:t>
      </w:r>
      <w:r w:rsidR="003125DE">
        <w:rPr>
          <w:rFonts w:ascii="Times New Roman" w:hAnsi="Times New Roman" w:cs="Times New Roman"/>
          <w:sz w:val="24"/>
          <w:szCs w:val="24"/>
        </w:rPr>
        <w:t xml:space="preserve"> it would be good to put something like this in a handbook.</w:t>
      </w:r>
    </w:p>
    <w:p w14:paraId="574F9685" w14:textId="30392C07" w:rsidR="003152DA" w:rsidRDefault="003152DA" w:rsidP="003152DA">
      <w:pPr>
        <w:rPr>
          <w:rFonts w:ascii="Times New Roman" w:hAnsi="Times New Roman" w:cs="Times New Roman"/>
          <w:sz w:val="24"/>
          <w:szCs w:val="24"/>
        </w:rPr>
      </w:pPr>
      <w:r>
        <w:rPr>
          <w:rFonts w:ascii="Times New Roman" w:hAnsi="Times New Roman" w:cs="Times New Roman"/>
          <w:sz w:val="24"/>
          <w:szCs w:val="24"/>
        </w:rPr>
        <w:t>Questions for Consideration:</w:t>
      </w:r>
    </w:p>
    <w:p w14:paraId="1C5AC2FD" w14:textId="327E4C1A" w:rsidR="003A4D32" w:rsidRDefault="003A4D32" w:rsidP="003A4D3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What is the extended timeline</w:t>
      </w:r>
      <w:r w:rsidR="00B863D1">
        <w:rPr>
          <w:rFonts w:ascii="Times New Roman" w:hAnsi="Times New Roman" w:cs="Times New Roman"/>
          <w:sz w:val="24"/>
          <w:szCs w:val="24"/>
        </w:rPr>
        <w:t xml:space="preserve"> after the call for proposals is sent out? (When would they hear back, when people would be hired)</w:t>
      </w:r>
    </w:p>
    <w:p w14:paraId="323A493A" w14:textId="210A3E29" w:rsidR="00F76378" w:rsidRDefault="00F76378" w:rsidP="003A4D3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Who can submit these proposals?</w:t>
      </w:r>
    </w:p>
    <w:p w14:paraId="20FF80FD" w14:textId="3179A2D4" w:rsidR="00F76378" w:rsidRDefault="00F76378" w:rsidP="003A4D3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Who will be funding travel?</w:t>
      </w:r>
    </w:p>
    <w:p w14:paraId="22687676" w14:textId="0D955494" w:rsidR="007D7D6E" w:rsidRDefault="007D7D6E" w:rsidP="003A4D3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What are the units required to do/have if they are interested in having a resident?</w:t>
      </w:r>
    </w:p>
    <w:p w14:paraId="34DA5E0D" w14:textId="4A745BF4" w:rsidR="00560AEE" w:rsidRDefault="00560AEE" w:rsidP="003A4D3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Do other privileges enjoyed by other visiting faculty apply</w:t>
      </w:r>
      <w:r w:rsidR="00185B9C">
        <w:rPr>
          <w:rFonts w:ascii="Times New Roman" w:hAnsi="Times New Roman" w:cs="Times New Roman"/>
          <w:sz w:val="24"/>
          <w:szCs w:val="24"/>
        </w:rPr>
        <w:t xml:space="preserve"> to residents with respect to professional development funds?</w:t>
      </w:r>
    </w:p>
    <w:p w14:paraId="6CF88CA9" w14:textId="6B6DFC86" w:rsidR="004B1EAB" w:rsidRDefault="00A60254" w:rsidP="003A4D3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Hybrid/ remote work?</w:t>
      </w:r>
    </w:p>
    <w:p w14:paraId="757D8468" w14:textId="77777777" w:rsidR="00A60254" w:rsidRPr="003A4D32" w:rsidRDefault="00A60254" w:rsidP="00A60254">
      <w:pPr>
        <w:pStyle w:val="ListParagraph"/>
        <w:rPr>
          <w:rFonts w:ascii="Times New Roman" w:hAnsi="Times New Roman" w:cs="Times New Roman"/>
          <w:sz w:val="24"/>
          <w:szCs w:val="24"/>
        </w:rPr>
      </w:pPr>
    </w:p>
    <w:p w14:paraId="193FD39E" w14:textId="20D41F40" w:rsidR="00055BE4" w:rsidRDefault="00306D23" w:rsidP="00055BE4">
      <w:pPr>
        <w:rPr>
          <w:rFonts w:ascii="Times New Roman" w:hAnsi="Times New Roman" w:cs="Times New Roman"/>
          <w:sz w:val="24"/>
          <w:szCs w:val="24"/>
        </w:rPr>
      </w:pPr>
      <w:r>
        <w:rPr>
          <w:rFonts w:ascii="Times New Roman" w:hAnsi="Times New Roman" w:cs="Times New Roman"/>
          <w:sz w:val="24"/>
          <w:szCs w:val="24"/>
        </w:rPr>
        <w:t>Next steps</w:t>
      </w:r>
    </w:p>
    <w:p w14:paraId="04BFA51B" w14:textId="6C63A8FB" w:rsidR="00A60254" w:rsidRDefault="00263B00" w:rsidP="00A60254">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Webform will be sent out by Friday </w:t>
      </w:r>
    </w:p>
    <w:p w14:paraId="4656A78F" w14:textId="38EAE2DE" w:rsidR="00F34C07" w:rsidRDefault="00F34C07" w:rsidP="00A60254">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Victor will create </w:t>
      </w:r>
      <w:r w:rsidR="00C14A91">
        <w:rPr>
          <w:rFonts w:ascii="Times New Roman" w:hAnsi="Times New Roman" w:cs="Times New Roman"/>
          <w:sz w:val="24"/>
          <w:szCs w:val="24"/>
        </w:rPr>
        <w:t>a past efforts folder in box</w:t>
      </w:r>
    </w:p>
    <w:p w14:paraId="260E1F2A" w14:textId="6B9EF1D6" w:rsidR="00C14A91" w:rsidRPr="00A60254" w:rsidRDefault="00C14A91" w:rsidP="00A60254">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Group will start a draft handbook document</w:t>
      </w:r>
    </w:p>
    <w:p w14:paraId="3C9A2D45" w14:textId="1B321575" w:rsidR="00055BE4" w:rsidRPr="00055BE4" w:rsidRDefault="00055BE4" w:rsidP="00055BE4">
      <w:pPr>
        <w:rPr>
          <w:rFonts w:ascii="Times New Roman" w:hAnsi="Times New Roman" w:cs="Times New Roman"/>
          <w:sz w:val="24"/>
          <w:szCs w:val="24"/>
        </w:rPr>
      </w:pPr>
    </w:p>
    <w:sectPr w:rsidR="00055BE4" w:rsidRPr="00055B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F45B2D"/>
    <w:multiLevelType w:val="hybridMultilevel"/>
    <w:tmpl w:val="4BCE8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2D4173"/>
    <w:multiLevelType w:val="hybridMultilevel"/>
    <w:tmpl w:val="43E65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F60631"/>
    <w:multiLevelType w:val="hybridMultilevel"/>
    <w:tmpl w:val="5B5C5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751CCA"/>
    <w:multiLevelType w:val="hybridMultilevel"/>
    <w:tmpl w:val="0B7A8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7C0"/>
    <w:rsid w:val="00016510"/>
    <w:rsid w:val="00033D90"/>
    <w:rsid w:val="00037DF3"/>
    <w:rsid w:val="00055BE4"/>
    <w:rsid w:val="00080000"/>
    <w:rsid w:val="00087774"/>
    <w:rsid w:val="000D26A1"/>
    <w:rsid w:val="000D335F"/>
    <w:rsid w:val="000F3B5C"/>
    <w:rsid w:val="00106787"/>
    <w:rsid w:val="00131748"/>
    <w:rsid w:val="00137978"/>
    <w:rsid w:val="0017261A"/>
    <w:rsid w:val="00185B9C"/>
    <w:rsid w:val="00216456"/>
    <w:rsid w:val="00220091"/>
    <w:rsid w:val="00221FBA"/>
    <w:rsid w:val="00237B8A"/>
    <w:rsid w:val="0026201B"/>
    <w:rsid w:val="00263B00"/>
    <w:rsid w:val="00286634"/>
    <w:rsid w:val="00293ACA"/>
    <w:rsid w:val="00295FEA"/>
    <w:rsid w:val="002A66E3"/>
    <w:rsid w:val="00306D23"/>
    <w:rsid w:val="003125DE"/>
    <w:rsid w:val="003152DA"/>
    <w:rsid w:val="00352581"/>
    <w:rsid w:val="003A4D32"/>
    <w:rsid w:val="003C0256"/>
    <w:rsid w:val="003C0281"/>
    <w:rsid w:val="003C1836"/>
    <w:rsid w:val="003C7C4A"/>
    <w:rsid w:val="004156CA"/>
    <w:rsid w:val="00460200"/>
    <w:rsid w:val="004A68F3"/>
    <w:rsid w:val="004B1EAB"/>
    <w:rsid w:val="004C009C"/>
    <w:rsid w:val="004C3D5F"/>
    <w:rsid w:val="004D7086"/>
    <w:rsid w:val="004F7ABF"/>
    <w:rsid w:val="00522DCD"/>
    <w:rsid w:val="00536318"/>
    <w:rsid w:val="00537FCB"/>
    <w:rsid w:val="005543F2"/>
    <w:rsid w:val="00560AEE"/>
    <w:rsid w:val="005A7496"/>
    <w:rsid w:val="005B15FC"/>
    <w:rsid w:val="005D6E88"/>
    <w:rsid w:val="005E4678"/>
    <w:rsid w:val="005F6D99"/>
    <w:rsid w:val="0060253A"/>
    <w:rsid w:val="0062527D"/>
    <w:rsid w:val="00671572"/>
    <w:rsid w:val="006C24DE"/>
    <w:rsid w:val="006F74A8"/>
    <w:rsid w:val="00704F11"/>
    <w:rsid w:val="007059AD"/>
    <w:rsid w:val="007121AC"/>
    <w:rsid w:val="00751CDA"/>
    <w:rsid w:val="007D7D6E"/>
    <w:rsid w:val="007E479D"/>
    <w:rsid w:val="007F337C"/>
    <w:rsid w:val="008179C5"/>
    <w:rsid w:val="008358F8"/>
    <w:rsid w:val="00840560"/>
    <w:rsid w:val="0084716A"/>
    <w:rsid w:val="00850D4B"/>
    <w:rsid w:val="00894087"/>
    <w:rsid w:val="008C00F5"/>
    <w:rsid w:val="008E5139"/>
    <w:rsid w:val="00902458"/>
    <w:rsid w:val="00930C45"/>
    <w:rsid w:val="00943951"/>
    <w:rsid w:val="00981ACC"/>
    <w:rsid w:val="00983623"/>
    <w:rsid w:val="0098542B"/>
    <w:rsid w:val="009D4EE1"/>
    <w:rsid w:val="009E3ACC"/>
    <w:rsid w:val="009E3FE7"/>
    <w:rsid w:val="009E69B2"/>
    <w:rsid w:val="00A55887"/>
    <w:rsid w:val="00A57280"/>
    <w:rsid w:val="00A60254"/>
    <w:rsid w:val="00AC2AEC"/>
    <w:rsid w:val="00AC7572"/>
    <w:rsid w:val="00AE0C80"/>
    <w:rsid w:val="00B158DA"/>
    <w:rsid w:val="00B73416"/>
    <w:rsid w:val="00B847C0"/>
    <w:rsid w:val="00B863D1"/>
    <w:rsid w:val="00C13B9F"/>
    <w:rsid w:val="00C14A91"/>
    <w:rsid w:val="00C2313C"/>
    <w:rsid w:val="00C41A56"/>
    <w:rsid w:val="00C531A6"/>
    <w:rsid w:val="00C874D2"/>
    <w:rsid w:val="00CE1F79"/>
    <w:rsid w:val="00D662A4"/>
    <w:rsid w:val="00D81C15"/>
    <w:rsid w:val="00D85CD1"/>
    <w:rsid w:val="00D91824"/>
    <w:rsid w:val="00D9358B"/>
    <w:rsid w:val="00E21DB6"/>
    <w:rsid w:val="00E61BB0"/>
    <w:rsid w:val="00E72C5A"/>
    <w:rsid w:val="00E877F8"/>
    <w:rsid w:val="00F301C8"/>
    <w:rsid w:val="00F321D6"/>
    <w:rsid w:val="00F34C07"/>
    <w:rsid w:val="00F448A0"/>
    <w:rsid w:val="00F74D9E"/>
    <w:rsid w:val="00F76378"/>
    <w:rsid w:val="00FA5BCB"/>
    <w:rsid w:val="00FC1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C6169"/>
  <w15:chartTrackingRefBased/>
  <w15:docId w15:val="{34941605-0718-43B2-A34A-7923060DF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47C0"/>
    <w:pPr>
      <w:ind w:left="720"/>
      <w:contextualSpacing/>
    </w:pPr>
  </w:style>
  <w:style w:type="character" w:styleId="Hyperlink">
    <w:name w:val="Hyperlink"/>
    <w:basedOn w:val="DefaultParagraphFont"/>
    <w:uiPriority w:val="99"/>
    <w:unhideWhenUsed/>
    <w:rsid w:val="00F74D9E"/>
    <w:rPr>
      <w:color w:val="0563C1" w:themeColor="hyperlink"/>
      <w:u w:val="single"/>
    </w:rPr>
  </w:style>
  <w:style w:type="character" w:styleId="UnresolvedMention">
    <w:name w:val="Unresolved Mention"/>
    <w:basedOn w:val="DefaultParagraphFont"/>
    <w:uiPriority w:val="99"/>
    <w:semiHidden/>
    <w:unhideWhenUsed/>
    <w:rsid w:val="00F74D9E"/>
    <w:rPr>
      <w:color w:val="605E5C"/>
      <w:shd w:val="clear" w:color="auto" w:fill="E1DFDD"/>
    </w:rPr>
  </w:style>
  <w:style w:type="character" w:styleId="FollowedHyperlink">
    <w:name w:val="FollowedHyperlink"/>
    <w:basedOn w:val="DefaultParagraphFont"/>
    <w:uiPriority w:val="99"/>
    <w:semiHidden/>
    <w:unhideWhenUsed/>
    <w:rsid w:val="008405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ofi.app.box.com/file/9044299529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staff/wp-content/uploads/sites/24/2021/11/Diversity-Residency-Advisory-Committee-Charge.pdf" TargetMode="External"/><Relationship Id="rId5" Type="http://schemas.openxmlformats.org/officeDocument/2006/relationships/hyperlink" Target="https://uofi.app.box.com/folder/152247703538?s=wz44mvcizwxinv2n1xnycctblfugin6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1179</TotalTime>
  <Pages>2</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2</cp:revision>
  <dcterms:created xsi:type="dcterms:W3CDTF">2022-01-13T17:07:00Z</dcterms:created>
  <dcterms:modified xsi:type="dcterms:W3CDTF">2022-01-13T17:07:00Z</dcterms:modified>
</cp:coreProperties>
</file>