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79153" w14:textId="57DEA75B"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A0427F">
        <w:rPr>
          <w:rFonts w:ascii="Times New Roman" w:hAnsi="Times New Roman" w:cs="Times New Roman"/>
          <w:b/>
          <w:sz w:val="40"/>
          <w:szCs w:val="40"/>
        </w:rPr>
        <w:t>Minutes</w:t>
      </w:r>
    </w:p>
    <w:p w14:paraId="61AEED40" w14:textId="377C35C7" w:rsidR="00F0277B" w:rsidRPr="008618DF" w:rsidRDefault="00FD580E"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November 20</w:t>
      </w:r>
      <w:r w:rsidR="00576F3F">
        <w:rPr>
          <w:rFonts w:ascii="Times New Roman" w:hAnsi="Times New Roman" w:cs="Times New Roman"/>
          <w:b/>
          <w:sz w:val="40"/>
          <w:szCs w:val="40"/>
        </w:rPr>
        <w:t>, 2024</w:t>
      </w:r>
    </w:p>
    <w:p w14:paraId="6B549AEF" w14:textId="77777777" w:rsidR="006A603B" w:rsidRDefault="006A603B" w:rsidP="006A603B">
      <w:pPr>
        <w:pStyle w:val="NoSpacing"/>
        <w:jc w:val="center"/>
        <w:rPr>
          <w:rFonts w:ascii="Times New Roman" w:hAnsi="Times New Roman" w:cs="Times New Roman"/>
          <w:b/>
          <w:sz w:val="32"/>
          <w:szCs w:val="32"/>
        </w:rPr>
      </w:pPr>
    </w:p>
    <w:p w14:paraId="27C8BF48" w14:textId="685759CA" w:rsidR="006A603B" w:rsidRDefault="006A603B" w:rsidP="006A603B">
      <w:pPr>
        <w:pStyle w:val="NoSpacing"/>
        <w:rPr>
          <w:rFonts w:ascii="Times New Roman" w:hAnsi="Times New Roman" w:cs="Times New Roman"/>
          <w:sz w:val="24"/>
          <w:szCs w:val="24"/>
        </w:rPr>
      </w:pPr>
      <w:r>
        <w:rPr>
          <w:rFonts w:ascii="Times New Roman" w:hAnsi="Times New Roman" w:cs="Times New Roman"/>
          <w:sz w:val="24"/>
          <w:szCs w:val="24"/>
        </w:rPr>
        <w:t xml:space="preserve">Attendance: Tom Teper, </w:t>
      </w:r>
      <w:r>
        <w:rPr>
          <w:rFonts w:ascii="Times New Roman" w:hAnsi="Times New Roman" w:cs="Times New Roman"/>
          <w:sz w:val="24"/>
          <w:szCs w:val="24"/>
        </w:rPr>
        <w:t>Seth Robbins, Tracy Tolliver, John Laskowski, Mary Ton, Michael Norman, Angela Waarala, Jenny Maddox Abbott, Wendy Shelburne, Jennifer Teper</w:t>
      </w:r>
    </w:p>
    <w:p w14:paraId="5B5EFBC1" w14:textId="77777777" w:rsidR="006A603B" w:rsidRDefault="006A603B" w:rsidP="006A603B">
      <w:pPr>
        <w:pStyle w:val="NoSpacing"/>
        <w:rPr>
          <w:rFonts w:ascii="Times New Roman" w:hAnsi="Times New Roman" w:cs="Times New Roman"/>
          <w:sz w:val="24"/>
          <w:szCs w:val="24"/>
        </w:rPr>
      </w:pPr>
    </w:p>
    <w:p w14:paraId="65ED09B5" w14:textId="77777777" w:rsidR="006A603B" w:rsidRDefault="006A603B" w:rsidP="006A603B">
      <w:pPr>
        <w:pStyle w:val="NoSpacing"/>
        <w:rPr>
          <w:rFonts w:ascii="Times New Roman" w:hAnsi="Times New Roman" w:cs="Times New Roman"/>
          <w:sz w:val="24"/>
          <w:szCs w:val="24"/>
        </w:rPr>
      </w:pPr>
      <w:r>
        <w:rPr>
          <w:rFonts w:ascii="Times New Roman" w:hAnsi="Times New Roman" w:cs="Times New Roman"/>
          <w:sz w:val="24"/>
          <w:szCs w:val="24"/>
        </w:rPr>
        <w:t>Note taker: Hannah Williams</w:t>
      </w:r>
    </w:p>
    <w:p w14:paraId="519A427D" w14:textId="77777777" w:rsidR="006A603B" w:rsidRPr="00026AA6" w:rsidRDefault="006A603B" w:rsidP="006A603B">
      <w:pPr>
        <w:pStyle w:val="NoSpacing"/>
        <w:rPr>
          <w:rFonts w:ascii="Times New Roman" w:hAnsi="Times New Roman" w:cs="Times New Roman"/>
          <w:sz w:val="24"/>
          <w:szCs w:val="24"/>
        </w:rPr>
      </w:pPr>
    </w:p>
    <w:p w14:paraId="25F5982B" w14:textId="06A6E9EB" w:rsidR="006A603B" w:rsidRPr="006912BF" w:rsidRDefault="006A603B" w:rsidP="001971E0">
      <w:pPr>
        <w:pStyle w:val="NoSpacing"/>
        <w:numPr>
          <w:ilvl w:val="0"/>
          <w:numId w:val="4"/>
        </w:numPr>
        <w:rPr>
          <w:rFonts w:ascii="Times New Roman" w:hAnsi="Times New Roman" w:cs="Times New Roman"/>
          <w:b/>
          <w:sz w:val="24"/>
          <w:szCs w:val="24"/>
        </w:rPr>
      </w:pPr>
      <w:r w:rsidRPr="00026AA6">
        <w:rPr>
          <w:rFonts w:ascii="Times New Roman" w:hAnsi="Times New Roman" w:cs="Times New Roman"/>
          <w:b/>
          <w:sz w:val="24"/>
          <w:szCs w:val="24"/>
        </w:rPr>
        <w:t xml:space="preserve">Approve agenda </w:t>
      </w:r>
      <w:r>
        <w:rPr>
          <w:rFonts w:ascii="Times New Roman" w:hAnsi="Times New Roman" w:cs="Times New Roman"/>
          <w:b/>
          <w:sz w:val="24"/>
          <w:szCs w:val="24"/>
        </w:rPr>
        <w:t>and minutes</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14:paraId="42F4D809" w14:textId="4287CC51" w:rsidR="00026AA6" w:rsidRPr="00F2043C" w:rsidRDefault="006A603B" w:rsidP="00F2043C">
      <w:pPr>
        <w:pStyle w:val="NoSpacing"/>
        <w:numPr>
          <w:ilvl w:val="1"/>
          <w:numId w:val="4"/>
        </w:numPr>
        <w:rPr>
          <w:rFonts w:ascii="Times New Roman" w:hAnsi="Times New Roman" w:cs="Times New Roman"/>
          <w:bCs/>
          <w:sz w:val="24"/>
          <w:szCs w:val="24"/>
        </w:rPr>
      </w:pPr>
      <w:r w:rsidRPr="006912BF">
        <w:rPr>
          <w:rFonts w:ascii="Times New Roman" w:hAnsi="Times New Roman" w:cs="Times New Roman"/>
          <w:bCs/>
          <w:sz w:val="24"/>
          <w:szCs w:val="24"/>
        </w:rPr>
        <w:t>Agenda</w:t>
      </w:r>
      <w:r>
        <w:rPr>
          <w:rFonts w:ascii="Times New Roman" w:hAnsi="Times New Roman" w:cs="Times New Roman"/>
          <w:bCs/>
          <w:sz w:val="24"/>
          <w:szCs w:val="24"/>
        </w:rPr>
        <w:t xml:space="preserve"> and minutes</w:t>
      </w:r>
      <w:r w:rsidRPr="006912BF">
        <w:rPr>
          <w:rFonts w:ascii="Times New Roman" w:hAnsi="Times New Roman" w:cs="Times New Roman"/>
          <w:bCs/>
          <w:sz w:val="24"/>
          <w:szCs w:val="24"/>
        </w:rPr>
        <w:t xml:space="preserve"> approved</w:t>
      </w:r>
      <w:r>
        <w:rPr>
          <w:rFonts w:ascii="Times New Roman" w:hAnsi="Times New Roman" w:cs="Times New Roman"/>
          <w:bCs/>
          <w:sz w:val="24"/>
          <w:szCs w:val="24"/>
        </w:rPr>
        <w:t>.</w:t>
      </w:r>
    </w:p>
    <w:p w14:paraId="6C4CDE6A" w14:textId="5BFD8736" w:rsidR="0060221F" w:rsidRDefault="0060221F" w:rsidP="0060221F">
      <w:pPr>
        <w:pStyle w:val="NoSpacing"/>
        <w:rPr>
          <w:rFonts w:ascii="Times New Roman" w:hAnsi="Times New Roman" w:cs="Times New Roman"/>
          <w:sz w:val="24"/>
          <w:szCs w:val="24"/>
        </w:rPr>
      </w:pPr>
    </w:p>
    <w:p w14:paraId="74E98C4A" w14:textId="1B0DFDD9" w:rsidR="00885504" w:rsidRDefault="0085274A" w:rsidP="001971E0">
      <w:pPr>
        <w:pStyle w:val="NoSpacing"/>
        <w:numPr>
          <w:ilvl w:val="0"/>
          <w:numId w:val="4"/>
        </w:numPr>
        <w:rPr>
          <w:rFonts w:ascii="Times New Roman" w:hAnsi="Times New Roman" w:cs="Times New Roman"/>
          <w:sz w:val="24"/>
          <w:szCs w:val="24"/>
        </w:rPr>
      </w:pPr>
      <w:r>
        <w:rPr>
          <w:rFonts w:ascii="Times New Roman" w:hAnsi="Times New Roman" w:cs="Times New Roman"/>
          <w:b/>
          <w:bCs/>
          <w:sz w:val="24"/>
          <w:szCs w:val="24"/>
        </w:rPr>
        <w:t>Update</w:t>
      </w:r>
      <w:r w:rsidR="00885504" w:rsidRPr="00885504">
        <w:rPr>
          <w:rFonts w:ascii="Times New Roman" w:hAnsi="Times New Roman" w:cs="Times New Roman"/>
          <w:b/>
          <w:bCs/>
          <w:sz w:val="24"/>
          <w:szCs w:val="24"/>
        </w:rPr>
        <w:t xml:space="preserve"> on ADA II</w:t>
      </w:r>
      <w:r w:rsidR="00885504" w:rsidRPr="00885504">
        <w:rPr>
          <w:rFonts w:ascii="Times New Roman" w:hAnsi="Times New Roman" w:cs="Times New Roman"/>
          <w:b/>
          <w:bCs/>
          <w:sz w:val="24"/>
          <w:szCs w:val="24"/>
        </w:rPr>
        <w:tab/>
      </w:r>
      <w:r w:rsidR="00885504">
        <w:rPr>
          <w:rFonts w:ascii="Times New Roman" w:hAnsi="Times New Roman" w:cs="Times New Roman"/>
          <w:sz w:val="24"/>
          <w:szCs w:val="24"/>
        </w:rPr>
        <w:tab/>
      </w:r>
      <w:r w:rsidR="00885504">
        <w:rPr>
          <w:rFonts w:ascii="Times New Roman" w:hAnsi="Times New Roman" w:cs="Times New Roman"/>
          <w:sz w:val="24"/>
          <w:szCs w:val="24"/>
        </w:rPr>
        <w:tab/>
      </w:r>
      <w:r w:rsidR="00885504">
        <w:rPr>
          <w:rFonts w:ascii="Times New Roman" w:hAnsi="Times New Roman" w:cs="Times New Roman"/>
          <w:sz w:val="24"/>
          <w:szCs w:val="24"/>
        </w:rPr>
        <w:tab/>
      </w:r>
      <w:r w:rsidR="00885504">
        <w:rPr>
          <w:rFonts w:ascii="Times New Roman" w:hAnsi="Times New Roman" w:cs="Times New Roman"/>
          <w:sz w:val="24"/>
          <w:szCs w:val="24"/>
        </w:rPr>
        <w:tab/>
      </w:r>
      <w:r w:rsidR="00885504">
        <w:rPr>
          <w:rFonts w:ascii="Times New Roman" w:hAnsi="Times New Roman" w:cs="Times New Roman"/>
          <w:sz w:val="24"/>
          <w:szCs w:val="24"/>
        </w:rPr>
        <w:tab/>
      </w:r>
      <w:r w:rsidR="00885504">
        <w:rPr>
          <w:rFonts w:ascii="Times New Roman" w:hAnsi="Times New Roman" w:cs="Times New Roman"/>
          <w:sz w:val="24"/>
          <w:szCs w:val="24"/>
        </w:rPr>
        <w:tab/>
      </w:r>
      <w:r>
        <w:rPr>
          <w:rFonts w:ascii="Times New Roman" w:hAnsi="Times New Roman" w:cs="Times New Roman"/>
          <w:sz w:val="24"/>
          <w:szCs w:val="24"/>
        </w:rPr>
        <w:tab/>
      </w:r>
    </w:p>
    <w:p w14:paraId="015247D7" w14:textId="0A99DE40" w:rsidR="006A603B" w:rsidRDefault="00F2043C" w:rsidP="001971E0">
      <w:pPr>
        <w:pStyle w:val="NoSpacing"/>
        <w:numPr>
          <w:ilvl w:val="1"/>
          <w:numId w:val="4"/>
        </w:numPr>
        <w:rPr>
          <w:rFonts w:ascii="Times New Roman" w:hAnsi="Times New Roman" w:cs="Times New Roman"/>
          <w:sz w:val="24"/>
          <w:szCs w:val="24"/>
        </w:rPr>
      </w:pPr>
      <w:r>
        <w:rPr>
          <w:rFonts w:ascii="Times New Roman" w:hAnsi="Times New Roman" w:cs="Times New Roman"/>
          <w:sz w:val="24"/>
          <w:szCs w:val="24"/>
        </w:rPr>
        <w:t xml:space="preserve">This was brought up at the all staff meeting. CAPT working groups will be looking at the needs associated with this, but the process and timeline is still being defined. </w:t>
      </w:r>
    </w:p>
    <w:p w14:paraId="35F1618E" w14:textId="6F21D190" w:rsidR="000A6021" w:rsidRDefault="00F2043C" w:rsidP="001971E0">
      <w:pPr>
        <w:pStyle w:val="NoSpacing"/>
        <w:numPr>
          <w:ilvl w:val="1"/>
          <w:numId w:val="4"/>
        </w:numPr>
        <w:rPr>
          <w:rFonts w:ascii="Times New Roman" w:hAnsi="Times New Roman" w:cs="Times New Roman"/>
          <w:sz w:val="24"/>
          <w:szCs w:val="24"/>
        </w:rPr>
      </w:pPr>
      <w:r>
        <w:rPr>
          <w:rFonts w:ascii="Times New Roman" w:hAnsi="Times New Roman" w:cs="Times New Roman"/>
          <w:sz w:val="24"/>
          <w:szCs w:val="24"/>
        </w:rPr>
        <w:t xml:space="preserve">John will be meeting with the chairs of each working group to gather questions and identify needs/priorities to put into a proposal/plan by February. </w:t>
      </w:r>
    </w:p>
    <w:p w14:paraId="3CF33FC6" w14:textId="3658F9A9" w:rsidR="004A2708" w:rsidRDefault="004A2708" w:rsidP="001971E0">
      <w:pPr>
        <w:pStyle w:val="NoSpacing"/>
        <w:numPr>
          <w:ilvl w:val="1"/>
          <w:numId w:val="4"/>
        </w:numPr>
        <w:rPr>
          <w:rFonts w:ascii="Times New Roman" w:hAnsi="Times New Roman" w:cs="Times New Roman"/>
          <w:sz w:val="24"/>
          <w:szCs w:val="24"/>
        </w:rPr>
      </w:pPr>
      <w:r>
        <w:rPr>
          <w:rFonts w:ascii="Times New Roman" w:hAnsi="Times New Roman" w:cs="Times New Roman"/>
          <w:sz w:val="24"/>
          <w:szCs w:val="24"/>
        </w:rPr>
        <w:t xml:space="preserve">Proactive information and communication from campus will be going out starting in the spring semester, including some Title II FAQs that will be available on the provost’s office website. </w:t>
      </w:r>
    </w:p>
    <w:p w14:paraId="057D9B39" w14:textId="77777777" w:rsidR="00885504" w:rsidRDefault="00885504" w:rsidP="00885504">
      <w:pPr>
        <w:pStyle w:val="NoSpacing"/>
        <w:rPr>
          <w:rFonts w:ascii="Times New Roman" w:hAnsi="Times New Roman" w:cs="Times New Roman"/>
          <w:sz w:val="24"/>
          <w:szCs w:val="24"/>
        </w:rPr>
      </w:pPr>
    </w:p>
    <w:p w14:paraId="38EBED48" w14:textId="77777777" w:rsidR="00885504" w:rsidRPr="00885504" w:rsidRDefault="00885504" w:rsidP="0085274A">
      <w:pPr>
        <w:pStyle w:val="NoSpacing"/>
        <w:rPr>
          <w:rFonts w:ascii="Times New Roman" w:hAnsi="Times New Roman" w:cs="Times New Roman"/>
          <w:sz w:val="24"/>
          <w:szCs w:val="24"/>
        </w:rPr>
      </w:pPr>
    </w:p>
    <w:p w14:paraId="1D9A18D3" w14:textId="51FBA193" w:rsidR="00296EB9" w:rsidRPr="00296EB9" w:rsidRDefault="00296EB9" w:rsidP="001971E0">
      <w:pPr>
        <w:pStyle w:val="NoSpacing"/>
        <w:numPr>
          <w:ilvl w:val="0"/>
          <w:numId w:val="4"/>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505B2529" w14:textId="77777777" w:rsidR="00296EB9" w:rsidRDefault="00296EB9" w:rsidP="00296EB9">
      <w:pPr>
        <w:pStyle w:val="ListParagraph"/>
      </w:pPr>
    </w:p>
    <w:p w14:paraId="68051C50" w14:textId="7EB16607" w:rsidR="00576F3F" w:rsidRDefault="00FD580E" w:rsidP="001971E0">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Digital Production- Angela Waarala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5274A">
        <w:rPr>
          <w:rFonts w:ascii="Times New Roman" w:hAnsi="Times New Roman" w:cs="Times New Roman"/>
          <w:sz w:val="24"/>
          <w:szCs w:val="24"/>
        </w:rPr>
        <w:tab/>
      </w:r>
      <w:r w:rsidR="0085274A">
        <w:rPr>
          <w:rFonts w:ascii="Times New Roman" w:hAnsi="Times New Roman" w:cs="Times New Roman"/>
          <w:sz w:val="24"/>
          <w:szCs w:val="24"/>
        </w:rPr>
        <w:tab/>
      </w:r>
    </w:p>
    <w:p w14:paraId="49ABDB41" w14:textId="77777777" w:rsidR="00F2043C" w:rsidRDefault="00F2043C" w:rsidP="00F2043C">
      <w:pPr>
        <w:rPr>
          <w:b/>
          <w:bCs/>
        </w:rPr>
      </w:pPr>
    </w:p>
    <w:p w14:paraId="61073A02" w14:textId="77777777" w:rsidR="00F2043C" w:rsidRDefault="00F2043C" w:rsidP="001971E0">
      <w:pPr>
        <w:ind w:left="720"/>
        <w:rPr>
          <w:b/>
          <w:bCs/>
        </w:rPr>
      </w:pPr>
      <w:r>
        <w:rPr>
          <w:b/>
          <w:bCs/>
        </w:rPr>
        <w:t>CAPT Digital Production Work Group Report</w:t>
      </w:r>
    </w:p>
    <w:p w14:paraId="2E2B576B" w14:textId="7A1C92B7" w:rsidR="00F2043C" w:rsidRDefault="00F2043C" w:rsidP="001971E0">
      <w:pPr>
        <w:ind w:left="720"/>
      </w:pPr>
      <w:r>
        <w:rPr>
          <w:b/>
          <w:bCs/>
        </w:rPr>
        <w:t>11-20-2024</w:t>
      </w:r>
    </w:p>
    <w:p w14:paraId="6224B273" w14:textId="5A585303" w:rsidR="00F2043C" w:rsidRPr="001E3B28" w:rsidRDefault="00F2043C" w:rsidP="00F2043C">
      <w:pPr>
        <w:pStyle w:val="ListParagraph"/>
        <w:numPr>
          <w:ilvl w:val="0"/>
          <w:numId w:val="32"/>
        </w:numPr>
        <w:contextualSpacing/>
      </w:pPr>
      <w:r w:rsidRPr="0032267D">
        <w:rPr>
          <w:b/>
          <w:bCs/>
        </w:rPr>
        <w:t>The digital production group</w:t>
      </w:r>
      <w:r>
        <w:t xml:space="preserve"> discussed how the Title II accessibility requirements will impact our workflows moving forward. The group will meet with John Laskowski to discuss this more soon. </w:t>
      </w:r>
    </w:p>
    <w:p w14:paraId="61C8924A" w14:textId="6452FEA8" w:rsidR="00F2043C" w:rsidRDefault="00F2043C" w:rsidP="00F2043C">
      <w:pPr>
        <w:pStyle w:val="ListParagraph"/>
        <w:numPr>
          <w:ilvl w:val="0"/>
          <w:numId w:val="32"/>
        </w:numPr>
        <w:contextualSpacing/>
      </w:pPr>
      <w:r w:rsidRPr="0032267D">
        <w:rPr>
          <w:b/>
          <w:bCs/>
        </w:rPr>
        <w:t>Conservation Treatment Documentation</w:t>
      </w:r>
      <w:r>
        <w:t xml:space="preserve"> -Jennifer is expanding a pilot project she did to make the conservation treatment documentation accessible in the Digital Library.  She is working with staff on file remediation and metadata creation for legacy treatment documentation.</w:t>
      </w:r>
    </w:p>
    <w:p w14:paraId="66A11C96" w14:textId="77777777" w:rsidR="00F2043C" w:rsidRPr="00125869" w:rsidRDefault="00F2043C" w:rsidP="00F2043C">
      <w:pPr>
        <w:pStyle w:val="ListParagraph"/>
        <w:numPr>
          <w:ilvl w:val="0"/>
          <w:numId w:val="32"/>
        </w:numPr>
        <w:contextualSpacing/>
      </w:pPr>
      <w:r w:rsidRPr="0032267D">
        <w:rPr>
          <w:b/>
          <w:bCs/>
        </w:rPr>
        <w:t>Tracy Popp -</w:t>
      </w:r>
      <w:r>
        <w:t xml:space="preserve"> PII investigation. She is working with library IT to evaluate tools to help with the processing of content.  They are looking into </w:t>
      </w:r>
      <w:r w:rsidRPr="00D479BC">
        <w:t>Spirion and Amazon Comprehend</w:t>
      </w:r>
      <w:r>
        <w:t xml:space="preserve">. Tracy Tolliver, Tracy Popp, Abigail Freeman, and campus IT are meeting to discuss this. Will consider their use cases to see if there is a benefit to using these tools and learn about licensing these products. Tracy is aiming for user testing before winter break.  </w:t>
      </w:r>
    </w:p>
    <w:p w14:paraId="4DD2A26C" w14:textId="77777777" w:rsidR="00F2043C" w:rsidRDefault="00F2043C" w:rsidP="00F2043C"/>
    <w:p w14:paraId="406B44DD" w14:textId="6577B7C5" w:rsidR="00F2043C" w:rsidRDefault="00F2043C" w:rsidP="001E3B28">
      <w:pPr>
        <w:pStyle w:val="ListParagraph"/>
        <w:numPr>
          <w:ilvl w:val="0"/>
          <w:numId w:val="32"/>
        </w:numPr>
        <w:contextualSpacing/>
      </w:pPr>
      <w:r w:rsidRPr="0032267D">
        <w:rPr>
          <w:b/>
          <w:bCs/>
        </w:rPr>
        <w:lastRenderedPageBreak/>
        <w:t>Digital Library LibGuide</w:t>
      </w:r>
      <w:r>
        <w:t xml:space="preserve"> will go live soon to address some of the issues discovered in the user testing.  </w:t>
      </w:r>
    </w:p>
    <w:p w14:paraId="4FD00FFC" w14:textId="72ED68DB" w:rsidR="00F2043C" w:rsidRDefault="00F2043C" w:rsidP="00F2043C">
      <w:pPr>
        <w:pStyle w:val="ListParagraph"/>
        <w:numPr>
          <w:ilvl w:val="0"/>
          <w:numId w:val="32"/>
        </w:numPr>
        <w:contextualSpacing/>
      </w:pPr>
      <w:r>
        <w:rPr>
          <w:b/>
          <w:bCs/>
        </w:rPr>
        <w:t xml:space="preserve">Other </w:t>
      </w:r>
      <w:r w:rsidRPr="0032267D">
        <w:rPr>
          <w:b/>
          <w:bCs/>
        </w:rPr>
        <w:t>Digital Library developments</w:t>
      </w:r>
      <w:r>
        <w:t xml:space="preserve"> include adding citations export, adding a math problem for the @digitalcollection list to prevent spam, and adding accessible coloring of the administrative interface. The focus has been on low-hanging fruit due to bandwidth for the SCARS team while they work on Medusa maintenance.</w:t>
      </w:r>
    </w:p>
    <w:p w14:paraId="77B6E690" w14:textId="3310A4A1" w:rsidR="00F2043C" w:rsidRDefault="00F2043C" w:rsidP="00F2043C">
      <w:pPr>
        <w:pStyle w:val="ListParagraph"/>
        <w:numPr>
          <w:ilvl w:val="0"/>
          <w:numId w:val="32"/>
        </w:numPr>
        <w:contextualSpacing/>
      </w:pPr>
      <w:r w:rsidRPr="0032267D">
        <w:rPr>
          <w:b/>
          <w:bCs/>
        </w:rPr>
        <w:t>DS-UA workflow</w:t>
      </w:r>
      <w:r>
        <w:t xml:space="preserve"> - DS has established a UA workflow, standardizing some processes for digitization projects. Currently working on Alumni Photograph and Negative records series. Also completed a project with Ricker Library, providing digital access to their Material Collection, which includes 3/d material. Also piloting digitization for the Brittle Books workflow. DS may absorb that digitization workflow. DS is also automating quality assurance by utilizing its FADGI testing software.</w:t>
      </w:r>
    </w:p>
    <w:p w14:paraId="3EB81B52" w14:textId="77777777" w:rsidR="00F2043C" w:rsidRDefault="00F2043C" w:rsidP="00F2043C">
      <w:pPr>
        <w:pStyle w:val="ListParagraph"/>
        <w:numPr>
          <w:ilvl w:val="0"/>
          <w:numId w:val="32"/>
        </w:numPr>
        <w:contextualSpacing/>
      </w:pPr>
      <w:r w:rsidRPr="0032267D">
        <w:rPr>
          <w:b/>
          <w:bCs/>
        </w:rPr>
        <w:t>Metadata Automation-</w:t>
      </w:r>
      <w:r>
        <w:t xml:space="preserve"> Henry Borchers, Stephanie Luke, and Angela Waarala are working on a metadata automation project called Galatea.  Henry is developing a tool to scan data from Alma records and reformat it for Digital Library metadata profiles to make quality review and correction more efficient.</w:t>
      </w:r>
    </w:p>
    <w:p w14:paraId="54A5230E" w14:textId="77777777" w:rsidR="00F2043C" w:rsidRDefault="00F2043C" w:rsidP="00F2043C">
      <w:pPr>
        <w:pStyle w:val="NoSpacing"/>
        <w:rPr>
          <w:rFonts w:ascii="Times New Roman" w:hAnsi="Times New Roman" w:cs="Times New Roman"/>
          <w:sz w:val="24"/>
          <w:szCs w:val="24"/>
        </w:rPr>
      </w:pPr>
    </w:p>
    <w:p w14:paraId="278ABDEF" w14:textId="77777777" w:rsidR="00F2043C" w:rsidRDefault="00F2043C" w:rsidP="00F2043C">
      <w:pPr>
        <w:pStyle w:val="NoSpacing"/>
        <w:rPr>
          <w:rFonts w:ascii="Times New Roman" w:hAnsi="Times New Roman" w:cs="Times New Roman"/>
          <w:sz w:val="24"/>
          <w:szCs w:val="24"/>
        </w:rPr>
      </w:pPr>
    </w:p>
    <w:p w14:paraId="4DC33E91" w14:textId="77777777" w:rsidR="0007767A" w:rsidRDefault="00FD580E" w:rsidP="001971E0">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Repositories, Preservation, &amp; Access</w:t>
      </w:r>
      <w:r w:rsidR="0085274A">
        <w:rPr>
          <w:rFonts w:ascii="Times New Roman" w:hAnsi="Times New Roman" w:cs="Times New Roman"/>
          <w:sz w:val="24"/>
          <w:szCs w:val="24"/>
        </w:rPr>
        <w:tab/>
      </w:r>
      <w:r>
        <w:rPr>
          <w:rFonts w:ascii="Times New Roman" w:hAnsi="Times New Roman" w:cs="Times New Roman"/>
          <w:sz w:val="24"/>
          <w:szCs w:val="24"/>
        </w:rPr>
        <w:t>- Seth Robbins</w:t>
      </w:r>
      <w:r w:rsidR="0085274A">
        <w:rPr>
          <w:rFonts w:ascii="Times New Roman" w:hAnsi="Times New Roman" w:cs="Times New Roman"/>
          <w:sz w:val="24"/>
          <w:szCs w:val="24"/>
        </w:rPr>
        <w:tab/>
      </w:r>
      <w:r w:rsidR="00885504">
        <w:rPr>
          <w:rFonts w:ascii="Times New Roman" w:hAnsi="Times New Roman" w:cs="Times New Roman"/>
          <w:sz w:val="24"/>
          <w:szCs w:val="24"/>
        </w:rPr>
        <w:tab/>
      </w:r>
    </w:p>
    <w:p w14:paraId="6F49C118" w14:textId="281FF37B" w:rsidR="00F622A6" w:rsidRDefault="0007767A" w:rsidP="0007767A">
      <w:pPr>
        <w:pStyle w:val="NoSpacing"/>
        <w:numPr>
          <w:ilvl w:val="0"/>
          <w:numId w:val="34"/>
        </w:numPr>
        <w:rPr>
          <w:rFonts w:ascii="Times New Roman" w:hAnsi="Times New Roman" w:cs="Times New Roman"/>
          <w:sz w:val="24"/>
          <w:szCs w:val="24"/>
        </w:rPr>
      </w:pPr>
      <w:r>
        <w:rPr>
          <w:rFonts w:ascii="Times New Roman" w:hAnsi="Times New Roman" w:cs="Times New Roman"/>
          <w:sz w:val="24"/>
          <w:szCs w:val="24"/>
        </w:rPr>
        <w:t xml:space="preserve">The Accessibility Steering Committee charge was shared and reviewed. The immediate focus is user interfaces for the applications within the RPA group charge (Ideals Digital Library, IL Data Bank, etc.). </w:t>
      </w:r>
    </w:p>
    <w:p w14:paraId="7C5D93DC" w14:textId="4477558E" w:rsidR="0007767A" w:rsidRDefault="0007767A" w:rsidP="0007767A">
      <w:pPr>
        <w:pStyle w:val="NoSpacing"/>
        <w:numPr>
          <w:ilvl w:val="0"/>
          <w:numId w:val="34"/>
        </w:numPr>
        <w:rPr>
          <w:rFonts w:ascii="Times New Roman" w:hAnsi="Times New Roman" w:cs="Times New Roman"/>
          <w:sz w:val="24"/>
          <w:szCs w:val="24"/>
        </w:rPr>
      </w:pPr>
      <w:r>
        <w:rPr>
          <w:rFonts w:ascii="Times New Roman" w:hAnsi="Times New Roman" w:cs="Times New Roman"/>
          <w:sz w:val="24"/>
          <w:szCs w:val="24"/>
        </w:rPr>
        <w:t xml:space="preserve">A Teams board has been set up to visualize/track work on the interface. </w:t>
      </w:r>
    </w:p>
    <w:p w14:paraId="30C4C892" w14:textId="78BAD012" w:rsidR="001E3B28" w:rsidRDefault="001E3B28" w:rsidP="0007767A">
      <w:pPr>
        <w:pStyle w:val="NoSpacing"/>
        <w:numPr>
          <w:ilvl w:val="0"/>
          <w:numId w:val="34"/>
        </w:numPr>
        <w:rPr>
          <w:rFonts w:ascii="Times New Roman" w:hAnsi="Times New Roman" w:cs="Times New Roman"/>
          <w:sz w:val="24"/>
          <w:szCs w:val="24"/>
        </w:rPr>
      </w:pPr>
      <w:r>
        <w:rPr>
          <w:rFonts w:ascii="Times New Roman" w:hAnsi="Times New Roman" w:cs="Times New Roman"/>
          <w:sz w:val="24"/>
          <w:szCs w:val="24"/>
        </w:rPr>
        <w:t xml:space="preserve">There is a proposal for future work looking at the sustainability of repository platforms, particularly the Medusa collection registry. This would include reconsidering the status as a digital preservation repository and potentially looking at new digital preservation solutions that would allow movement away from in-house development. </w:t>
      </w:r>
    </w:p>
    <w:p w14:paraId="295E3204" w14:textId="3A609705" w:rsidR="001E3B28" w:rsidRDefault="001E3B28" w:rsidP="0007767A">
      <w:pPr>
        <w:pStyle w:val="NoSpacing"/>
        <w:numPr>
          <w:ilvl w:val="0"/>
          <w:numId w:val="34"/>
        </w:numPr>
        <w:rPr>
          <w:rFonts w:ascii="Times New Roman" w:hAnsi="Times New Roman" w:cs="Times New Roman"/>
          <w:sz w:val="24"/>
          <w:szCs w:val="24"/>
        </w:rPr>
      </w:pPr>
      <w:r>
        <w:rPr>
          <w:rFonts w:ascii="Times New Roman" w:hAnsi="Times New Roman" w:cs="Times New Roman"/>
          <w:sz w:val="24"/>
          <w:szCs w:val="24"/>
        </w:rPr>
        <w:t xml:space="preserve">Kyle is chairing the ArchiveSpace implementation project and shared the charter. </w:t>
      </w:r>
    </w:p>
    <w:p w14:paraId="6EF3A25D" w14:textId="77777777" w:rsidR="00F2043C" w:rsidRDefault="00F2043C" w:rsidP="00576F3F">
      <w:pPr>
        <w:pStyle w:val="NoSpacing"/>
        <w:ind w:left="720"/>
        <w:rPr>
          <w:rFonts w:ascii="Times New Roman" w:hAnsi="Times New Roman" w:cs="Times New Roman"/>
          <w:sz w:val="24"/>
          <w:szCs w:val="24"/>
        </w:rPr>
      </w:pPr>
    </w:p>
    <w:p w14:paraId="02C1DEC6" w14:textId="2CD584BD" w:rsidR="00FD580E" w:rsidRDefault="00FD580E" w:rsidP="001971E0">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LE</w:t>
      </w:r>
      <w:r w:rsidR="00647C98">
        <w:rPr>
          <w:rFonts w:ascii="Times New Roman" w:hAnsi="Times New Roman" w:cs="Times New Roman"/>
          <w:sz w:val="24"/>
          <w:szCs w:val="24"/>
        </w:rPr>
        <w:t>IT</w:t>
      </w:r>
      <w:r>
        <w:rPr>
          <w:rFonts w:ascii="Times New Roman" w:hAnsi="Times New Roman" w:cs="Times New Roman"/>
          <w:sz w:val="24"/>
          <w:szCs w:val="24"/>
        </w:rPr>
        <w:t xml:space="preserve">C- </w:t>
      </w:r>
      <w:r w:rsidR="00647C98">
        <w:rPr>
          <w:rFonts w:ascii="Times New Roman" w:hAnsi="Times New Roman" w:cs="Times New Roman"/>
          <w:sz w:val="24"/>
          <w:szCs w:val="24"/>
        </w:rPr>
        <w:t>Mary Ton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3BBA97C9" w14:textId="77777777" w:rsidR="00F2043C" w:rsidRDefault="00F2043C" w:rsidP="00576F3F">
      <w:pPr>
        <w:pStyle w:val="NoSpacing"/>
        <w:ind w:left="720"/>
        <w:rPr>
          <w:rFonts w:ascii="Times New Roman" w:hAnsi="Times New Roman" w:cs="Times New Roman"/>
          <w:sz w:val="24"/>
          <w:szCs w:val="24"/>
        </w:rPr>
      </w:pPr>
    </w:p>
    <w:p w14:paraId="724BE50B" w14:textId="77777777" w:rsidR="00F2043C" w:rsidRPr="001971E0" w:rsidRDefault="00F2043C" w:rsidP="001971E0">
      <w:pPr>
        <w:pStyle w:val="Title"/>
        <w:ind w:left="720"/>
        <w:rPr>
          <w:sz w:val="24"/>
          <w:szCs w:val="24"/>
        </w:rPr>
      </w:pPr>
      <w:r w:rsidRPr="001971E0">
        <w:rPr>
          <w:sz w:val="24"/>
          <w:szCs w:val="24"/>
        </w:rPr>
        <w:t>LEITC Updates 11/20/2024</w:t>
      </w:r>
    </w:p>
    <w:p w14:paraId="649EC5AA" w14:textId="77777777" w:rsidR="00F2043C" w:rsidRPr="001971E0" w:rsidRDefault="00F2043C" w:rsidP="001971E0">
      <w:pPr>
        <w:pStyle w:val="Heading1"/>
        <w:ind w:left="720"/>
        <w:rPr>
          <w:sz w:val="24"/>
          <w:szCs w:val="24"/>
        </w:rPr>
      </w:pPr>
      <w:r w:rsidRPr="001971E0">
        <w:rPr>
          <w:sz w:val="24"/>
          <w:szCs w:val="24"/>
        </w:rPr>
        <w:t>Housekeeping</w:t>
      </w:r>
    </w:p>
    <w:p w14:paraId="3A11EF89" w14:textId="77777777" w:rsidR="00F2043C" w:rsidRPr="001971E0" w:rsidRDefault="00F2043C" w:rsidP="00F2043C">
      <w:pPr>
        <w:pStyle w:val="ListParagraph"/>
        <w:numPr>
          <w:ilvl w:val="0"/>
          <w:numId w:val="28"/>
        </w:numPr>
        <w:contextualSpacing/>
      </w:pPr>
      <w:r w:rsidRPr="001971E0">
        <w:t xml:space="preserve">Eric Kurt stepped down as chair in October. We deeply appreciate his service! Mary Ton was nominated as the new chair. Any objections from CAPT? </w:t>
      </w:r>
    </w:p>
    <w:p w14:paraId="5D1F405F" w14:textId="77777777" w:rsidR="00F2043C" w:rsidRPr="001971E0" w:rsidRDefault="00F2043C" w:rsidP="00F2043C">
      <w:pPr>
        <w:pStyle w:val="ListParagraph"/>
        <w:numPr>
          <w:ilvl w:val="0"/>
          <w:numId w:val="28"/>
        </w:numPr>
        <w:contextualSpacing/>
      </w:pPr>
      <w:r w:rsidRPr="001971E0">
        <w:t xml:space="preserve">Neil Feuerhelm and Jake Metz left the Library and stepped down from LEITC. Our current membership includes Celenia Graves, Eric Kurt, Tracy Tolliver, and Stu Turner. </w:t>
      </w:r>
    </w:p>
    <w:p w14:paraId="12F5620B" w14:textId="77777777" w:rsidR="00F2043C" w:rsidRPr="001971E0" w:rsidRDefault="00F2043C" w:rsidP="00F2043C">
      <w:pPr>
        <w:pStyle w:val="ListParagraph"/>
        <w:numPr>
          <w:ilvl w:val="0"/>
          <w:numId w:val="28"/>
        </w:numPr>
        <w:contextualSpacing/>
      </w:pPr>
      <w:r w:rsidRPr="001971E0">
        <w:t xml:space="preserve">Evie Cordell and Megan Sapp Nelson requested to join LEITC. Any objections to adding Evie as member and Megan as ex officio member? </w:t>
      </w:r>
    </w:p>
    <w:p w14:paraId="6ABEF831" w14:textId="77777777" w:rsidR="00F2043C" w:rsidRPr="001971E0" w:rsidRDefault="00F2043C" w:rsidP="00F2043C">
      <w:pPr>
        <w:pStyle w:val="ListParagraph"/>
        <w:numPr>
          <w:ilvl w:val="0"/>
          <w:numId w:val="28"/>
        </w:numPr>
        <w:contextualSpacing/>
      </w:pPr>
      <w:r w:rsidRPr="001971E0">
        <w:t xml:space="preserve">The </w:t>
      </w:r>
      <w:hyperlink r:id="rId5">
        <w:r w:rsidRPr="001971E0">
          <w:rPr>
            <w:rStyle w:val="Hyperlink"/>
          </w:rPr>
          <w:t>LEITC committee page</w:t>
        </w:r>
      </w:hyperlink>
      <w:r w:rsidRPr="001971E0">
        <w:t xml:space="preserve"> has been updated to include meeting agenda, minutes, and the changes to the charge approved by CAPT last year. We are performing an accessibility review before posting the agenda and minutes to make sure that they are compliant with new Title II legislation and follow best practices for universal design. </w:t>
      </w:r>
    </w:p>
    <w:p w14:paraId="3B44527B" w14:textId="77777777" w:rsidR="00F2043C" w:rsidRDefault="00F2043C" w:rsidP="00F2043C">
      <w:pPr>
        <w:pStyle w:val="Heading1"/>
        <w:spacing w:line="259" w:lineRule="auto"/>
      </w:pPr>
      <w:r>
        <w:lastRenderedPageBreak/>
        <w:t>Major Projects</w:t>
      </w:r>
    </w:p>
    <w:p w14:paraId="471D1AFD" w14:textId="77777777" w:rsidR="00F2043C" w:rsidRDefault="00F2043C" w:rsidP="00F2043C">
      <w:pPr>
        <w:pStyle w:val="ListParagraph"/>
        <w:numPr>
          <w:ilvl w:val="0"/>
          <w:numId w:val="25"/>
        </w:numPr>
        <w:contextualSpacing/>
      </w:pPr>
      <w:r w:rsidRPr="30706746">
        <w:rPr>
          <w:b/>
          <w:bCs/>
        </w:rPr>
        <w:t xml:space="preserve">Library AI Task Force: </w:t>
      </w:r>
      <w:r>
        <w:t xml:space="preserve">The </w:t>
      </w:r>
      <w:hyperlink r:id="rId6">
        <w:r w:rsidRPr="30706746">
          <w:rPr>
            <w:rStyle w:val="Hyperlink"/>
          </w:rPr>
          <w:t>Artificial Intelligence Strategy and Services Task Force</w:t>
        </w:r>
      </w:hyperlink>
      <w:r>
        <w:t xml:space="preserve">, led by Tracy Tolliver, is wrapping up its work and finalizing reports on medium-term strategies and service priorities. </w:t>
      </w:r>
    </w:p>
    <w:p w14:paraId="42A141BD" w14:textId="77777777" w:rsidR="00F2043C" w:rsidRDefault="00F2043C" w:rsidP="00F2043C">
      <w:pPr>
        <w:pStyle w:val="ListParagraph"/>
        <w:numPr>
          <w:ilvl w:val="0"/>
          <w:numId w:val="25"/>
        </w:numPr>
        <w:contextualSpacing/>
      </w:pPr>
      <w:r w:rsidRPr="12233296">
        <w:rPr>
          <w:b/>
          <w:bCs/>
        </w:rPr>
        <w:t xml:space="preserve">Digital Scholarship Environmental Scan: </w:t>
      </w:r>
      <w:r>
        <w:t xml:space="preserve">Mary Ton led </w:t>
      </w:r>
      <w:hyperlink r:id="rId7">
        <w:r w:rsidRPr="12233296">
          <w:rPr>
            <w:rStyle w:val="Hyperlink"/>
          </w:rPr>
          <w:t>an environmental scan of digital scholarship resources</w:t>
        </w:r>
      </w:hyperlink>
      <w:r>
        <w:t xml:space="preserve"> to help patrons find services formerly hosted by the Scholarly Commons. The working document is being remediated in to a public-facing LibGuide. </w:t>
      </w:r>
    </w:p>
    <w:p w14:paraId="3F63C3BB" w14:textId="77777777" w:rsidR="00F2043C" w:rsidRDefault="00F2043C" w:rsidP="00F2043C">
      <w:pPr>
        <w:pStyle w:val="ListParagraph"/>
        <w:numPr>
          <w:ilvl w:val="0"/>
          <w:numId w:val="25"/>
        </w:numPr>
        <w:contextualSpacing/>
      </w:pPr>
      <w:r w:rsidRPr="12233296">
        <w:rPr>
          <w:b/>
          <w:bCs/>
        </w:rPr>
        <w:t xml:space="preserve">Scholarly Commons LibGuide Review: </w:t>
      </w:r>
      <w:r>
        <w:t xml:space="preserve">Evie Cordell and Eric Kurt are reviewing Scholarly Commons LibGuides to determine which ones need to be revised, retired, or relocated. </w:t>
      </w:r>
    </w:p>
    <w:p w14:paraId="7158AF21" w14:textId="77777777" w:rsidR="00F2043C" w:rsidRDefault="00F2043C" w:rsidP="00F2043C">
      <w:pPr>
        <w:pStyle w:val="ListParagraph"/>
        <w:numPr>
          <w:ilvl w:val="0"/>
          <w:numId w:val="25"/>
        </w:numPr>
        <w:contextualSpacing/>
      </w:pPr>
      <w:r w:rsidRPr="12233296">
        <w:rPr>
          <w:b/>
          <w:bCs/>
        </w:rPr>
        <w:t xml:space="preserve">Emerging Tech User Stories: </w:t>
      </w:r>
      <w:r>
        <w:t xml:space="preserve">Celenia Graves and Stu Turner are curating emerging tech user stories, to be shared with Tom Teper and Mary Laskowski in early December, with hopes that it supports budget advocacy, annual reports, and advertising Library services.  </w:t>
      </w:r>
    </w:p>
    <w:p w14:paraId="724368CA" w14:textId="77777777" w:rsidR="00F2043C" w:rsidRDefault="00F2043C" w:rsidP="00F2043C">
      <w:pPr>
        <w:pStyle w:val="Heading1"/>
      </w:pPr>
      <w:r>
        <w:t>General Updates</w:t>
      </w:r>
    </w:p>
    <w:p w14:paraId="787D88DB" w14:textId="6C2801F4" w:rsidR="00F2043C" w:rsidRDefault="00F2043C" w:rsidP="00F2043C">
      <w:r>
        <w:t xml:space="preserve">Below is a brief summary of activities led by LEITC committee members. For an expanded list of activities, please see our November meeting minutes. </w:t>
      </w:r>
    </w:p>
    <w:p w14:paraId="02F84095" w14:textId="77777777" w:rsidR="00F2043C" w:rsidRDefault="00F2043C" w:rsidP="00F2043C">
      <w:pPr>
        <w:pStyle w:val="ListParagraph"/>
        <w:numPr>
          <w:ilvl w:val="0"/>
          <w:numId w:val="26"/>
        </w:numPr>
        <w:spacing w:line="259" w:lineRule="auto"/>
        <w:contextualSpacing/>
      </w:pPr>
      <w:r w:rsidRPr="453786FD">
        <w:rPr>
          <w:b/>
          <w:bCs/>
        </w:rPr>
        <w:t xml:space="preserve">Merrick Family Fund: </w:t>
      </w:r>
      <w:r>
        <w:t xml:space="preserve">Celenia Graves, Stu Turner, and Eric Kurt are submitting two Merrick Family Fund proposals to expand accessible loanable tech and enhance inclusivity through 3D modeling/printing services in the IDEA Lab and Media Commons. </w:t>
      </w:r>
    </w:p>
    <w:p w14:paraId="08D253E6" w14:textId="77777777" w:rsidR="00F2043C" w:rsidRDefault="00F2043C" w:rsidP="00F2043C">
      <w:pPr>
        <w:pStyle w:val="ListParagraph"/>
        <w:numPr>
          <w:ilvl w:val="0"/>
          <w:numId w:val="26"/>
        </w:numPr>
        <w:spacing w:line="259" w:lineRule="auto"/>
        <w:contextualSpacing/>
      </w:pPr>
      <w:r w:rsidRPr="453786FD">
        <w:rPr>
          <w:rFonts w:ascii="Calibri" w:eastAsia="Calibri" w:hAnsi="Calibri" w:cs="Calibri"/>
          <w:b/>
          <w:bCs/>
          <w:color w:val="000000" w:themeColor="text1"/>
        </w:rPr>
        <w:t xml:space="preserve">NEH grant: </w:t>
      </w:r>
      <w:r w:rsidRPr="453786FD">
        <w:rPr>
          <w:rFonts w:ascii="Calibri" w:eastAsia="Calibri" w:hAnsi="Calibri" w:cs="Calibri"/>
          <w:color w:val="000000" w:themeColor="text1"/>
        </w:rPr>
        <w:t xml:space="preserve">Mary Ton, Ryan Cordell, and Travis Wagner are developing the campus proposal for an </w:t>
      </w:r>
      <w:hyperlink r:id="rId8">
        <w:r w:rsidRPr="453786FD">
          <w:rPr>
            <w:rStyle w:val="Hyperlink"/>
            <w:rFonts w:ascii="Calibri" w:eastAsia="Calibri" w:hAnsi="Calibri" w:cs="Calibri"/>
          </w:rPr>
          <w:t>NEH Humanities Research Center on Artificial Intelligence.</w:t>
        </w:r>
      </w:hyperlink>
      <w:r w:rsidRPr="453786FD">
        <w:rPr>
          <w:rFonts w:ascii="Calibri" w:eastAsia="Calibri" w:hAnsi="Calibri" w:cs="Calibri"/>
          <w:color w:val="000000" w:themeColor="text1"/>
        </w:rPr>
        <w:t xml:space="preserve"> If funded, the center would focus on embodied learning practices (borrowed from makerspaces like the CU FabLab and the IDEA Lab) as a research method and as a vehicle for AI literacy. The grant also includes support for extended conversations between the library and campus stakeholders about sustaining support for emerging technologies.  </w:t>
      </w:r>
    </w:p>
    <w:p w14:paraId="07E941C7" w14:textId="77777777" w:rsidR="00F2043C" w:rsidRDefault="00F2043C" w:rsidP="00F2043C">
      <w:pPr>
        <w:pStyle w:val="ListParagraph"/>
        <w:numPr>
          <w:ilvl w:val="0"/>
          <w:numId w:val="26"/>
        </w:numPr>
        <w:spacing w:line="259" w:lineRule="auto"/>
        <w:contextualSpacing/>
      </w:pPr>
      <w:r w:rsidRPr="453786FD">
        <w:rPr>
          <w:b/>
          <w:bCs/>
        </w:rPr>
        <w:t xml:space="preserve">Instructional sessions: </w:t>
      </w:r>
      <w:r>
        <w:t xml:space="preserve">Carson Koepke, a new assistant professor in the English department, invited Celenia Graves, Stu Turner, Mara Thacker, Mary Ton, and Paula Carnes to present hands-on class sessions in his courses on Medieval Literature in Popular Culture and New Media Franchises. Topics include digital publishing with Scalar, game design, and tours of the IDEA Lab. </w:t>
      </w:r>
    </w:p>
    <w:p w14:paraId="1A8D21A3" w14:textId="77777777" w:rsidR="00F2043C" w:rsidRDefault="00F2043C" w:rsidP="00F2043C">
      <w:pPr>
        <w:pStyle w:val="ListParagraph"/>
        <w:numPr>
          <w:ilvl w:val="0"/>
          <w:numId w:val="26"/>
        </w:numPr>
        <w:spacing w:line="259" w:lineRule="auto"/>
        <w:contextualSpacing/>
      </w:pPr>
      <w:r w:rsidRPr="453786FD">
        <w:rPr>
          <w:b/>
          <w:bCs/>
        </w:rPr>
        <w:t xml:space="preserve">Events: </w:t>
      </w:r>
      <w:r>
        <w:t xml:space="preserve">LEITC members continue to share library expertise with campus through presentations, panels, and workshops. </w:t>
      </w:r>
    </w:p>
    <w:p w14:paraId="33503732" w14:textId="77777777" w:rsidR="00F2043C" w:rsidRDefault="00F2043C" w:rsidP="00F2043C">
      <w:pPr>
        <w:pStyle w:val="ListParagraph"/>
        <w:numPr>
          <w:ilvl w:val="1"/>
          <w:numId w:val="26"/>
        </w:numPr>
        <w:spacing w:line="259" w:lineRule="auto"/>
        <w:contextualSpacing/>
      </w:pPr>
      <w:r w:rsidRPr="3CE1FF25">
        <w:rPr>
          <w:rFonts w:ascii="Calibri" w:eastAsia="Calibri" w:hAnsi="Calibri" w:cs="Calibri"/>
          <w:color w:val="000000" w:themeColor="text1"/>
        </w:rPr>
        <w:t xml:space="preserve">Michael Curtin and Eric Kurt presented the </w:t>
      </w:r>
      <w:hyperlink r:id="rId9">
        <w:r w:rsidRPr="3CE1FF25">
          <w:rPr>
            <w:rStyle w:val="Hyperlink"/>
            <w:rFonts w:ascii="Calibri" w:eastAsia="Calibri" w:hAnsi="Calibri" w:cs="Calibri"/>
          </w:rPr>
          <w:t>AI Conversations Series 1</w:t>
        </w:r>
      </w:hyperlink>
      <w:r w:rsidRPr="3CE1FF25">
        <w:rPr>
          <w:rFonts w:ascii="Calibri" w:eastAsia="Calibri" w:hAnsi="Calibri" w:cs="Calibri"/>
          <w:color w:val="000000" w:themeColor="text1"/>
        </w:rPr>
        <w:t xml:space="preserve"> talk hosted by the Grad College.</w:t>
      </w:r>
    </w:p>
    <w:p w14:paraId="276248F7" w14:textId="77777777" w:rsidR="00F2043C" w:rsidRDefault="00F2043C" w:rsidP="00F2043C">
      <w:pPr>
        <w:pStyle w:val="ListParagraph"/>
        <w:numPr>
          <w:ilvl w:val="1"/>
          <w:numId w:val="26"/>
        </w:numPr>
        <w:spacing w:line="259" w:lineRule="auto"/>
        <w:contextualSpacing/>
      </w:pPr>
      <w:r w:rsidRPr="3F77ADF2">
        <w:rPr>
          <w:rFonts w:ascii="Calibri" w:eastAsia="Calibri" w:hAnsi="Calibri" w:cs="Calibri"/>
          <w:color w:val="000000" w:themeColor="text1"/>
        </w:rPr>
        <w:t xml:space="preserve">Mary Ton hosted a </w:t>
      </w:r>
      <w:hyperlink r:id="rId10">
        <w:r w:rsidRPr="3F77ADF2">
          <w:rPr>
            <w:rStyle w:val="Hyperlink"/>
            <w:rFonts w:ascii="Calibri" w:eastAsia="Calibri" w:hAnsi="Calibri" w:cs="Calibri"/>
          </w:rPr>
          <w:t>Dinner and DH</w:t>
        </w:r>
      </w:hyperlink>
      <w:r w:rsidRPr="3F77ADF2">
        <w:rPr>
          <w:rFonts w:ascii="Calibri" w:eastAsia="Calibri" w:hAnsi="Calibri" w:cs="Calibri"/>
          <w:color w:val="000000" w:themeColor="text1"/>
        </w:rPr>
        <w:t xml:space="preserve"> conversation about AI with grad students through HRI. </w:t>
      </w:r>
    </w:p>
    <w:p w14:paraId="0095F05E" w14:textId="77777777" w:rsidR="00F2043C" w:rsidRDefault="00F2043C" w:rsidP="00F2043C">
      <w:pPr>
        <w:pStyle w:val="ListParagraph"/>
        <w:numPr>
          <w:ilvl w:val="1"/>
          <w:numId w:val="26"/>
        </w:numPr>
        <w:spacing w:line="259" w:lineRule="auto"/>
        <w:contextualSpacing/>
        <w:rPr>
          <w:rFonts w:ascii="Calibri" w:eastAsia="Calibri" w:hAnsi="Calibri" w:cs="Calibri"/>
          <w:color w:val="000000" w:themeColor="text1"/>
        </w:rPr>
      </w:pPr>
      <w:r w:rsidRPr="30706746">
        <w:rPr>
          <w:rFonts w:ascii="Calibri" w:eastAsia="Calibri" w:hAnsi="Calibri" w:cs="Calibri"/>
          <w:color w:val="000000" w:themeColor="text1"/>
        </w:rPr>
        <w:t xml:space="preserve">Celenia Graves and Mary Ton presented as part of the </w:t>
      </w:r>
      <w:hyperlink r:id="rId11">
        <w:r w:rsidRPr="30706746">
          <w:rPr>
            <w:rStyle w:val="Hyperlink"/>
            <w:rFonts w:ascii="Calibri" w:eastAsia="Calibri" w:hAnsi="Calibri" w:cs="Calibri"/>
          </w:rPr>
          <w:t>Playful by Design</w:t>
        </w:r>
      </w:hyperlink>
      <w:r w:rsidRPr="30706746">
        <w:rPr>
          <w:rFonts w:ascii="Calibri" w:eastAsia="Calibri" w:hAnsi="Calibri" w:cs="Calibri"/>
          <w:color w:val="000000" w:themeColor="text1"/>
        </w:rPr>
        <w:t xml:space="preserve"> plenary panel.</w:t>
      </w:r>
    </w:p>
    <w:p w14:paraId="13330850" w14:textId="77777777" w:rsidR="00F2043C" w:rsidRDefault="00F2043C" w:rsidP="00F2043C">
      <w:pPr>
        <w:pStyle w:val="ListParagraph"/>
        <w:numPr>
          <w:ilvl w:val="1"/>
          <w:numId w:val="26"/>
        </w:numPr>
        <w:spacing w:line="259" w:lineRule="auto"/>
        <w:contextualSpacing/>
        <w:rPr>
          <w:rFonts w:ascii="Calibri" w:eastAsia="Calibri" w:hAnsi="Calibri" w:cs="Calibri"/>
          <w:color w:val="000000" w:themeColor="text1"/>
        </w:rPr>
      </w:pPr>
      <w:r w:rsidRPr="30706746">
        <w:rPr>
          <w:rFonts w:ascii="Calibri" w:eastAsia="Calibri" w:hAnsi="Calibri" w:cs="Calibri"/>
          <w:color w:val="000000" w:themeColor="text1"/>
        </w:rPr>
        <w:lastRenderedPageBreak/>
        <w:t xml:space="preserve">Caption-cleaned recordings of Savvy Researchers on AI are published on the </w:t>
      </w:r>
      <w:hyperlink r:id="rId12">
        <w:r w:rsidRPr="30706746">
          <w:rPr>
            <w:rStyle w:val="Hyperlink"/>
            <w:rFonts w:ascii="Calibri" w:eastAsia="Calibri" w:hAnsi="Calibri" w:cs="Calibri"/>
          </w:rPr>
          <w:t>DH@Illinois Media Space Channel.</w:t>
        </w:r>
      </w:hyperlink>
    </w:p>
    <w:p w14:paraId="27D2A774" w14:textId="77777777" w:rsidR="00F2043C" w:rsidRDefault="00F2043C" w:rsidP="00F2043C">
      <w:pPr>
        <w:pStyle w:val="Heading1"/>
      </w:pPr>
      <w:r>
        <w:t>Priorities for next semester</w:t>
      </w:r>
    </w:p>
    <w:p w14:paraId="5037BF9D" w14:textId="1CCFD4EB" w:rsidR="00F2043C" w:rsidRDefault="00F2043C" w:rsidP="00F2043C">
      <w:r>
        <w:t xml:space="preserve">Below is a list of projects that we are considering for next semester. As we determine areas of focus, we are eager to receive feedback from CAPT—are there additional topics, events, or reports that would be helpful for us to prioritize? </w:t>
      </w:r>
    </w:p>
    <w:p w14:paraId="05BEDCD4" w14:textId="77777777" w:rsidR="00F2043C" w:rsidRDefault="00F2043C" w:rsidP="00F2043C">
      <w:pPr>
        <w:pStyle w:val="ListParagraph"/>
        <w:keepNext/>
        <w:keepLines/>
        <w:numPr>
          <w:ilvl w:val="0"/>
          <w:numId w:val="27"/>
        </w:numPr>
        <w:spacing w:line="259" w:lineRule="auto"/>
        <w:contextualSpacing/>
        <w:rPr>
          <w:rFonts w:ascii="Calibri" w:eastAsia="Calibri" w:hAnsi="Calibri" w:cs="Calibri"/>
          <w:color w:val="000000" w:themeColor="text1"/>
        </w:rPr>
      </w:pPr>
      <w:r w:rsidRPr="3CE1FF25">
        <w:rPr>
          <w:rFonts w:ascii="Calibri" w:eastAsia="Calibri" w:hAnsi="Calibri" w:cs="Calibri"/>
          <w:color w:val="000000" w:themeColor="text1"/>
        </w:rPr>
        <w:t>Inventory of emerging tech services: What do we mean by “emerging tech”? What kinds of support do we provide? And how can we summarize this in a way that we can share with IT Enterprise Service Management Office as part of their IT service catalog?</w:t>
      </w:r>
    </w:p>
    <w:p w14:paraId="062A6EFC" w14:textId="77777777" w:rsidR="00F2043C" w:rsidRDefault="00F2043C" w:rsidP="00F2043C">
      <w:pPr>
        <w:pStyle w:val="ListParagraph"/>
        <w:keepNext/>
        <w:keepLines/>
        <w:numPr>
          <w:ilvl w:val="0"/>
          <w:numId w:val="27"/>
        </w:numPr>
        <w:spacing w:line="259" w:lineRule="auto"/>
        <w:contextualSpacing/>
        <w:rPr>
          <w:rFonts w:ascii="Calibri" w:eastAsia="Calibri" w:hAnsi="Calibri" w:cs="Calibri"/>
          <w:color w:val="000000" w:themeColor="text1"/>
        </w:rPr>
      </w:pPr>
      <w:r w:rsidRPr="453786FD">
        <w:rPr>
          <w:rFonts w:ascii="Calibri" w:eastAsia="Calibri" w:hAnsi="Calibri" w:cs="Calibri"/>
          <w:color w:val="000000" w:themeColor="text1"/>
        </w:rPr>
        <w:t xml:space="preserve">Review of emerging tech reports: How will we stay up-to-date on emerging tech? </w:t>
      </w:r>
    </w:p>
    <w:p w14:paraId="24F07557" w14:textId="77777777" w:rsidR="00F2043C" w:rsidRDefault="00F2043C" w:rsidP="00F2043C">
      <w:pPr>
        <w:pStyle w:val="ListParagraph"/>
        <w:numPr>
          <w:ilvl w:val="0"/>
          <w:numId w:val="27"/>
        </w:numPr>
        <w:spacing w:line="259" w:lineRule="auto"/>
        <w:contextualSpacing/>
        <w:rPr>
          <w:rFonts w:ascii="Calibri" w:eastAsia="Calibri" w:hAnsi="Calibri" w:cs="Calibri"/>
          <w:color w:val="000000" w:themeColor="text1"/>
        </w:rPr>
      </w:pPr>
      <w:r w:rsidRPr="3CE1FF25">
        <w:rPr>
          <w:rFonts w:ascii="Calibri" w:eastAsia="Calibri" w:hAnsi="Calibri" w:cs="Calibri"/>
          <w:color w:val="000000" w:themeColor="text1"/>
        </w:rPr>
        <w:t>Review LEITC Media Space content in light of Title II</w:t>
      </w:r>
    </w:p>
    <w:p w14:paraId="37D2627F" w14:textId="77777777" w:rsidR="00F2043C" w:rsidRDefault="00F2043C" w:rsidP="00F2043C">
      <w:pPr>
        <w:pStyle w:val="ListParagraph"/>
        <w:keepNext/>
        <w:keepLines/>
        <w:numPr>
          <w:ilvl w:val="0"/>
          <w:numId w:val="27"/>
        </w:numPr>
        <w:spacing w:line="259" w:lineRule="auto"/>
        <w:contextualSpacing/>
        <w:rPr>
          <w:rFonts w:ascii="Calibri" w:eastAsia="Calibri" w:hAnsi="Calibri" w:cs="Calibri"/>
          <w:color w:val="000000" w:themeColor="text1"/>
        </w:rPr>
      </w:pPr>
      <w:r w:rsidRPr="3CE1FF25">
        <w:rPr>
          <w:rFonts w:ascii="Calibri" w:eastAsia="Calibri" w:hAnsi="Calibri" w:cs="Calibri"/>
          <w:color w:val="000000" w:themeColor="text1"/>
        </w:rPr>
        <w:t xml:space="preserve">Discuss games and emerging tech: </w:t>
      </w:r>
      <w:hyperlink r:id="rId13">
        <w:r w:rsidRPr="3CE1FF25">
          <w:rPr>
            <w:rStyle w:val="Hyperlink"/>
            <w:rFonts w:ascii="Calibri" w:eastAsia="Calibri" w:hAnsi="Calibri" w:cs="Calibri"/>
          </w:rPr>
          <w:t>Humanities, Entertainment, Arts, and Technology</w:t>
        </w:r>
      </w:hyperlink>
      <w:r w:rsidRPr="3CE1FF25">
        <w:rPr>
          <w:rFonts w:ascii="Calibri" w:eastAsia="Calibri" w:hAnsi="Calibri" w:cs="Calibri"/>
          <w:color w:val="000000" w:themeColor="text1"/>
        </w:rPr>
        <w:t xml:space="preserve"> is a new initiative on campus. How can the library contribute to these conversations?  </w:t>
      </w:r>
    </w:p>
    <w:p w14:paraId="1D197E73" w14:textId="77777777" w:rsidR="00F2043C" w:rsidRDefault="00F2043C" w:rsidP="00F2043C">
      <w:pPr>
        <w:pStyle w:val="ListParagraph"/>
        <w:keepNext/>
        <w:keepLines/>
        <w:numPr>
          <w:ilvl w:val="0"/>
          <w:numId w:val="27"/>
        </w:numPr>
        <w:spacing w:line="259" w:lineRule="auto"/>
        <w:contextualSpacing/>
        <w:rPr>
          <w:rFonts w:ascii="Calibri" w:eastAsia="Calibri" w:hAnsi="Calibri" w:cs="Calibri"/>
          <w:color w:val="000000" w:themeColor="text1"/>
        </w:rPr>
      </w:pPr>
      <w:r w:rsidRPr="3F77ADF2">
        <w:rPr>
          <w:rFonts w:ascii="Calibri" w:eastAsia="Calibri" w:hAnsi="Calibri" w:cs="Calibri"/>
          <w:color w:val="000000" w:themeColor="text1"/>
        </w:rPr>
        <w:t>Accessibility, Title II, and emerging tech</w:t>
      </w:r>
    </w:p>
    <w:p w14:paraId="2C501CAE" w14:textId="77777777" w:rsidR="00F2043C" w:rsidRDefault="00F2043C" w:rsidP="00576F3F">
      <w:pPr>
        <w:pStyle w:val="NoSpacing"/>
        <w:ind w:left="720"/>
        <w:rPr>
          <w:rFonts w:ascii="Times New Roman" w:hAnsi="Times New Roman" w:cs="Times New Roman"/>
          <w:sz w:val="24"/>
          <w:szCs w:val="24"/>
        </w:rPr>
      </w:pPr>
    </w:p>
    <w:p w14:paraId="0AB332A8" w14:textId="50E5A8A8" w:rsidR="00296EB9" w:rsidRDefault="00296EB9" w:rsidP="00C00B55">
      <w:pPr>
        <w:pStyle w:val="NoSpacing"/>
        <w:ind w:left="720"/>
        <w:rPr>
          <w:rFonts w:ascii="Times New Roman" w:hAnsi="Times New Roman" w:cs="Times New Roman"/>
          <w:sz w:val="24"/>
          <w:szCs w:val="24"/>
        </w:rPr>
      </w:pPr>
      <w:r>
        <w:rPr>
          <w:rFonts w:ascii="Times New Roman" w:hAnsi="Times New Roman" w:cs="Times New Roman"/>
          <w:sz w:val="24"/>
          <w:szCs w:val="24"/>
        </w:rPr>
        <w:tab/>
      </w:r>
    </w:p>
    <w:p w14:paraId="6BFA3B5E" w14:textId="77777777" w:rsidR="00721A1A" w:rsidRPr="001F2EF5" w:rsidRDefault="00721A1A" w:rsidP="00CB72CC">
      <w:pPr>
        <w:pStyle w:val="NoSpacing"/>
        <w:rPr>
          <w:rFonts w:ascii="Times New Roman" w:hAnsi="Times New Roman" w:cs="Times New Roman"/>
          <w:sz w:val="24"/>
          <w:szCs w:val="24"/>
        </w:rPr>
      </w:pPr>
    </w:p>
    <w:p w14:paraId="5FD17617" w14:textId="26248DD8" w:rsidR="009643DC" w:rsidRPr="00026AA6" w:rsidRDefault="009643DC" w:rsidP="001971E0">
      <w:pPr>
        <w:pStyle w:val="NoSpacing"/>
        <w:numPr>
          <w:ilvl w:val="0"/>
          <w:numId w:val="4"/>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971E0">
      <w:pPr>
        <w:pStyle w:val="NoSpacing"/>
        <w:numPr>
          <w:ilvl w:val="0"/>
          <w:numId w:val="4"/>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10771002" w:rsidR="004F769C" w:rsidRPr="001971E0" w:rsidRDefault="00AB3A61" w:rsidP="00F0277B">
      <w:pPr>
        <w:pStyle w:val="NoSpacing"/>
        <w:rPr>
          <w:rFonts w:ascii="Times New Roman" w:hAnsi="Times New Roman" w:cs="Times New Roman"/>
          <w:b/>
          <w:bCs/>
          <w:sz w:val="24"/>
          <w:szCs w:val="24"/>
        </w:rPr>
      </w:pPr>
      <w:r w:rsidRPr="001971E0">
        <w:rPr>
          <w:rFonts w:ascii="Times New Roman" w:hAnsi="Times New Roman" w:cs="Times New Roman"/>
          <w:b/>
          <w:bCs/>
          <w:sz w:val="24"/>
          <w:szCs w:val="24"/>
        </w:rPr>
        <w:t>Meeting adjourned at 4:10 pm</w:t>
      </w:r>
    </w:p>
    <w:p w14:paraId="7D4816E8" w14:textId="77777777" w:rsidR="00AB3A61" w:rsidRPr="00026AA6" w:rsidRDefault="00AB3A61"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420DA"/>
    <w:multiLevelType w:val="hybridMultilevel"/>
    <w:tmpl w:val="EDA2234A"/>
    <w:lvl w:ilvl="0" w:tplc="421EDF9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15:restartNumberingAfterBreak="0">
    <w:nsid w:val="03B42F30"/>
    <w:multiLevelType w:val="hybridMultilevel"/>
    <w:tmpl w:val="6D246008"/>
    <w:lvl w:ilvl="0" w:tplc="5FBC15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DD3B41"/>
    <w:multiLevelType w:val="hybridMultilevel"/>
    <w:tmpl w:val="F7C86EB8"/>
    <w:lvl w:ilvl="0" w:tplc="095A0910">
      <w:start w:val="1"/>
      <w:numFmt w:val="decimal"/>
      <w:lvlText w:val="%1)"/>
      <w:lvlJc w:val="left"/>
      <w:pPr>
        <w:ind w:left="720" w:hanging="360"/>
      </w:pPr>
      <w:rPr>
        <w:rFonts w:ascii="Times New Roman" w:eastAsiaTheme="minorHAnsi" w:hAnsi="Times New Roman" w:cs="Times New Roman"/>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F3579D"/>
    <w:multiLevelType w:val="hybridMultilevel"/>
    <w:tmpl w:val="5A1C72D2"/>
    <w:lvl w:ilvl="0" w:tplc="5EC635F4">
      <w:start w:val="1"/>
      <w:numFmt w:val="bullet"/>
      <w:lvlText w:val=""/>
      <w:lvlJc w:val="left"/>
      <w:pPr>
        <w:ind w:left="720" w:hanging="360"/>
      </w:pPr>
      <w:rPr>
        <w:rFonts w:ascii="Symbol" w:hAnsi="Symbol" w:hint="default"/>
      </w:rPr>
    </w:lvl>
    <w:lvl w:ilvl="1" w:tplc="3E70BCF0">
      <w:start w:val="1"/>
      <w:numFmt w:val="bullet"/>
      <w:lvlText w:val="o"/>
      <w:lvlJc w:val="left"/>
      <w:pPr>
        <w:ind w:left="1440" w:hanging="360"/>
      </w:pPr>
      <w:rPr>
        <w:rFonts w:ascii="Courier New" w:hAnsi="Courier New" w:hint="default"/>
      </w:rPr>
    </w:lvl>
    <w:lvl w:ilvl="2" w:tplc="C86A3BB2">
      <w:start w:val="1"/>
      <w:numFmt w:val="bullet"/>
      <w:lvlText w:val=""/>
      <w:lvlJc w:val="left"/>
      <w:pPr>
        <w:ind w:left="2160" w:hanging="360"/>
      </w:pPr>
      <w:rPr>
        <w:rFonts w:ascii="Wingdings" w:hAnsi="Wingdings" w:hint="default"/>
      </w:rPr>
    </w:lvl>
    <w:lvl w:ilvl="3" w:tplc="A542524C">
      <w:start w:val="1"/>
      <w:numFmt w:val="bullet"/>
      <w:lvlText w:val=""/>
      <w:lvlJc w:val="left"/>
      <w:pPr>
        <w:ind w:left="2880" w:hanging="360"/>
      </w:pPr>
      <w:rPr>
        <w:rFonts w:ascii="Symbol" w:hAnsi="Symbol" w:hint="default"/>
      </w:rPr>
    </w:lvl>
    <w:lvl w:ilvl="4" w:tplc="BDC01154">
      <w:start w:val="1"/>
      <w:numFmt w:val="bullet"/>
      <w:lvlText w:val="o"/>
      <w:lvlJc w:val="left"/>
      <w:pPr>
        <w:ind w:left="3600" w:hanging="360"/>
      </w:pPr>
      <w:rPr>
        <w:rFonts w:ascii="Courier New" w:hAnsi="Courier New" w:hint="default"/>
      </w:rPr>
    </w:lvl>
    <w:lvl w:ilvl="5" w:tplc="2F70480A">
      <w:start w:val="1"/>
      <w:numFmt w:val="bullet"/>
      <w:lvlText w:val=""/>
      <w:lvlJc w:val="left"/>
      <w:pPr>
        <w:ind w:left="4320" w:hanging="360"/>
      </w:pPr>
      <w:rPr>
        <w:rFonts w:ascii="Wingdings" w:hAnsi="Wingdings" w:hint="default"/>
      </w:rPr>
    </w:lvl>
    <w:lvl w:ilvl="6" w:tplc="FB520606">
      <w:start w:val="1"/>
      <w:numFmt w:val="bullet"/>
      <w:lvlText w:val=""/>
      <w:lvlJc w:val="left"/>
      <w:pPr>
        <w:ind w:left="5040" w:hanging="360"/>
      </w:pPr>
      <w:rPr>
        <w:rFonts w:ascii="Symbol" w:hAnsi="Symbol" w:hint="default"/>
      </w:rPr>
    </w:lvl>
    <w:lvl w:ilvl="7" w:tplc="6B88CA12">
      <w:start w:val="1"/>
      <w:numFmt w:val="bullet"/>
      <w:lvlText w:val="o"/>
      <w:lvlJc w:val="left"/>
      <w:pPr>
        <w:ind w:left="5760" w:hanging="360"/>
      </w:pPr>
      <w:rPr>
        <w:rFonts w:ascii="Courier New" w:hAnsi="Courier New" w:hint="default"/>
      </w:rPr>
    </w:lvl>
    <w:lvl w:ilvl="8" w:tplc="C8FCED90">
      <w:start w:val="1"/>
      <w:numFmt w:val="bullet"/>
      <w:lvlText w:val=""/>
      <w:lvlJc w:val="left"/>
      <w:pPr>
        <w:ind w:left="6480" w:hanging="360"/>
      </w:pPr>
      <w:rPr>
        <w:rFonts w:ascii="Wingdings" w:hAnsi="Wingdings" w:hint="default"/>
      </w:rPr>
    </w:lvl>
  </w:abstractNum>
  <w:abstractNum w:abstractNumId="8"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B6940A0"/>
    <w:multiLevelType w:val="hybridMultilevel"/>
    <w:tmpl w:val="E0860F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52F591"/>
    <w:multiLevelType w:val="hybridMultilevel"/>
    <w:tmpl w:val="5DD8AE8C"/>
    <w:lvl w:ilvl="0" w:tplc="CB4A787E">
      <w:start w:val="1"/>
      <w:numFmt w:val="bullet"/>
      <w:lvlText w:val=""/>
      <w:lvlJc w:val="left"/>
      <w:pPr>
        <w:ind w:left="720" w:hanging="360"/>
      </w:pPr>
      <w:rPr>
        <w:rFonts w:ascii="Symbol" w:hAnsi="Symbol" w:hint="default"/>
      </w:rPr>
    </w:lvl>
    <w:lvl w:ilvl="1" w:tplc="DB387922">
      <w:start w:val="1"/>
      <w:numFmt w:val="bullet"/>
      <w:lvlText w:val="o"/>
      <w:lvlJc w:val="left"/>
      <w:pPr>
        <w:ind w:left="1440" w:hanging="360"/>
      </w:pPr>
      <w:rPr>
        <w:rFonts w:ascii="Courier New" w:hAnsi="Courier New" w:hint="default"/>
      </w:rPr>
    </w:lvl>
    <w:lvl w:ilvl="2" w:tplc="ACCA718E">
      <w:start w:val="1"/>
      <w:numFmt w:val="bullet"/>
      <w:lvlText w:val=""/>
      <w:lvlJc w:val="left"/>
      <w:pPr>
        <w:ind w:left="2160" w:hanging="360"/>
      </w:pPr>
      <w:rPr>
        <w:rFonts w:ascii="Wingdings" w:hAnsi="Wingdings" w:hint="default"/>
      </w:rPr>
    </w:lvl>
    <w:lvl w:ilvl="3" w:tplc="EC423EE0">
      <w:start w:val="1"/>
      <w:numFmt w:val="bullet"/>
      <w:lvlText w:val=""/>
      <w:lvlJc w:val="left"/>
      <w:pPr>
        <w:ind w:left="2880" w:hanging="360"/>
      </w:pPr>
      <w:rPr>
        <w:rFonts w:ascii="Symbol" w:hAnsi="Symbol" w:hint="default"/>
      </w:rPr>
    </w:lvl>
    <w:lvl w:ilvl="4" w:tplc="9E046954">
      <w:start w:val="1"/>
      <w:numFmt w:val="bullet"/>
      <w:lvlText w:val="o"/>
      <w:lvlJc w:val="left"/>
      <w:pPr>
        <w:ind w:left="3600" w:hanging="360"/>
      </w:pPr>
      <w:rPr>
        <w:rFonts w:ascii="Courier New" w:hAnsi="Courier New" w:hint="default"/>
      </w:rPr>
    </w:lvl>
    <w:lvl w:ilvl="5" w:tplc="2470334A">
      <w:start w:val="1"/>
      <w:numFmt w:val="bullet"/>
      <w:lvlText w:val=""/>
      <w:lvlJc w:val="left"/>
      <w:pPr>
        <w:ind w:left="4320" w:hanging="360"/>
      </w:pPr>
      <w:rPr>
        <w:rFonts w:ascii="Wingdings" w:hAnsi="Wingdings" w:hint="default"/>
      </w:rPr>
    </w:lvl>
    <w:lvl w:ilvl="6" w:tplc="FCCE0E90">
      <w:start w:val="1"/>
      <w:numFmt w:val="bullet"/>
      <w:lvlText w:val=""/>
      <w:lvlJc w:val="left"/>
      <w:pPr>
        <w:ind w:left="5040" w:hanging="360"/>
      </w:pPr>
      <w:rPr>
        <w:rFonts w:ascii="Symbol" w:hAnsi="Symbol" w:hint="default"/>
      </w:rPr>
    </w:lvl>
    <w:lvl w:ilvl="7" w:tplc="1F6A8DDA">
      <w:start w:val="1"/>
      <w:numFmt w:val="bullet"/>
      <w:lvlText w:val="o"/>
      <w:lvlJc w:val="left"/>
      <w:pPr>
        <w:ind w:left="5760" w:hanging="360"/>
      </w:pPr>
      <w:rPr>
        <w:rFonts w:ascii="Courier New" w:hAnsi="Courier New" w:hint="default"/>
      </w:rPr>
    </w:lvl>
    <w:lvl w:ilvl="8" w:tplc="44FAA61A">
      <w:start w:val="1"/>
      <w:numFmt w:val="bullet"/>
      <w:lvlText w:val=""/>
      <w:lvlJc w:val="left"/>
      <w:pPr>
        <w:ind w:left="6480" w:hanging="360"/>
      </w:pPr>
      <w:rPr>
        <w:rFonts w:ascii="Wingdings" w:hAnsi="Wingdings" w:hint="default"/>
      </w:rPr>
    </w:lvl>
  </w:abstractNum>
  <w:abstractNum w:abstractNumId="11"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B2F7C50"/>
    <w:multiLevelType w:val="hybridMultilevel"/>
    <w:tmpl w:val="3D7643FA"/>
    <w:lvl w:ilvl="0" w:tplc="04090001">
      <w:start w:val="1"/>
      <w:numFmt w:val="bullet"/>
      <w:lvlText w:val=""/>
      <w:lvlJc w:val="left"/>
      <w:pPr>
        <w:ind w:left="720" w:hanging="360"/>
      </w:pPr>
      <w:rPr>
        <w:rFonts w:ascii="Symbol" w:hAnsi="Symbol" w:hint="default"/>
      </w:rPr>
    </w:lvl>
    <w:lvl w:ilvl="1" w:tplc="59488226">
      <w:start w:val="1"/>
      <w:numFmt w:val="lowerLetter"/>
      <w:lvlText w:val="%2."/>
      <w:lvlJc w:val="left"/>
      <w:pPr>
        <w:ind w:left="1440" w:hanging="360"/>
      </w:pPr>
    </w:lvl>
    <w:lvl w:ilvl="2" w:tplc="79761932">
      <w:start w:val="1"/>
      <w:numFmt w:val="lowerRoman"/>
      <w:lvlText w:val="%3."/>
      <w:lvlJc w:val="right"/>
      <w:pPr>
        <w:ind w:left="2160" w:hanging="180"/>
      </w:pPr>
    </w:lvl>
    <w:lvl w:ilvl="3" w:tplc="E30A7D82">
      <w:start w:val="1"/>
      <w:numFmt w:val="decimal"/>
      <w:lvlText w:val="%4."/>
      <w:lvlJc w:val="left"/>
      <w:pPr>
        <w:ind w:left="2880" w:hanging="360"/>
      </w:pPr>
    </w:lvl>
    <w:lvl w:ilvl="4" w:tplc="5C78022A">
      <w:start w:val="1"/>
      <w:numFmt w:val="lowerLetter"/>
      <w:lvlText w:val="%5."/>
      <w:lvlJc w:val="left"/>
      <w:pPr>
        <w:ind w:left="3600" w:hanging="360"/>
      </w:pPr>
    </w:lvl>
    <w:lvl w:ilvl="5" w:tplc="7AC0AEAA">
      <w:start w:val="1"/>
      <w:numFmt w:val="lowerRoman"/>
      <w:lvlText w:val="%6."/>
      <w:lvlJc w:val="right"/>
      <w:pPr>
        <w:ind w:left="4320" w:hanging="180"/>
      </w:pPr>
    </w:lvl>
    <w:lvl w:ilvl="6" w:tplc="429A9D36">
      <w:start w:val="1"/>
      <w:numFmt w:val="decimal"/>
      <w:lvlText w:val="%7."/>
      <w:lvlJc w:val="left"/>
      <w:pPr>
        <w:ind w:left="5040" w:hanging="360"/>
      </w:pPr>
    </w:lvl>
    <w:lvl w:ilvl="7" w:tplc="C54EF174">
      <w:start w:val="1"/>
      <w:numFmt w:val="lowerLetter"/>
      <w:lvlText w:val="%8."/>
      <w:lvlJc w:val="left"/>
      <w:pPr>
        <w:ind w:left="5760" w:hanging="360"/>
      </w:pPr>
    </w:lvl>
    <w:lvl w:ilvl="8" w:tplc="87622EDC">
      <w:start w:val="1"/>
      <w:numFmt w:val="lowerRoman"/>
      <w:lvlText w:val="%9."/>
      <w:lvlJc w:val="right"/>
      <w:pPr>
        <w:ind w:left="6480" w:hanging="180"/>
      </w:pPr>
    </w:lvl>
  </w:abstractNum>
  <w:abstractNum w:abstractNumId="16"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8"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E91785E"/>
    <w:multiLevelType w:val="hybridMultilevel"/>
    <w:tmpl w:val="96301798"/>
    <w:lvl w:ilvl="0" w:tplc="3EF6F354">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1A6E14"/>
    <w:multiLevelType w:val="hybridMultilevel"/>
    <w:tmpl w:val="AC76C6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8801AF"/>
    <w:multiLevelType w:val="hybridMultilevel"/>
    <w:tmpl w:val="7BBEC6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5"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EB0CD1"/>
    <w:multiLevelType w:val="hybridMultilevel"/>
    <w:tmpl w:val="BCC08860"/>
    <w:lvl w:ilvl="0" w:tplc="533EC5B0">
      <w:start w:val="1"/>
      <w:numFmt w:val="bullet"/>
      <w:lvlText w:val=""/>
      <w:lvlJc w:val="left"/>
      <w:pPr>
        <w:ind w:left="720" w:hanging="360"/>
      </w:pPr>
      <w:rPr>
        <w:rFonts w:ascii="Symbol" w:hAnsi="Symbol" w:hint="default"/>
      </w:rPr>
    </w:lvl>
    <w:lvl w:ilvl="1" w:tplc="705E3296">
      <w:start w:val="1"/>
      <w:numFmt w:val="bullet"/>
      <w:lvlText w:val="o"/>
      <w:lvlJc w:val="left"/>
      <w:pPr>
        <w:ind w:left="1440" w:hanging="360"/>
      </w:pPr>
      <w:rPr>
        <w:rFonts w:ascii="Courier New" w:hAnsi="Courier New" w:hint="default"/>
      </w:rPr>
    </w:lvl>
    <w:lvl w:ilvl="2" w:tplc="102EFCD4">
      <w:start w:val="1"/>
      <w:numFmt w:val="bullet"/>
      <w:lvlText w:val=""/>
      <w:lvlJc w:val="left"/>
      <w:pPr>
        <w:ind w:left="2160" w:hanging="360"/>
      </w:pPr>
      <w:rPr>
        <w:rFonts w:ascii="Wingdings" w:hAnsi="Wingdings" w:hint="default"/>
      </w:rPr>
    </w:lvl>
    <w:lvl w:ilvl="3" w:tplc="157A2A2E">
      <w:start w:val="1"/>
      <w:numFmt w:val="bullet"/>
      <w:lvlText w:val=""/>
      <w:lvlJc w:val="left"/>
      <w:pPr>
        <w:ind w:left="2880" w:hanging="360"/>
      </w:pPr>
      <w:rPr>
        <w:rFonts w:ascii="Symbol" w:hAnsi="Symbol" w:hint="default"/>
      </w:rPr>
    </w:lvl>
    <w:lvl w:ilvl="4" w:tplc="72A22E06">
      <w:start w:val="1"/>
      <w:numFmt w:val="bullet"/>
      <w:lvlText w:val="o"/>
      <w:lvlJc w:val="left"/>
      <w:pPr>
        <w:ind w:left="3600" w:hanging="360"/>
      </w:pPr>
      <w:rPr>
        <w:rFonts w:ascii="Courier New" w:hAnsi="Courier New" w:hint="default"/>
      </w:rPr>
    </w:lvl>
    <w:lvl w:ilvl="5" w:tplc="F3942FEC">
      <w:start w:val="1"/>
      <w:numFmt w:val="bullet"/>
      <w:lvlText w:val=""/>
      <w:lvlJc w:val="left"/>
      <w:pPr>
        <w:ind w:left="4320" w:hanging="360"/>
      </w:pPr>
      <w:rPr>
        <w:rFonts w:ascii="Wingdings" w:hAnsi="Wingdings" w:hint="default"/>
      </w:rPr>
    </w:lvl>
    <w:lvl w:ilvl="6" w:tplc="BE0C882A">
      <w:start w:val="1"/>
      <w:numFmt w:val="bullet"/>
      <w:lvlText w:val=""/>
      <w:lvlJc w:val="left"/>
      <w:pPr>
        <w:ind w:left="5040" w:hanging="360"/>
      </w:pPr>
      <w:rPr>
        <w:rFonts w:ascii="Symbol" w:hAnsi="Symbol" w:hint="default"/>
      </w:rPr>
    </w:lvl>
    <w:lvl w:ilvl="7" w:tplc="4DB44432">
      <w:start w:val="1"/>
      <w:numFmt w:val="bullet"/>
      <w:lvlText w:val="o"/>
      <w:lvlJc w:val="left"/>
      <w:pPr>
        <w:ind w:left="5760" w:hanging="360"/>
      </w:pPr>
      <w:rPr>
        <w:rFonts w:ascii="Courier New" w:hAnsi="Courier New" w:hint="default"/>
      </w:rPr>
    </w:lvl>
    <w:lvl w:ilvl="8" w:tplc="92E60FD4">
      <w:start w:val="1"/>
      <w:numFmt w:val="bullet"/>
      <w:lvlText w:val=""/>
      <w:lvlJc w:val="left"/>
      <w:pPr>
        <w:ind w:left="6480" w:hanging="360"/>
      </w:pPr>
      <w:rPr>
        <w:rFonts w:ascii="Wingdings" w:hAnsi="Wingdings" w:hint="default"/>
      </w:rPr>
    </w:lvl>
  </w:abstractNum>
  <w:abstractNum w:abstractNumId="27"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8A7AF2"/>
    <w:multiLevelType w:val="hybridMultilevel"/>
    <w:tmpl w:val="27880C9E"/>
    <w:lvl w:ilvl="0" w:tplc="E58E1A0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1"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11"/>
  </w:num>
  <w:num w:numId="3" w16cid:durableId="1369258972">
    <w:abstractNumId w:val="32"/>
  </w:num>
  <w:num w:numId="4" w16cid:durableId="492914501">
    <w:abstractNumId w:val="4"/>
  </w:num>
  <w:num w:numId="5" w16cid:durableId="530067280">
    <w:abstractNumId w:val="6"/>
  </w:num>
  <w:num w:numId="6" w16cid:durableId="569313989">
    <w:abstractNumId w:val="29"/>
  </w:num>
  <w:num w:numId="7" w16cid:durableId="14042152">
    <w:abstractNumId w:val="27"/>
  </w:num>
  <w:num w:numId="8" w16cid:durableId="1476220473">
    <w:abstractNumId w:val="8"/>
  </w:num>
  <w:num w:numId="9" w16cid:durableId="71245639">
    <w:abstractNumId w:val="3"/>
  </w:num>
  <w:num w:numId="10" w16cid:durableId="126627709">
    <w:abstractNumId w:val="13"/>
  </w:num>
  <w:num w:numId="11" w16cid:durableId="1079984920">
    <w:abstractNumId w:val="23"/>
  </w:num>
  <w:num w:numId="12" w16cid:durableId="1493528342">
    <w:abstractNumId w:val="14"/>
  </w:num>
  <w:num w:numId="13" w16cid:durableId="1489245241">
    <w:abstractNumId w:val="30"/>
  </w:num>
  <w:num w:numId="14" w16cid:durableId="439842383">
    <w:abstractNumId w:val="1"/>
  </w:num>
  <w:num w:numId="15" w16cid:durableId="1838307248">
    <w:abstractNumId w:val="24"/>
  </w:num>
  <w:num w:numId="16" w16cid:durableId="1991203461">
    <w:abstractNumId w:val="20"/>
  </w:num>
  <w:num w:numId="17" w16cid:durableId="121071747">
    <w:abstractNumId w:val="5"/>
  </w:num>
  <w:num w:numId="18" w16cid:durableId="2046369658">
    <w:abstractNumId w:val="12"/>
  </w:num>
  <w:num w:numId="19" w16cid:durableId="1031303342">
    <w:abstractNumId w:val="17"/>
  </w:num>
  <w:num w:numId="20" w16cid:durableId="1122454898">
    <w:abstractNumId w:val="25"/>
  </w:num>
  <w:num w:numId="21" w16cid:durableId="844056265">
    <w:abstractNumId w:val="16"/>
  </w:num>
  <w:num w:numId="22" w16cid:durableId="380831683">
    <w:abstractNumId w:val="22"/>
  </w:num>
  <w:num w:numId="23" w16cid:durableId="1817645726">
    <w:abstractNumId w:val="31"/>
  </w:num>
  <w:num w:numId="24" w16cid:durableId="1509326577">
    <w:abstractNumId w:val="18"/>
  </w:num>
  <w:num w:numId="25" w16cid:durableId="1271665864">
    <w:abstractNumId w:val="26"/>
  </w:num>
  <w:num w:numId="26" w16cid:durableId="1499080242">
    <w:abstractNumId w:val="7"/>
  </w:num>
  <w:num w:numId="27" w16cid:durableId="265500588">
    <w:abstractNumId w:val="10"/>
  </w:num>
  <w:num w:numId="28" w16cid:durableId="1877959125">
    <w:abstractNumId w:val="15"/>
  </w:num>
  <w:num w:numId="29" w16cid:durableId="977762836">
    <w:abstractNumId w:val="0"/>
  </w:num>
  <w:num w:numId="30" w16cid:durableId="938291173">
    <w:abstractNumId w:val="19"/>
  </w:num>
  <w:num w:numId="31" w16cid:durableId="1672640334">
    <w:abstractNumId w:val="2"/>
  </w:num>
  <w:num w:numId="32" w16cid:durableId="1204682">
    <w:abstractNumId w:val="21"/>
  </w:num>
  <w:num w:numId="33" w16cid:durableId="191890955">
    <w:abstractNumId w:val="28"/>
  </w:num>
  <w:num w:numId="34" w16cid:durableId="387457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67C39"/>
    <w:rsid w:val="0007627B"/>
    <w:rsid w:val="0007767A"/>
    <w:rsid w:val="00077D94"/>
    <w:rsid w:val="000A6021"/>
    <w:rsid w:val="0010191C"/>
    <w:rsid w:val="00114284"/>
    <w:rsid w:val="00142D4D"/>
    <w:rsid w:val="001658FA"/>
    <w:rsid w:val="001971E0"/>
    <w:rsid w:val="001972DB"/>
    <w:rsid w:val="001A6E7A"/>
    <w:rsid w:val="001E3B28"/>
    <w:rsid w:val="001F2EF5"/>
    <w:rsid w:val="001F39A4"/>
    <w:rsid w:val="00216D2B"/>
    <w:rsid w:val="00216F92"/>
    <w:rsid w:val="00220B92"/>
    <w:rsid w:val="00233FB2"/>
    <w:rsid w:val="00236736"/>
    <w:rsid w:val="002667D8"/>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96A2F"/>
    <w:rsid w:val="004A2708"/>
    <w:rsid w:val="004A42B2"/>
    <w:rsid w:val="004B5B3A"/>
    <w:rsid w:val="004F769C"/>
    <w:rsid w:val="005142B2"/>
    <w:rsid w:val="00530777"/>
    <w:rsid w:val="0053669D"/>
    <w:rsid w:val="00546450"/>
    <w:rsid w:val="00576F3F"/>
    <w:rsid w:val="0058112C"/>
    <w:rsid w:val="005900F9"/>
    <w:rsid w:val="005940C7"/>
    <w:rsid w:val="005E5338"/>
    <w:rsid w:val="0060221F"/>
    <w:rsid w:val="00605C24"/>
    <w:rsid w:val="006160CB"/>
    <w:rsid w:val="006245B6"/>
    <w:rsid w:val="00627C99"/>
    <w:rsid w:val="006405CB"/>
    <w:rsid w:val="006416D7"/>
    <w:rsid w:val="00647C98"/>
    <w:rsid w:val="00653F82"/>
    <w:rsid w:val="0066163A"/>
    <w:rsid w:val="00665171"/>
    <w:rsid w:val="00684F14"/>
    <w:rsid w:val="00694AE1"/>
    <w:rsid w:val="006A603B"/>
    <w:rsid w:val="006D1255"/>
    <w:rsid w:val="006F249B"/>
    <w:rsid w:val="00721A1A"/>
    <w:rsid w:val="0072312F"/>
    <w:rsid w:val="00725FE8"/>
    <w:rsid w:val="00762C46"/>
    <w:rsid w:val="00783742"/>
    <w:rsid w:val="007867F4"/>
    <w:rsid w:val="007B4AB2"/>
    <w:rsid w:val="007B5EF3"/>
    <w:rsid w:val="007E1A0F"/>
    <w:rsid w:val="007E5626"/>
    <w:rsid w:val="007E6BB5"/>
    <w:rsid w:val="007F2819"/>
    <w:rsid w:val="007F5405"/>
    <w:rsid w:val="007F6A23"/>
    <w:rsid w:val="00804518"/>
    <w:rsid w:val="0081090D"/>
    <w:rsid w:val="00824DAB"/>
    <w:rsid w:val="00841554"/>
    <w:rsid w:val="0085274A"/>
    <w:rsid w:val="008562AA"/>
    <w:rsid w:val="008618DF"/>
    <w:rsid w:val="00871075"/>
    <w:rsid w:val="00873490"/>
    <w:rsid w:val="00885504"/>
    <w:rsid w:val="008A7437"/>
    <w:rsid w:val="008B0402"/>
    <w:rsid w:val="008C78E5"/>
    <w:rsid w:val="008D2334"/>
    <w:rsid w:val="008E13FD"/>
    <w:rsid w:val="008E7539"/>
    <w:rsid w:val="0091110F"/>
    <w:rsid w:val="009578C0"/>
    <w:rsid w:val="0096417C"/>
    <w:rsid w:val="009643DC"/>
    <w:rsid w:val="00987CAA"/>
    <w:rsid w:val="00991454"/>
    <w:rsid w:val="009D7A2F"/>
    <w:rsid w:val="009E32CC"/>
    <w:rsid w:val="00A0427F"/>
    <w:rsid w:val="00A42440"/>
    <w:rsid w:val="00A45E67"/>
    <w:rsid w:val="00A73E68"/>
    <w:rsid w:val="00A94C3F"/>
    <w:rsid w:val="00AB3A61"/>
    <w:rsid w:val="00AC50A7"/>
    <w:rsid w:val="00B04247"/>
    <w:rsid w:val="00B64BF0"/>
    <w:rsid w:val="00B71379"/>
    <w:rsid w:val="00B879B6"/>
    <w:rsid w:val="00BE1B8F"/>
    <w:rsid w:val="00BF060E"/>
    <w:rsid w:val="00C00B55"/>
    <w:rsid w:val="00C57459"/>
    <w:rsid w:val="00C72BB1"/>
    <w:rsid w:val="00C97DAC"/>
    <w:rsid w:val="00CB72CC"/>
    <w:rsid w:val="00CE170E"/>
    <w:rsid w:val="00D11A6E"/>
    <w:rsid w:val="00D165EF"/>
    <w:rsid w:val="00D654BA"/>
    <w:rsid w:val="00D667D9"/>
    <w:rsid w:val="00DD2C41"/>
    <w:rsid w:val="00E002E0"/>
    <w:rsid w:val="00E1067E"/>
    <w:rsid w:val="00E35C82"/>
    <w:rsid w:val="00E44847"/>
    <w:rsid w:val="00E46F40"/>
    <w:rsid w:val="00EB23CD"/>
    <w:rsid w:val="00EB5AB9"/>
    <w:rsid w:val="00EB5C97"/>
    <w:rsid w:val="00EE2745"/>
    <w:rsid w:val="00EF2D8A"/>
    <w:rsid w:val="00EF6FCC"/>
    <w:rsid w:val="00F0277B"/>
    <w:rsid w:val="00F03D12"/>
    <w:rsid w:val="00F17267"/>
    <w:rsid w:val="00F2043C"/>
    <w:rsid w:val="00F37ED7"/>
    <w:rsid w:val="00F622A6"/>
    <w:rsid w:val="00F750EA"/>
    <w:rsid w:val="00FB4D6F"/>
    <w:rsid w:val="00FD5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043C"/>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character" w:customStyle="1" w:styleId="Heading1Char">
    <w:name w:val="Heading 1 Char"/>
    <w:basedOn w:val="DefaultParagraphFont"/>
    <w:link w:val="Heading1"/>
    <w:uiPriority w:val="9"/>
    <w:rsid w:val="00F2043C"/>
    <w:rPr>
      <w:rFonts w:asciiTheme="majorHAnsi" w:eastAsiaTheme="majorEastAsia" w:hAnsiTheme="majorHAnsi" w:cstheme="majorBidi"/>
      <w:color w:val="2E74B5" w:themeColor="accent1" w:themeShade="BF"/>
      <w:sz w:val="32"/>
      <w:szCs w:val="32"/>
    </w:rPr>
  </w:style>
  <w:style w:type="character" w:customStyle="1" w:styleId="TitleChar">
    <w:name w:val="Title Char"/>
    <w:basedOn w:val="DefaultParagraphFont"/>
    <w:link w:val="Title"/>
    <w:uiPriority w:val="10"/>
    <w:rsid w:val="00F2043C"/>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00F2043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1">
    <w:name w:val="Title Char1"/>
    <w:basedOn w:val="DefaultParagraphFont"/>
    <w:uiPriority w:val="10"/>
    <w:rsid w:val="00F2043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eh.gov/program/humanities-research-centers-artificial-intelligence" TargetMode="External"/><Relationship Id="rId13" Type="http://schemas.openxmlformats.org/officeDocument/2006/relationships/hyperlink" Target="https://calendars.illinois.edu/detail/5093/33504030" TargetMode="External"/><Relationship Id="rId3" Type="http://schemas.openxmlformats.org/officeDocument/2006/relationships/settings" Target="settings.xml"/><Relationship Id="rId7" Type="http://schemas.openxmlformats.org/officeDocument/2006/relationships/hyperlink" Target="https://docs.google.com/document/d/19gUGMaXbCDGXCvFjwK2Mah-JaUZR7V8n/edit?usp=sharing&amp;ouid=110460922416761701752&amp;rtpof=true&amp;sd=true" TargetMode="External"/><Relationship Id="rId12" Type="http://schemas.openxmlformats.org/officeDocument/2006/relationships/hyperlink" Target="https://mediaspace.illinois.edu/channel/Digital+Humanities+%40+Illinois/31547610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digital-strategies/strategic-initiatives/" TargetMode="External"/><Relationship Id="rId11" Type="http://schemas.openxmlformats.org/officeDocument/2006/relationships/hyperlink" Target="https://playfulbydesign.illinois.edu/conference/" TargetMode="External"/><Relationship Id="rId5" Type="http://schemas.openxmlformats.org/officeDocument/2006/relationships/hyperlink" Target="https://www.library.illinois.edu/committees/committees/capt-library-emerging-and-integrated-technologies-coordination-leitc/" TargetMode="External"/><Relationship Id="rId15" Type="http://schemas.openxmlformats.org/officeDocument/2006/relationships/theme" Target="theme/theme1.xml"/><Relationship Id="rId10" Type="http://schemas.openxmlformats.org/officeDocument/2006/relationships/hyperlink" Target="https://calendars.illinois.edu/detail/4639?eventId=33494538" TargetMode="External"/><Relationship Id="rId4" Type="http://schemas.openxmlformats.org/officeDocument/2006/relationships/webSettings" Target="webSettings.xml"/><Relationship Id="rId9" Type="http://schemas.openxmlformats.org/officeDocument/2006/relationships/hyperlink" Target="https://calendars.illinois.edu/detail/3695?eventId=3350142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1477</Words>
  <Characters>8425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9883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3</cp:revision>
  <dcterms:created xsi:type="dcterms:W3CDTF">2024-11-21T18:07:00Z</dcterms:created>
  <dcterms:modified xsi:type="dcterms:W3CDTF">2024-11-21T18:22:00Z</dcterms:modified>
</cp:coreProperties>
</file>