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79153" w14:textId="25446D20" w:rsidR="00F0277B" w:rsidRPr="004D64F3" w:rsidRDefault="00F0277B" w:rsidP="0081090D">
      <w:pPr>
        <w:pStyle w:val="NoSpacing"/>
        <w:jc w:val="center"/>
        <w:rPr>
          <w:rFonts w:ascii="Arial" w:hAnsi="Arial" w:cs="Arial"/>
          <w:b/>
          <w:sz w:val="40"/>
          <w:szCs w:val="40"/>
        </w:rPr>
      </w:pPr>
      <w:r w:rsidRPr="004D64F3">
        <w:rPr>
          <w:rFonts w:ascii="Arial" w:hAnsi="Arial" w:cs="Arial"/>
          <w:b/>
          <w:sz w:val="40"/>
          <w:szCs w:val="40"/>
        </w:rPr>
        <w:t xml:space="preserve">CAPT </w:t>
      </w:r>
      <w:r w:rsidR="001B1449" w:rsidRPr="004D64F3">
        <w:rPr>
          <w:rFonts w:ascii="Arial" w:hAnsi="Arial" w:cs="Arial"/>
          <w:b/>
          <w:sz w:val="40"/>
          <w:szCs w:val="40"/>
        </w:rPr>
        <w:t>Minutes</w:t>
      </w:r>
    </w:p>
    <w:p w14:paraId="61AEED40" w14:textId="228149D3" w:rsidR="00F0277B" w:rsidRPr="004D64F3" w:rsidRDefault="008E13FD" w:rsidP="0081090D">
      <w:pPr>
        <w:pStyle w:val="NoSpacing"/>
        <w:jc w:val="center"/>
        <w:rPr>
          <w:rFonts w:ascii="Arial" w:hAnsi="Arial" w:cs="Arial"/>
          <w:b/>
          <w:sz w:val="40"/>
          <w:szCs w:val="40"/>
        </w:rPr>
      </w:pPr>
      <w:r w:rsidRPr="004D64F3">
        <w:rPr>
          <w:rFonts w:ascii="Arial" w:hAnsi="Arial" w:cs="Arial"/>
          <w:b/>
          <w:sz w:val="40"/>
          <w:szCs w:val="40"/>
        </w:rPr>
        <w:t>May 30</w:t>
      </w:r>
      <w:r w:rsidR="00576F3F" w:rsidRPr="004D64F3">
        <w:rPr>
          <w:rFonts w:ascii="Arial" w:hAnsi="Arial" w:cs="Arial"/>
          <w:b/>
          <w:sz w:val="40"/>
          <w:szCs w:val="40"/>
        </w:rPr>
        <w:t>, 2024</w:t>
      </w:r>
    </w:p>
    <w:p w14:paraId="0ED090C3" w14:textId="77777777" w:rsidR="0081090D" w:rsidRPr="004D64F3" w:rsidRDefault="0081090D" w:rsidP="0081090D">
      <w:pPr>
        <w:pStyle w:val="NoSpacing"/>
        <w:jc w:val="center"/>
        <w:rPr>
          <w:rFonts w:ascii="Arial" w:hAnsi="Arial" w:cs="Arial"/>
          <w:b/>
          <w:sz w:val="32"/>
          <w:szCs w:val="32"/>
        </w:rPr>
      </w:pPr>
    </w:p>
    <w:p w14:paraId="11DAF9FE" w14:textId="71A56FE9" w:rsidR="001B1449" w:rsidRPr="004D64F3" w:rsidRDefault="001B1449" w:rsidP="001B1449">
      <w:pPr>
        <w:pStyle w:val="NoSpacing"/>
        <w:rPr>
          <w:rFonts w:ascii="Arial" w:hAnsi="Arial" w:cs="Arial"/>
          <w:bCs/>
          <w:sz w:val="24"/>
          <w:szCs w:val="24"/>
        </w:rPr>
      </w:pPr>
      <w:r w:rsidRPr="004D64F3">
        <w:rPr>
          <w:rFonts w:ascii="Arial" w:hAnsi="Arial" w:cs="Arial"/>
          <w:bCs/>
          <w:sz w:val="24"/>
          <w:szCs w:val="24"/>
        </w:rPr>
        <w:t xml:space="preserve">Present: Tom Teper, </w:t>
      </w:r>
      <w:r w:rsidR="009C4EA3" w:rsidRPr="004D64F3">
        <w:rPr>
          <w:rFonts w:ascii="Arial" w:hAnsi="Arial" w:cs="Arial"/>
          <w:bCs/>
          <w:sz w:val="24"/>
          <w:szCs w:val="24"/>
        </w:rPr>
        <w:t xml:space="preserve">Eric Kurt, Michael Norman, Seth Robbins, William Kries, Seth Robbins, Wendy Shelburne, Bill Mischo, </w:t>
      </w:r>
    </w:p>
    <w:p w14:paraId="18ECA9A7" w14:textId="77777777" w:rsidR="009C4EA3" w:rsidRPr="004D64F3" w:rsidRDefault="009C4EA3" w:rsidP="001B1449">
      <w:pPr>
        <w:pStyle w:val="NoSpacing"/>
        <w:rPr>
          <w:rFonts w:ascii="Arial" w:hAnsi="Arial" w:cs="Arial"/>
          <w:bCs/>
          <w:sz w:val="24"/>
          <w:szCs w:val="24"/>
        </w:rPr>
      </w:pPr>
    </w:p>
    <w:p w14:paraId="18B54C62" w14:textId="77777777" w:rsidR="001B1449" w:rsidRPr="004D64F3" w:rsidRDefault="001B1449" w:rsidP="001B1449">
      <w:pPr>
        <w:pStyle w:val="NoSpacing"/>
        <w:rPr>
          <w:rFonts w:ascii="Arial" w:hAnsi="Arial" w:cs="Arial"/>
          <w:bCs/>
          <w:sz w:val="24"/>
          <w:szCs w:val="24"/>
        </w:rPr>
      </w:pPr>
      <w:r w:rsidRPr="004D64F3">
        <w:rPr>
          <w:rFonts w:ascii="Arial" w:hAnsi="Arial" w:cs="Arial"/>
          <w:bCs/>
          <w:sz w:val="24"/>
          <w:szCs w:val="24"/>
        </w:rPr>
        <w:t xml:space="preserve">Notetaker: Hannah Williams </w:t>
      </w:r>
    </w:p>
    <w:p w14:paraId="7E400D89" w14:textId="77777777" w:rsidR="001B1449" w:rsidRPr="004D64F3" w:rsidRDefault="001B1449" w:rsidP="001B1449">
      <w:pPr>
        <w:pStyle w:val="NoSpacing"/>
        <w:rPr>
          <w:rFonts w:ascii="Arial" w:hAnsi="Arial" w:cs="Arial"/>
          <w:b/>
          <w:sz w:val="32"/>
          <w:szCs w:val="32"/>
        </w:rPr>
      </w:pPr>
    </w:p>
    <w:p w14:paraId="76BC2E11" w14:textId="300DDE0B" w:rsidR="001B1449" w:rsidRPr="004D64F3" w:rsidRDefault="001B1449" w:rsidP="004D64F3">
      <w:pPr>
        <w:pStyle w:val="NoSpacing"/>
        <w:numPr>
          <w:ilvl w:val="0"/>
          <w:numId w:val="27"/>
        </w:numPr>
        <w:rPr>
          <w:rFonts w:ascii="Arial" w:hAnsi="Arial" w:cs="Arial"/>
          <w:sz w:val="24"/>
          <w:szCs w:val="24"/>
        </w:rPr>
      </w:pPr>
      <w:r w:rsidRPr="004D64F3">
        <w:rPr>
          <w:rFonts w:ascii="Arial" w:hAnsi="Arial" w:cs="Arial"/>
          <w:sz w:val="24"/>
          <w:szCs w:val="24"/>
        </w:rPr>
        <w:t>Agenda and minutes approved.</w:t>
      </w:r>
    </w:p>
    <w:p w14:paraId="2C404201" w14:textId="77777777" w:rsidR="001B1449" w:rsidRPr="004D64F3" w:rsidRDefault="001B1449" w:rsidP="001B1449">
      <w:pPr>
        <w:pStyle w:val="NoSpacing"/>
        <w:rPr>
          <w:rFonts w:ascii="Arial" w:hAnsi="Arial" w:cs="Arial"/>
          <w:sz w:val="24"/>
          <w:szCs w:val="24"/>
        </w:rPr>
      </w:pPr>
    </w:p>
    <w:p w14:paraId="6C4CDE6A" w14:textId="5BFD8736" w:rsidR="0060221F" w:rsidRPr="004D64F3" w:rsidRDefault="0060221F" w:rsidP="0060221F">
      <w:pPr>
        <w:pStyle w:val="NoSpacing"/>
        <w:rPr>
          <w:rFonts w:ascii="Arial" w:hAnsi="Arial" w:cs="Arial"/>
          <w:sz w:val="24"/>
          <w:szCs w:val="24"/>
        </w:rPr>
      </w:pPr>
    </w:p>
    <w:p w14:paraId="1D9A18D3" w14:textId="0FD4821F" w:rsidR="00296EB9" w:rsidRPr="004D64F3" w:rsidRDefault="00296EB9" w:rsidP="004D64F3">
      <w:pPr>
        <w:pStyle w:val="NoSpacing"/>
        <w:numPr>
          <w:ilvl w:val="0"/>
          <w:numId w:val="27"/>
        </w:numPr>
        <w:rPr>
          <w:rFonts w:ascii="Arial" w:hAnsi="Arial" w:cs="Arial"/>
          <w:sz w:val="24"/>
          <w:szCs w:val="24"/>
        </w:rPr>
      </w:pPr>
      <w:r w:rsidRPr="004D64F3">
        <w:rPr>
          <w:rFonts w:ascii="Arial" w:hAnsi="Arial" w:cs="Arial"/>
          <w:b/>
          <w:bCs/>
          <w:sz w:val="24"/>
          <w:szCs w:val="24"/>
        </w:rPr>
        <w:t>Quarterly Working Group Reports</w:t>
      </w:r>
    </w:p>
    <w:p w14:paraId="505B2529" w14:textId="77777777" w:rsidR="00296EB9" w:rsidRPr="004D64F3" w:rsidRDefault="00296EB9" w:rsidP="00296EB9">
      <w:pPr>
        <w:pStyle w:val="ListParagraph"/>
        <w:rPr>
          <w:rFonts w:ascii="Arial" w:hAnsi="Arial" w:cs="Arial"/>
        </w:rPr>
      </w:pPr>
    </w:p>
    <w:p w14:paraId="42EDEBC0" w14:textId="315F09D2" w:rsidR="00B7109F" w:rsidRPr="004D64F3" w:rsidRDefault="008E13FD" w:rsidP="004D64F3">
      <w:pPr>
        <w:pStyle w:val="NoSpacing"/>
        <w:numPr>
          <w:ilvl w:val="0"/>
          <w:numId w:val="28"/>
        </w:numPr>
        <w:rPr>
          <w:rFonts w:ascii="Arial" w:hAnsi="Arial" w:cs="Arial"/>
          <w:sz w:val="24"/>
          <w:szCs w:val="24"/>
        </w:rPr>
      </w:pPr>
      <w:r w:rsidRPr="004D64F3">
        <w:rPr>
          <w:rFonts w:ascii="Arial" w:hAnsi="Arial" w:cs="Arial"/>
          <w:sz w:val="24"/>
          <w:szCs w:val="24"/>
        </w:rPr>
        <w:t>Digital Production-Angela Waarala</w:t>
      </w:r>
      <w:r w:rsidRPr="004D64F3">
        <w:rPr>
          <w:rFonts w:ascii="Arial" w:hAnsi="Arial" w:cs="Arial"/>
          <w:sz w:val="24"/>
          <w:szCs w:val="24"/>
        </w:rPr>
        <w:tab/>
      </w:r>
      <w:r w:rsidRPr="004D64F3">
        <w:rPr>
          <w:rFonts w:ascii="Arial" w:hAnsi="Arial" w:cs="Arial"/>
          <w:sz w:val="24"/>
          <w:szCs w:val="24"/>
        </w:rPr>
        <w:tab/>
      </w:r>
      <w:r w:rsidRPr="004D64F3">
        <w:rPr>
          <w:rFonts w:ascii="Arial" w:hAnsi="Arial" w:cs="Arial"/>
          <w:sz w:val="24"/>
          <w:szCs w:val="24"/>
        </w:rPr>
        <w:tab/>
      </w:r>
      <w:r w:rsidR="00576F3F" w:rsidRPr="004D64F3">
        <w:rPr>
          <w:rFonts w:ascii="Arial" w:hAnsi="Arial" w:cs="Arial"/>
          <w:sz w:val="24"/>
          <w:szCs w:val="24"/>
        </w:rPr>
        <w:tab/>
      </w:r>
      <w:r w:rsidR="00576F3F" w:rsidRPr="004D64F3">
        <w:rPr>
          <w:rFonts w:ascii="Arial" w:hAnsi="Arial" w:cs="Arial"/>
          <w:sz w:val="24"/>
          <w:szCs w:val="24"/>
        </w:rPr>
        <w:tab/>
      </w:r>
      <w:r w:rsidR="00576F3F" w:rsidRPr="004D64F3">
        <w:rPr>
          <w:rFonts w:ascii="Arial" w:hAnsi="Arial" w:cs="Arial"/>
          <w:sz w:val="24"/>
          <w:szCs w:val="24"/>
        </w:rPr>
        <w:tab/>
      </w:r>
    </w:p>
    <w:p w14:paraId="16FDC3FB" w14:textId="77777777" w:rsidR="00B7109F" w:rsidRPr="004D64F3" w:rsidRDefault="00B7109F" w:rsidP="00B7109F">
      <w:pPr>
        <w:spacing w:after="0" w:line="240" w:lineRule="auto"/>
        <w:rPr>
          <w:rFonts w:ascii="Arial" w:eastAsia="Times New Roman" w:hAnsi="Arial" w:cs="Arial"/>
          <w:color w:val="212121"/>
        </w:rPr>
      </w:pPr>
    </w:p>
    <w:p w14:paraId="20544376" w14:textId="77777777" w:rsidR="00B7109F" w:rsidRPr="004D64F3" w:rsidRDefault="00B7109F" w:rsidP="004D64F3">
      <w:pPr>
        <w:spacing w:after="0" w:line="240" w:lineRule="auto"/>
        <w:ind w:left="360"/>
        <w:rPr>
          <w:rFonts w:ascii="Arial" w:eastAsia="Times New Roman" w:hAnsi="Arial" w:cs="Arial"/>
          <w:b/>
          <w:bCs/>
          <w:color w:val="212121"/>
        </w:rPr>
      </w:pPr>
      <w:r w:rsidRPr="004D64F3">
        <w:rPr>
          <w:rFonts w:ascii="Arial" w:eastAsia="Times New Roman" w:hAnsi="Arial" w:cs="Arial"/>
          <w:b/>
          <w:bCs/>
          <w:color w:val="212121"/>
        </w:rPr>
        <w:t>CAPT Digital Production Update May 2024</w:t>
      </w:r>
    </w:p>
    <w:p w14:paraId="5BACC016" w14:textId="77777777" w:rsidR="00B7109F" w:rsidRPr="004D64F3" w:rsidRDefault="00B7109F" w:rsidP="00B7109F">
      <w:pPr>
        <w:numPr>
          <w:ilvl w:val="0"/>
          <w:numId w:val="26"/>
        </w:numPr>
        <w:spacing w:after="0" w:line="240" w:lineRule="auto"/>
        <w:rPr>
          <w:rFonts w:ascii="Arial" w:eastAsia="Times New Roman" w:hAnsi="Arial" w:cs="Arial"/>
          <w:color w:val="212121"/>
        </w:rPr>
      </w:pPr>
      <w:r w:rsidRPr="004D64F3">
        <w:rPr>
          <w:rFonts w:ascii="Arial" w:eastAsia="Times New Roman" w:hAnsi="Arial" w:cs="Arial"/>
          <w:color w:val="212121"/>
        </w:rPr>
        <w:t xml:space="preserve">Angela has postponed discussions to update naming conventions for digitized archival materials.  The current convention is functional, yet prone to error, and is cumbersome. Using barcodes as unique identifiers was considered. Members of digital production discussed alternatives with members of special collections, including using barcodes as unique identifiers for digitized objects.  It is not viable.  One future possibility is using the Archon replacement to facilitate utilizing a system generated as the unique identifier. </w:t>
      </w:r>
    </w:p>
    <w:p w14:paraId="0D51EB01" w14:textId="77777777" w:rsidR="00B7109F" w:rsidRPr="004D64F3" w:rsidRDefault="00B7109F" w:rsidP="00B7109F">
      <w:pPr>
        <w:numPr>
          <w:ilvl w:val="0"/>
          <w:numId w:val="26"/>
        </w:numPr>
        <w:spacing w:after="0" w:line="240" w:lineRule="auto"/>
        <w:rPr>
          <w:rFonts w:ascii="Arial" w:eastAsia="Times New Roman" w:hAnsi="Arial" w:cs="Arial"/>
          <w:color w:val="212121"/>
        </w:rPr>
      </w:pPr>
      <w:r w:rsidRPr="004D64F3">
        <w:rPr>
          <w:rFonts w:ascii="Arial" w:eastAsia="Times New Roman" w:hAnsi="Arial" w:cs="Arial"/>
          <w:color w:val="212121"/>
        </w:rPr>
        <w:t>Media Preservation is developing a naming convention proposal, similar to the barcoding discussion DS had with special collections. No updates on this now.</w:t>
      </w:r>
    </w:p>
    <w:p w14:paraId="1AB14521" w14:textId="77777777" w:rsidR="00B7109F" w:rsidRPr="004D64F3" w:rsidRDefault="00B7109F" w:rsidP="00B7109F">
      <w:pPr>
        <w:numPr>
          <w:ilvl w:val="0"/>
          <w:numId w:val="26"/>
        </w:numPr>
        <w:spacing w:after="0" w:line="240" w:lineRule="auto"/>
        <w:rPr>
          <w:rFonts w:ascii="Arial" w:eastAsia="Times New Roman" w:hAnsi="Arial" w:cs="Arial"/>
          <w:color w:val="212121"/>
        </w:rPr>
      </w:pPr>
      <w:r w:rsidRPr="004D64F3">
        <w:rPr>
          <w:rFonts w:ascii="Arial" w:eastAsia="Times New Roman" w:hAnsi="Arial" w:cs="Arial"/>
          <w:color w:val="212121"/>
        </w:rPr>
        <w:t>Digital Library development is being prioritized and there is progress, however, it will be slower given Alex Dolski’s departure.  In the most recent Digital Library Development meeting, features were demoed by Gauri Johsi, and a few prioritized tickets were added to the active queue.</w:t>
      </w:r>
    </w:p>
    <w:p w14:paraId="1DB5CC92" w14:textId="77777777" w:rsidR="00B7109F" w:rsidRPr="004D64F3" w:rsidRDefault="00B7109F" w:rsidP="00B7109F">
      <w:pPr>
        <w:numPr>
          <w:ilvl w:val="0"/>
          <w:numId w:val="26"/>
        </w:numPr>
        <w:spacing w:after="0" w:line="240" w:lineRule="auto"/>
        <w:rPr>
          <w:rFonts w:ascii="Arial" w:eastAsia="Times New Roman" w:hAnsi="Arial" w:cs="Arial"/>
          <w:color w:val="212121"/>
        </w:rPr>
      </w:pPr>
      <w:r w:rsidRPr="004D64F3">
        <w:rPr>
          <w:rFonts w:ascii="Arial" w:eastAsia="Times New Roman" w:hAnsi="Arial" w:cs="Arial"/>
          <w:color w:val="212121"/>
        </w:rPr>
        <w:t>The Digital Library User Council (Special Collections/Angela) is creating a LibGuide similar to Ideals guide. It will link out of the Digital Library. This will help users navigate the collections. This is a suggestion born out of User Testing.</w:t>
      </w:r>
    </w:p>
    <w:p w14:paraId="6275BEC0" w14:textId="77777777" w:rsidR="00B7109F" w:rsidRPr="004D64F3" w:rsidRDefault="00B7109F" w:rsidP="00B7109F">
      <w:pPr>
        <w:numPr>
          <w:ilvl w:val="0"/>
          <w:numId w:val="26"/>
        </w:numPr>
        <w:spacing w:after="0" w:line="240" w:lineRule="auto"/>
        <w:rPr>
          <w:rFonts w:ascii="Arial" w:eastAsia="Times New Roman" w:hAnsi="Arial" w:cs="Arial"/>
          <w:color w:val="212121"/>
        </w:rPr>
      </w:pPr>
      <w:r w:rsidRPr="004D64F3">
        <w:rPr>
          <w:rFonts w:ascii="Arial" w:eastAsia="Times New Roman" w:hAnsi="Arial" w:cs="Arial"/>
          <w:color w:val="212121"/>
        </w:rPr>
        <w:t xml:space="preserve">Digital Project Development with Archives – DS and UA are working to improve communications and collaboration on digitization projects and workflows. </w:t>
      </w:r>
    </w:p>
    <w:p w14:paraId="5A23B10D" w14:textId="77777777" w:rsidR="00B7109F" w:rsidRPr="004D64F3" w:rsidRDefault="00B7109F" w:rsidP="00B7109F">
      <w:pPr>
        <w:numPr>
          <w:ilvl w:val="0"/>
          <w:numId w:val="26"/>
        </w:numPr>
        <w:spacing w:after="0" w:line="240" w:lineRule="auto"/>
        <w:rPr>
          <w:rFonts w:ascii="Arial" w:eastAsia="Times New Roman" w:hAnsi="Arial" w:cs="Arial"/>
          <w:color w:val="212121"/>
        </w:rPr>
      </w:pPr>
      <w:r w:rsidRPr="004D64F3">
        <w:rPr>
          <w:rFonts w:ascii="Arial" w:eastAsia="Times New Roman" w:hAnsi="Arial" w:cs="Arial"/>
          <w:color w:val="212121"/>
        </w:rPr>
        <w:t xml:space="preserve">New collection in the Digital Library for </w:t>
      </w:r>
      <w:hyperlink r:id="rId5" w:history="1">
        <w:r w:rsidRPr="004D64F3">
          <w:rPr>
            <w:rStyle w:val="Hyperlink"/>
            <w:rFonts w:ascii="Arial" w:eastAsia="Times New Roman" w:hAnsi="Arial" w:cs="Arial"/>
          </w:rPr>
          <w:t>Special Collection Conservation Treatment Documentation.</w:t>
        </w:r>
      </w:hyperlink>
      <w:r w:rsidRPr="004D64F3">
        <w:rPr>
          <w:rFonts w:ascii="Arial" w:eastAsia="Times New Roman" w:hAnsi="Arial" w:cs="Arial"/>
          <w:color w:val="212121"/>
        </w:rPr>
        <w:t xml:space="preserve">  Jennifer Hain Teper and Julia Cardinal gave a presentation on this collection.  It includes access to view and download images and treatment reports from special collections. This collection includes faceted elements for treatment, format and structure, and damage, as well as materials and equipment.  Conservation worked with Stephanie Luke to develop a custom metadata profile in the Digital Library. Stephanie also helped Conservation standardize terms in the description of the collection. Angela helped Conservation repackage the legacy images from Medusa and ingest the collection.</w:t>
      </w:r>
    </w:p>
    <w:p w14:paraId="264C2FBE" w14:textId="77777777" w:rsidR="00B7109F" w:rsidRPr="004D64F3" w:rsidRDefault="00B7109F" w:rsidP="00B7109F">
      <w:pPr>
        <w:pStyle w:val="NoSpacing"/>
        <w:rPr>
          <w:rFonts w:ascii="Arial" w:hAnsi="Arial" w:cs="Arial"/>
          <w:sz w:val="28"/>
          <w:szCs w:val="28"/>
        </w:rPr>
      </w:pPr>
    </w:p>
    <w:p w14:paraId="28170A95" w14:textId="77777777" w:rsidR="00B7109F" w:rsidRPr="004D64F3" w:rsidRDefault="00B7109F" w:rsidP="00576F3F">
      <w:pPr>
        <w:pStyle w:val="NoSpacing"/>
        <w:ind w:left="720"/>
        <w:rPr>
          <w:rFonts w:ascii="Arial" w:hAnsi="Arial" w:cs="Arial"/>
          <w:sz w:val="24"/>
          <w:szCs w:val="24"/>
        </w:rPr>
      </w:pPr>
    </w:p>
    <w:p w14:paraId="2F879443" w14:textId="77777777" w:rsidR="00B7109F" w:rsidRPr="004D64F3" w:rsidRDefault="00B7109F" w:rsidP="00576F3F">
      <w:pPr>
        <w:pStyle w:val="NoSpacing"/>
        <w:ind w:left="720"/>
        <w:rPr>
          <w:rFonts w:ascii="Arial" w:hAnsi="Arial" w:cs="Arial"/>
          <w:sz w:val="24"/>
          <w:szCs w:val="24"/>
        </w:rPr>
      </w:pPr>
    </w:p>
    <w:p w14:paraId="2AC0833E" w14:textId="77777777" w:rsidR="00B7109F" w:rsidRPr="004D64F3" w:rsidRDefault="00B7109F" w:rsidP="00576F3F">
      <w:pPr>
        <w:pStyle w:val="NoSpacing"/>
        <w:ind w:left="720"/>
        <w:rPr>
          <w:rFonts w:ascii="Arial" w:hAnsi="Arial" w:cs="Arial"/>
          <w:sz w:val="24"/>
          <w:szCs w:val="24"/>
        </w:rPr>
      </w:pPr>
    </w:p>
    <w:p w14:paraId="0AB332A8" w14:textId="713150C2" w:rsidR="00296EB9" w:rsidRPr="004D64F3" w:rsidRDefault="008E13FD" w:rsidP="004D64F3">
      <w:pPr>
        <w:pStyle w:val="NoSpacing"/>
        <w:numPr>
          <w:ilvl w:val="0"/>
          <w:numId w:val="28"/>
        </w:numPr>
        <w:rPr>
          <w:rFonts w:ascii="Arial" w:hAnsi="Arial" w:cs="Arial"/>
          <w:sz w:val="24"/>
          <w:szCs w:val="24"/>
        </w:rPr>
      </w:pPr>
      <w:r w:rsidRPr="004D64F3">
        <w:rPr>
          <w:rFonts w:ascii="Arial" w:hAnsi="Arial" w:cs="Arial"/>
          <w:sz w:val="24"/>
          <w:szCs w:val="24"/>
        </w:rPr>
        <w:lastRenderedPageBreak/>
        <w:t>Repositories, Preservation, and Access- Seth Robbins</w:t>
      </w:r>
      <w:r w:rsidR="00684F14" w:rsidRPr="004D64F3">
        <w:rPr>
          <w:rFonts w:ascii="Arial" w:hAnsi="Arial" w:cs="Arial"/>
          <w:sz w:val="24"/>
          <w:szCs w:val="24"/>
        </w:rPr>
        <w:tab/>
      </w:r>
      <w:r w:rsidR="00684F14" w:rsidRPr="004D64F3">
        <w:rPr>
          <w:rFonts w:ascii="Arial" w:hAnsi="Arial" w:cs="Arial"/>
          <w:sz w:val="24"/>
          <w:szCs w:val="24"/>
        </w:rPr>
        <w:tab/>
      </w:r>
      <w:r w:rsidR="00C00B55" w:rsidRPr="004D64F3">
        <w:rPr>
          <w:rFonts w:ascii="Arial" w:hAnsi="Arial" w:cs="Arial"/>
          <w:sz w:val="24"/>
          <w:szCs w:val="24"/>
        </w:rPr>
        <w:tab/>
      </w:r>
      <w:r w:rsidR="00296EB9" w:rsidRPr="004D64F3">
        <w:rPr>
          <w:rFonts w:ascii="Arial" w:hAnsi="Arial" w:cs="Arial"/>
          <w:sz w:val="24"/>
          <w:szCs w:val="24"/>
        </w:rPr>
        <w:tab/>
      </w:r>
    </w:p>
    <w:p w14:paraId="35E23212" w14:textId="77777777" w:rsidR="00A83EC2" w:rsidRPr="004D64F3" w:rsidRDefault="00A83EC2" w:rsidP="00C00B55">
      <w:pPr>
        <w:pStyle w:val="NoSpacing"/>
        <w:ind w:left="720"/>
        <w:rPr>
          <w:rFonts w:ascii="Arial" w:hAnsi="Arial" w:cs="Arial"/>
          <w:sz w:val="24"/>
          <w:szCs w:val="24"/>
        </w:rPr>
      </w:pPr>
    </w:p>
    <w:p w14:paraId="7009A93C" w14:textId="77777777" w:rsidR="00A83EC2" w:rsidRPr="004D64F3" w:rsidRDefault="00A83EC2" w:rsidP="00A83EC2">
      <w:pPr>
        <w:pStyle w:val="NormalWeb"/>
        <w:numPr>
          <w:ilvl w:val="0"/>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CAPT-RPA subgroup activities:</w:t>
      </w:r>
    </w:p>
    <w:p w14:paraId="3DAE4EFE" w14:textId="77777777" w:rsidR="00A83EC2" w:rsidRPr="004D64F3" w:rsidRDefault="00A83EC2" w:rsidP="00A83EC2">
      <w:pPr>
        <w:pStyle w:val="NormalWeb"/>
        <w:numPr>
          <w:ilvl w:val="1"/>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Discussion of Carli Repository project: </w:t>
      </w:r>
    </w:p>
    <w:p w14:paraId="63194B33" w14:textId="77777777" w:rsidR="00A83EC2" w:rsidRPr="004D64F3" w:rsidRDefault="00A83EC2" w:rsidP="00A83EC2">
      <w:pPr>
        <w:pStyle w:val="NormalWeb"/>
        <w:numPr>
          <w:ilvl w:val="2"/>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In light of recent discussions involving identification of funding source(s) and recent staff transitions, the project to extend our repository services to Carli has been placed on “indefinite hold” (at least for next few months).</w:t>
      </w:r>
    </w:p>
    <w:p w14:paraId="5C66D711" w14:textId="77777777" w:rsidR="00A83EC2" w:rsidRPr="004D64F3" w:rsidRDefault="00A83EC2" w:rsidP="00A83EC2">
      <w:pPr>
        <w:pStyle w:val="NormalWeb"/>
        <w:numPr>
          <w:ilvl w:val="2"/>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In the mean time, we’ll be focusing on assessing current needs and priorities.</w:t>
      </w:r>
    </w:p>
    <w:p w14:paraId="70558475" w14:textId="77777777" w:rsidR="00A83EC2" w:rsidRPr="004D64F3" w:rsidRDefault="00A83EC2" w:rsidP="00A83EC2">
      <w:pPr>
        <w:pStyle w:val="NormalWeb"/>
        <w:numPr>
          <w:ilvl w:val="1"/>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Kyle Rimkus has been working on a draft of an accessibility policy. </w:t>
      </w:r>
    </w:p>
    <w:p w14:paraId="1BC7822E" w14:textId="77777777" w:rsidR="00A83EC2" w:rsidRPr="004D64F3" w:rsidRDefault="00A83EC2" w:rsidP="00A83EC2">
      <w:pPr>
        <w:pStyle w:val="NormalWeb"/>
        <w:numPr>
          <w:ilvl w:val="2"/>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After consulting with John Laskowski, Kyle has been working to revise the draft in accord with the University Library Principles of Web Design and Development, being developed by John. </w:t>
      </w:r>
    </w:p>
    <w:p w14:paraId="4FD9D3FC" w14:textId="77777777" w:rsidR="00A83EC2" w:rsidRPr="004D64F3" w:rsidRDefault="00A83EC2" w:rsidP="00A83EC2">
      <w:pPr>
        <w:pStyle w:val="NormalWeb"/>
        <w:numPr>
          <w:ilvl w:val="1"/>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444444"/>
          <w:sz w:val="22"/>
          <w:szCs w:val="22"/>
        </w:rPr>
        <w:t xml:space="preserve">We also were informed of the creation of the Digital Accessibility and Excellence Steering Committee being established at the library. </w:t>
      </w:r>
      <w:r w:rsidRPr="004D64F3">
        <w:rPr>
          <w:rFonts w:ascii="Arial" w:hAnsi="Arial" w:cs="Arial"/>
          <w:color w:val="000000"/>
          <w:sz w:val="22"/>
          <w:szCs w:val="22"/>
        </w:rPr>
        <w:t> </w:t>
      </w:r>
    </w:p>
    <w:p w14:paraId="72A64A01" w14:textId="77777777" w:rsidR="00A83EC2" w:rsidRPr="004D64F3" w:rsidRDefault="00A83EC2" w:rsidP="00A83EC2">
      <w:pPr>
        <w:pStyle w:val="NormalWeb"/>
        <w:numPr>
          <w:ilvl w:val="2"/>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Has not held first meeting yet.</w:t>
      </w:r>
    </w:p>
    <w:p w14:paraId="7071F1EF" w14:textId="77777777" w:rsidR="00A83EC2" w:rsidRPr="004D64F3" w:rsidRDefault="00A83EC2" w:rsidP="00A83EC2">
      <w:pPr>
        <w:pStyle w:val="NormalWeb"/>
        <w:numPr>
          <w:ilvl w:val="2"/>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Chris Prom will chair; John Laskowski will act as implementation team lead for web content.</w:t>
      </w:r>
    </w:p>
    <w:p w14:paraId="5E5B5B7A" w14:textId="77777777" w:rsidR="00A83EC2" w:rsidRPr="004D64F3" w:rsidRDefault="00A83EC2" w:rsidP="00A83EC2">
      <w:pPr>
        <w:pStyle w:val="NormalWeb"/>
        <w:numPr>
          <w:ilvl w:val="1"/>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The RPA subgroup also discussed the departure of Alex Dolski from the repository development team.</w:t>
      </w:r>
    </w:p>
    <w:p w14:paraId="71D148AF" w14:textId="77777777" w:rsidR="00A83EC2" w:rsidRPr="004D64F3" w:rsidRDefault="00A83EC2" w:rsidP="00A83EC2">
      <w:pPr>
        <w:pStyle w:val="NormalWeb"/>
        <w:numPr>
          <w:ilvl w:val="2"/>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A search has been approved and the committee is being finalized to fill Alex’s spot. </w:t>
      </w:r>
    </w:p>
    <w:p w14:paraId="04DE5AF6" w14:textId="77777777" w:rsidR="00A83EC2" w:rsidRPr="004D64F3" w:rsidRDefault="00A83EC2" w:rsidP="00A83EC2">
      <w:pPr>
        <w:pStyle w:val="NormalWeb"/>
        <w:numPr>
          <w:ilvl w:val="2"/>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In the mean time, I’m working with our most recently hired developer, Gauri Joshi to become familiar with the digital library software and platform. </w:t>
      </w:r>
    </w:p>
    <w:p w14:paraId="61544CBB" w14:textId="77777777" w:rsidR="00A83EC2" w:rsidRPr="004D64F3" w:rsidRDefault="00A83EC2" w:rsidP="00A83EC2">
      <w:pPr>
        <w:pStyle w:val="NormalWeb"/>
        <w:numPr>
          <w:ilvl w:val="0"/>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Sensitive Content Statement is live in the Digital Library</w:t>
      </w:r>
    </w:p>
    <w:p w14:paraId="7A109911" w14:textId="77777777" w:rsidR="00A83EC2" w:rsidRPr="004D64F3" w:rsidRDefault="00A83EC2" w:rsidP="00A83EC2">
      <w:pPr>
        <w:pStyle w:val="NormalWeb"/>
        <w:numPr>
          <w:ilvl w:val="1"/>
          <w:numId w:val="25"/>
        </w:numPr>
        <w:spacing w:before="0" w:beforeAutospacing="0" w:after="0" w:afterAutospacing="0"/>
        <w:textAlignment w:val="baseline"/>
        <w:rPr>
          <w:rFonts w:ascii="Arial" w:hAnsi="Arial" w:cs="Arial"/>
          <w:color w:val="000000"/>
          <w:sz w:val="22"/>
          <w:szCs w:val="22"/>
        </w:rPr>
      </w:pPr>
      <w:r w:rsidRPr="004D64F3">
        <w:rPr>
          <w:rFonts w:ascii="Arial" w:hAnsi="Arial" w:cs="Arial"/>
          <w:color w:val="000000"/>
          <w:sz w:val="22"/>
          <w:szCs w:val="22"/>
        </w:rPr>
        <w:t>At present, it appears as an expandable division below the header.</w:t>
      </w:r>
    </w:p>
    <w:p w14:paraId="04205F99" w14:textId="77777777" w:rsidR="00B7109F" w:rsidRPr="004D64F3" w:rsidRDefault="00B7109F" w:rsidP="00B7109F">
      <w:pPr>
        <w:pStyle w:val="NormalWeb"/>
        <w:spacing w:before="0" w:beforeAutospacing="0" w:after="0" w:afterAutospacing="0"/>
        <w:textAlignment w:val="baseline"/>
        <w:rPr>
          <w:rFonts w:ascii="Arial" w:hAnsi="Arial" w:cs="Arial"/>
          <w:color w:val="000000"/>
          <w:sz w:val="22"/>
          <w:szCs w:val="22"/>
        </w:rPr>
      </w:pPr>
    </w:p>
    <w:p w14:paraId="58F88553" w14:textId="77777777" w:rsidR="00A83EC2" w:rsidRPr="004D64F3" w:rsidRDefault="00A83EC2" w:rsidP="00C00B55">
      <w:pPr>
        <w:pStyle w:val="NoSpacing"/>
        <w:ind w:left="720"/>
        <w:rPr>
          <w:rFonts w:ascii="Arial" w:hAnsi="Arial" w:cs="Arial"/>
          <w:sz w:val="24"/>
          <w:szCs w:val="24"/>
        </w:rPr>
      </w:pPr>
    </w:p>
    <w:p w14:paraId="6873754C" w14:textId="77777777" w:rsidR="007A5160" w:rsidRDefault="008E13FD" w:rsidP="007A5160">
      <w:pPr>
        <w:pStyle w:val="NoSpacing"/>
        <w:numPr>
          <w:ilvl w:val="0"/>
          <w:numId w:val="28"/>
        </w:numPr>
        <w:rPr>
          <w:rFonts w:ascii="Arial" w:hAnsi="Arial" w:cs="Arial"/>
          <w:sz w:val="24"/>
          <w:szCs w:val="24"/>
        </w:rPr>
      </w:pPr>
      <w:r w:rsidRPr="004D64F3">
        <w:rPr>
          <w:rFonts w:ascii="Arial" w:hAnsi="Arial" w:cs="Arial"/>
          <w:sz w:val="24"/>
          <w:szCs w:val="24"/>
        </w:rPr>
        <w:t>LEITC- Eric Kurt</w:t>
      </w:r>
      <w:r w:rsidR="007B5EF3" w:rsidRPr="004D64F3">
        <w:rPr>
          <w:rFonts w:ascii="Arial" w:hAnsi="Arial" w:cs="Arial"/>
          <w:sz w:val="24"/>
          <w:szCs w:val="24"/>
        </w:rPr>
        <w:tab/>
      </w:r>
    </w:p>
    <w:p w14:paraId="411D34BB" w14:textId="0A01D0F4" w:rsidR="008E13FD" w:rsidRDefault="007A5160" w:rsidP="007A5160">
      <w:pPr>
        <w:pStyle w:val="NoSpacing"/>
        <w:numPr>
          <w:ilvl w:val="0"/>
          <w:numId w:val="29"/>
        </w:numPr>
        <w:rPr>
          <w:rFonts w:ascii="Arial" w:hAnsi="Arial" w:cs="Arial"/>
          <w:sz w:val="24"/>
          <w:szCs w:val="24"/>
        </w:rPr>
      </w:pPr>
      <w:r>
        <w:rPr>
          <w:rFonts w:ascii="Arial" w:hAnsi="Arial" w:cs="Arial"/>
          <w:sz w:val="24"/>
          <w:szCs w:val="24"/>
        </w:rPr>
        <w:t>LEITC is looking to create a more research-focused loanable technology pool between the Scholarly Commons and the Idea Lab.</w:t>
      </w:r>
    </w:p>
    <w:p w14:paraId="2D30DE67" w14:textId="1ABA29E5" w:rsidR="007A5160" w:rsidRPr="004D64F3" w:rsidRDefault="007A5160" w:rsidP="007A5160">
      <w:pPr>
        <w:pStyle w:val="NoSpacing"/>
        <w:numPr>
          <w:ilvl w:val="0"/>
          <w:numId w:val="29"/>
        </w:numPr>
        <w:rPr>
          <w:rFonts w:ascii="Arial" w:hAnsi="Arial" w:cs="Arial"/>
          <w:sz w:val="24"/>
          <w:szCs w:val="24"/>
        </w:rPr>
      </w:pPr>
      <w:r>
        <w:rPr>
          <w:rFonts w:ascii="Arial" w:hAnsi="Arial" w:cs="Arial"/>
          <w:sz w:val="24"/>
          <w:szCs w:val="24"/>
        </w:rPr>
        <w:t>LEITC is also exploring how they can work with the Library AI task force</w:t>
      </w:r>
    </w:p>
    <w:p w14:paraId="6BFA3B5E" w14:textId="77777777" w:rsidR="00721A1A" w:rsidRPr="004D64F3" w:rsidRDefault="00721A1A" w:rsidP="00CB72CC">
      <w:pPr>
        <w:pStyle w:val="NoSpacing"/>
        <w:rPr>
          <w:rFonts w:ascii="Arial" w:hAnsi="Arial" w:cs="Arial"/>
          <w:sz w:val="24"/>
          <w:szCs w:val="24"/>
        </w:rPr>
      </w:pPr>
    </w:p>
    <w:p w14:paraId="5FD17617" w14:textId="00AC760B" w:rsidR="009643DC" w:rsidRPr="004D64F3" w:rsidRDefault="009643DC" w:rsidP="009643DC">
      <w:pPr>
        <w:pStyle w:val="NoSpacing"/>
        <w:numPr>
          <w:ilvl w:val="0"/>
          <w:numId w:val="6"/>
        </w:numPr>
        <w:rPr>
          <w:rFonts w:ascii="Arial" w:hAnsi="Arial" w:cs="Arial"/>
          <w:sz w:val="24"/>
          <w:szCs w:val="24"/>
        </w:rPr>
      </w:pPr>
      <w:r w:rsidRPr="004D64F3">
        <w:rPr>
          <w:rFonts w:ascii="Arial" w:hAnsi="Arial" w:cs="Arial"/>
          <w:b/>
          <w:sz w:val="24"/>
          <w:szCs w:val="24"/>
        </w:rPr>
        <w:t xml:space="preserve">Parking </w:t>
      </w:r>
      <w:r w:rsidR="0060221F" w:rsidRPr="004D64F3">
        <w:rPr>
          <w:rFonts w:ascii="Arial" w:hAnsi="Arial" w:cs="Arial"/>
          <w:b/>
          <w:sz w:val="24"/>
          <w:szCs w:val="24"/>
        </w:rPr>
        <w:t>l</w:t>
      </w:r>
      <w:r w:rsidRPr="004D64F3">
        <w:rPr>
          <w:rFonts w:ascii="Arial" w:hAnsi="Arial" w:cs="Arial"/>
          <w:b/>
          <w:sz w:val="24"/>
          <w:szCs w:val="24"/>
        </w:rPr>
        <w:t xml:space="preserve">ot </w:t>
      </w:r>
      <w:r w:rsidR="0060221F" w:rsidRPr="004D64F3">
        <w:rPr>
          <w:rFonts w:ascii="Arial" w:hAnsi="Arial" w:cs="Arial"/>
          <w:b/>
          <w:sz w:val="24"/>
          <w:szCs w:val="24"/>
        </w:rPr>
        <w:t>i</w:t>
      </w:r>
      <w:r w:rsidRPr="004D64F3">
        <w:rPr>
          <w:rFonts w:ascii="Arial" w:hAnsi="Arial" w:cs="Arial"/>
          <w:b/>
          <w:sz w:val="24"/>
          <w:szCs w:val="24"/>
        </w:rPr>
        <w:t>tems</w:t>
      </w:r>
      <w:r w:rsidR="00F17267" w:rsidRPr="004D64F3">
        <w:rPr>
          <w:rFonts w:ascii="Arial" w:hAnsi="Arial" w:cs="Arial"/>
          <w:b/>
          <w:sz w:val="24"/>
          <w:szCs w:val="24"/>
        </w:rPr>
        <w:t>-</w:t>
      </w:r>
      <w:r w:rsidR="0060221F" w:rsidRPr="004D64F3">
        <w:rPr>
          <w:rFonts w:ascii="Arial" w:hAnsi="Arial" w:cs="Arial"/>
          <w:b/>
          <w:sz w:val="24"/>
          <w:szCs w:val="24"/>
        </w:rPr>
        <w:t>r</w:t>
      </w:r>
      <w:r w:rsidR="00F17267" w:rsidRPr="004D64F3">
        <w:rPr>
          <w:rFonts w:ascii="Arial" w:hAnsi="Arial" w:cs="Arial"/>
          <w:b/>
          <w:sz w:val="24"/>
          <w:szCs w:val="24"/>
        </w:rPr>
        <w:t>eview</w:t>
      </w:r>
      <w:r w:rsidR="00AC50A7" w:rsidRPr="004D64F3">
        <w:rPr>
          <w:rFonts w:ascii="Arial" w:hAnsi="Arial" w:cs="Arial"/>
          <w:sz w:val="24"/>
          <w:szCs w:val="24"/>
        </w:rPr>
        <w:tab/>
      </w:r>
      <w:r w:rsidR="00AC50A7" w:rsidRPr="004D64F3">
        <w:rPr>
          <w:rFonts w:ascii="Arial" w:hAnsi="Arial" w:cs="Arial"/>
          <w:sz w:val="24"/>
          <w:szCs w:val="24"/>
        </w:rPr>
        <w:tab/>
      </w:r>
      <w:r w:rsidR="00AC50A7" w:rsidRPr="004D64F3">
        <w:rPr>
          <w:rFonts w:ascii="Arial" w:hAnsi="Arial" w:cs="Arial"/>
          <w:sz w:val="24"/>
          <w:szCs w:val="24"/>
        </w:rPr>
        <w:tab/>
      </w:r>
      <w:r w:rsidR="00AC50A7" w:rsidRPr="004D64F3">
        <w:rPr>
          <w:rFonts w:ascii="Arial" w:hAnsi="Arial" w:cs="Arial"/>
          <w:sz w:val="24"/>
          <w:szCs w:val="24"/>
        </w:rPr>
        <w:tab/>
      </w:r>
      <w:r w:rsidR="00AC50A7" w:rsidRPr="004D64F3">
        <w:rPr>
          <w:rFonts w:ascii="Arial" w:hAnsi="Arial" w:cs="Arial"/>
          <w:sz w:val="24"/>
          <w:szCs w:val="24"/>
        </w:rPr>
        <w:tab/>
      </w:r>
      <w:r w:rsidR="00AC50A7" w:rsidRPr="004D64F3">
        <w:rPr>
          <w:rFonts w:ascii="Arial" w:hAnsi="Arial" w:cs="Arial"/>
          <w:sz w:val="24"/>
          <w:szCs w:val="24"/>
        </w:rPr>
        <w:tab/>
      </w:r>
    </w:p>
    <w:p w14:paraId="04ACF953" w14:textId="77777777" w:rsidR="00804518" w:rsidRPr="004D64F3" w:rsidRDefault="00804518" w:rsidP="00804518">
      <w:pPr>
        <w:pStyle w:val="NoSpacing"/>
        <w:ind w:left="1008"/>
        <w:rPr>
          <w:rFonts w:ascii="Arial" w:hAnsi="Arial" w:cs="Arial"/>
          <w:sz w:val="24"/>
          <w:szCs w:val="24"/>
        </w:rPr>
      </w:pPr>
    </w:p>
    <w:p w14:paraId="6A56F629" w14:textId="7B66A23B" w:rsidR="005E5338" w:rsidRDefault="00804518" w:rsidP="001F394A">
      <w:pPr>
        <w:pStyle w:val="NoSpacing"/>
        <w:numPr>
          <w:ilvl w:val="0"/>
          <w:numId w:val="6"/>
        </w:numPr>
        <w:rPr>
          <w:rFonts w:ascii="Arial" w:hAnsi="Arial" w:cs="Arial"/>
          <w:b/>
          <w:bCs/>
          <w:sz w:val="24"/>
          <w:szCs w:val="24"/>
        </w:rPr>
      </w:pPr>
      <w:r w:rsidRPr="004D64F3">
        <w:rPr>
          <w:rFonts w:ascii="Arial" w:hAnsi="Arial" w:cs="Arial"/>
          <w:b/>
          <w:bCs/>
          <w:sz w:val="24"/>
          <w:szCs w:val="24"/>
        </w:rPr>
        <w:t xml:space="preserve">Any </w:t>
      </w:r>
      <w:r w:rsidR="0060221F" w:rsidRPr="004D64F3">
        <w:rPr>
          <w:rFonts w:ascii="Arial" w:hAnsi="Arial" w:cs="Arial"/>
          <w:b/>
          <w:bCs/>
          <w:sz w:val="24"/>
          <w:szCs w:val="24"/>
        </w:rPr>
        <w:t>o</w:t>
      </w:r>
      <w:r w:rsidRPr="004D64F3">
        <w:rPr>
          <w:rFonts w:ascii="Arial" w:hAnsi="Arial" w:cs="Arial"/>
          <w:b/>
          <w:bCs/>
          <w:sz w:val="24"/>
          <w:szCs w:val="24"/>
        </w:rPr>
        <w:t xml:space="preserve">ther </w:t>
      </w:r>
      <w:r w:rsidR="0060221F" w:rsidRPr="004D64F3">
        <w:rPr>
          <w:rFonts w:ascii="Arial" w:hAnsi="Arial" w:cs="Arial"/>
          <w:b/>
          <w:bCs/>
          <w:sz w:val="24"/>
          <w:szCs w:val="24"/>
        </w:rPr>
        <w:t>n</w:t>
      </w:r>
      <w:r w:rsidRPr="004D64F3">
        <w:rPr>
          <w:rFonts w:ascii="Arial" w:hAnsi="Arial" w:cs="Arial"/>
          <w:b/>
          <w:bCs/>
          <w:sz w:val="24"/>
          <w:szCs w:val="24"/>
        </w:rPr>
        <w:t xml:space="preserve">ew </w:t>
      </w:r>
      <w:r w:rsidR="0060221F" w:rsidRPr="004D64F3">
        <w:rPr>
          <w:rFonts w:ascii="Arial" w:hAnsi="Arial" w:cs="Arial"/>
          <w:b/>
          <w:bCs/>
          <w:sz w:val="24"/>
          <w:szCs w:val="24"/>
        </w:rPr>
        <w:t>b</w:t>
      </w:r>
      <w:r w:rsidRPr="004D64F3">
        <w:rPr>
          <w:rFonts w:ascii="Arial" w:hAnsi="Arial" w:cs="Arial"/>
          <w:b/>
          <w:bCs/>
          <w:sz w:val="24"/>
          <w:szCs w:val="24"/>
        </w:rPr>
        <w:t>usiness</w:t>
      </w:r>
      <w:r w:rsidRPr="004D64F3">
        <w:rPr>
          <w:rFonts w:ascii="Arial" w:hAnsi="Arial" w:cs="Arial"/>
          <w:b/>
          <w:bCs/>
          <w:sz w:val="24"/>
          <w:szCs w:val="24"/>
        </w:rPr>
        <w:tab/>
      </w:r>
    </w:p>
    <w:p w14:paraId="163EE30C" w14:textId="77777777" w:rsidR="007A5160" w:rsidRDefault="007A5160" w:rsidP="007A5160">
      <w:pPr>
        <w:pStyle w:val="ListParagraph"/>
        <w:rPr>
          <w:rFonts w:ascii="Arial" w:hAnsi="Arial" w:cs="Arial"/>
          <w:b/>
          <w:bCs/>
        </w:rPr>
      </w:pPr>
    </w:p>
    <w:p w14:paraId="7A89DF0D" w14:textId="14F40243" w:rsidR="007A5160" w:rsidRPr="004D64F3" w:rsidRDefault="007A5160" w:rsidP="007A5160">
      <w:pPr>
        <w:pStyle w:val="NoSpacing"/>
        <w:ind w:left="720"/>
        <w:rPr>
          <w:rFonts w:ascii="Arial" w:hAnsi="Arial" w:cs="Arial"/>
          <w:b/>
          <w:bCs/>
          <w:sz w:val="24"/>
          <w:szCs w:val="24"/>
        </w:rPr>
      </w:pPr>
      <w:r>
        <w:rPr>
          <w:rFonts w:ascii="Arial" w:hAnsi="Arial" w:cs="Arial"/>
          <w:b/>
          <w:bCs/>
          <w:sz w:val="24"/>
          <w:szCs w:val="24"/>
        </w:rPr>
        <w:t>Meeting adjourned at 2:00 pm.</w:t>
      </w:r>
    </w:p>
    <w:p w14:paraId="7AE58D29" w14:textId="319811DC" w:rsidR="0081090D" w:rsidRPr="004D64F3" w:rsidRDefault="00804518" w:rsidP="00EF2D8A">
      <w:pPr>
        <w:pStyle w:val="NoSpacing"/>
        <w:ind w:left="1080"/>
        <w:rPr>
          <w:rFonts w:ascii="Arial" w:hAnsi="Arial" w:cs="Arial"/>
          <w:b/>
          <w:bCs/>
          <w:sz w:val="24"/>
          <w:szCs w:val="24"/>
        </w:rPr>
      </w:pPr>
      <w:r w:rsidRPr="004D64F3">
        <w:rPr>
          <w:rFonts w:ascii="Arial" w:hAnsi="Arial" w:cs="Arial"/>
          <w:b/>
          <w:bCs/>
          <w:sz w:val="24"/>
          <w:szCs w:val="24"/>
        </w:rPr>
        <w:tab/>
      </w:r>
      <w:r w:rsidRPr="004D64F3">
        <w:rPr>
          <w:rFonts w:ascii="Arial" w:hAnsi="Arial" w:cs="Arial"/>
          <w:b/>
          <w:bCs/>
          <w:sz w:val="24"/>
          <w:szCs w:val="24"/>
        </w:rPr>
        <w:tab/>
      </w:r>
      <w:r w:rsidRPr="004D64F3">
        <w:rPr>
          <w:rFonts w:ascii="Arial" w:hAnsi="Arial" w:cs="Arial"/>
          <w:b/>
          <w:bCs/>
          <w:sz w:val="24"/>
          <w:szCs w:val="24"/>
        </w:rPr>
        <w:tab/>
      </w:r>
      <w:r w:rsidRPr="004D64F3">
        <w:rPr>
          <w:rFonts w:ascii="Arial" w:hAnsi="Arial" w:cs="Arial"/>
          <w:b/>
          <w:bCs/>
          <w:sz w:val="24"/>
          <w:szCs w:val="24"/>
        </w:rPr>
        <w:tab/>
      </w:r>
      <w:r w:rsidRPr="004D64F3">
        <w:rPr>
          <w:rFonts w:ascii="Arial" w:hAnsi="Arial" w:cs="Arial"/>
          <w:b/>
          <w:bCs/>
          <w:sz w:val="24"/>
          <w:szCs w:val="24"/>
        </w:rPr>
        <w:tab/>
      </w:r>
    </w:p>
    <w:p w14:paraId="53655DF2" w14:textId="77777777" w:rsidR="004F769C" w:rsidRPr="004D64F3" w:rsidRDefault="004F769C" w:rsidP="00F0277B">
      <w:pPr>
        <w:pStyle w:val="NoSpacing"/>
        <w:rPr>
          <w:rFonts w:ascii="Arial" w:hAnsi="Arial" w:cs="Arial"/>
          <w:sz w:val="24"/>
          <w:szCs w:val="24"/>
        </w:rPr>
      </w:pPr>
    </w:p>
    <w:p w14:paraId="72D1F716" w14:textId="77777777" w:rsidR="00F17267" w:rsidRPr="004D64F3" w:rsidRDefault="00F17267" w:rsidP="00F0277B">
      <w:pPr>
        <w:pStyle w:val="NoSpacing"/>
        <w:rPr>
          <w:rFonts w:ascii="Arial" w:hAnsi="Arial" w:cs="Arial"/>
          <w:b/>
          <w:sz w:val="24"/>
          <w:szCs w:val="24"/>
          <w:u w:val="single"/>
        </w:rPr>
      </w:pPr>
      <w:r w:rsidRPr="004D64F3">
        <w:rPr>
          <w:rFonts w:ascii="Arial" w:hAnsi="Arial" w:cs="Arial"/>
          <w:b/>
          <w:sz w:val="24"/>
          <w:szCs w:val="24"/>
          <w:u w:val="single"/>
        </w:rPr>
        <w:t>Reports by Month</w:t>
      </w:r>
    </w:p>
    <w:p w14:paraId="7C00EF97" w14:textId="77777777" w:rsidR="00F17267" w:rsidRPr="004D64F3" w:rsidRDefault="00F17267" w:rsidP="00F0277B">
      <w:pPr>
        <w:pStyle w:val="NoSpacing"/>
        <w:rPr>
          <w:rFonts w:ascii="Arial" w:hAnsi="Arial" w:cs="Arial"/>
          <w:sz w:val="24"/>
          <w:szCs w:val="24"/>
        </w:rPr>
      </w:pPr>
      <w:r w:rsidRPr="004D64F3">
        <w:rPr>
          <w:rFonts w:ascii="Arial" w:hAnsi="Arial" w:cs="Arial"/>
          <w:sz w:val="24"/>
          <w:szCs w:val="24"/>
        </w:rPr>
        <w:t>January-Search, Discovery, and Delivery, Web</w:t>
      </w:r>
    </w:p>
    <w:p w14:paraId="4AF46393" w14:textId="718533A3" w:rsidR="00E002E0" w:rsidRPr="004D64F3" w:rsidRDefault="00F17267" w:rsidP="00F0277B">
      <w:pPr>
        <w:pStyle w:val="NoSpacing"/>
        <w:rPr>
          <w:rFonts w:ascii="Arial" w:hAnsi="Arial" w:cs="Arial"/>
          <w:sz w:val="24"/>
          <w:szCs w:val="24"/>
        </w:rPr>
      </w:pPr>
      <w:r w:rsidRPr="004D64F3">
        <w:rPr>
          <w:rFonts w:ascii="Arial" w:hAnsi="Arial" w:cs="Arial"/>
          <w:sz w:val="24"/>
          <w:szCs w:val="24"/>
        </w:rPr>
        <w:t>February-Digital Production</w:t>
      </w:r>
      <w:r w:rsidR="001F39A4" w:rsidRPr="004D64F3">
        <w:rPr>
          <w:rFonts w:ascii="Arial" w:hAnsi="Arial" w:cs="Arial"/>
          <w:sz w:val="24"/>
          <w:szCs w:val="24"/>
        </w:rPr>
        <w:t>,</w:t>
      </w:r>
      <w:r w:rsidRPr="004D64F3">
        <w:rPr>
          <w:rFonts w:ascii="Arial" w:hAnsi="Arial" w:cs="Arial"/>
          <w:sz w:val="24"/>
          <w:szCs w:val="24"/>
        </w:rPr>
        <w:t xml:space="preserve"> Repositories, Preservation, and Access</w:t>
      </w:r>
      <w:r w:rsidR="00725FE8" w:rsidRPr="004D64F3">
        <w:rPr>
          <w:rFonts w:ascii="Arial" w:hAnsi="Arial" w:cs="Arial"/>
          <w:sz w:val="24"/>
          <w:szCs w:val="24"/>
        </w:rPr>
        <w:t>, LEITC</w:t>
      </w:r>
    </w:p>
    <w:p w14:paraId="1C9CD1A6" w14:textId="381B1BF2" w:rsidR="00E002E0" w:rsidRPr="004D64F3" w:rsidRDefault="00F17267" w:rsidP="00E002E0">
      <w:pPr>
        <w:pStyle w:val="NoSpacing"/>
        <w:rPr>
          <w:rFonts w:ascii="Arial" w:hAnsi="Arial" w:cs="Arial"/>
          <w:sz w:val="24"/>
          <w:szCs w:val="24"/>
        </w:rPr>
      </w:pPr>
      <w:r w:rsidRPr="004D64F3">
        <w:rPr>
          <w:rFonts w:ascii="Arial" w:hAnsi="Arial" w:cs="Arial"/>
          <w:sz w:val="24"/>
          <w:szCs w:val="24"/>
        </w:rPr>
        <w:t>March-Cataloging and Metadata, Electronic Resources</w:t>
      </w:r>
    </w:p>
    <w:p w14:paraId="47239F93" w14:textId="77777777" w:rsidR="00F17267" w:rsidRPr="004D64F3" w:rsidRDefault="00F17267" w:rsidP="00F0277B">
      <w:pPr>
        <w:pStyle w:val="NoSpacing"/>
        <w:rPr>
          <w:rFonts w:ascii="Arial" w:hAnsi="Arial" w:cs="Arial"/>
          <w:sz w:val="24"/>
          <w:szCs w:val="24"/>
        </w:rPr>
      </w:pPr>
      <w:r w:rsidRPr="004D64F3">
        <w:rPr>
          <w:rFonts w:ascii="Arial" w:hAnsi="Arial" w:cs="Arial"/>
          <w:sz w:val="24"/>
          <w:szCs w:val="24"/>
        </w:rPr>
        <w:t>April-Search, Discovery, and Delivery, Web</w:t>
      </w:r>
    </w:p>
    <w:p w14:paraId="3CADB52D" w14:textId="103AA7B2" w:rsidR="00F17267" w:rsidRPr="004D64F3" w:rsidRDefault="00F17267" w:rsidP="00F0277B">
      <w:pPr>
        <w:pStyle w:val="NoSpacing"/>
        <w:rPr>
          <w:rFonts w:ascii="Arial" w:hAnsi="Arial" w:cs="Arial"/>
          <w:sz w:val="24"/>
          <w:szCs w:val="24"/>
        </w:rPr>
      </w:pPr>
      <w:r w:rsidRPr="004D64F3">
        <w:rPr>
          <w:rFonts w:ascii="Arial" w:hAnsi="Arial" w:cs="Arial"/>
          <w:sz w:val="24"/>
          <w:szCs w:val="24"/>
        </w:rPr>
        <w:lastRenderedPageBreak/>
        <w:t>May- Digital Production</w:t>
      </w:r>
      <w:r w:rsidR="001F39A4" w:rsidRPr="004D64F3">
        <w:rPr>
          <w:rFonts w:ascii="Arial" w:hAnsi="Arial" w:cs="Arial"/>
          <w:sz w:val="24"/>
          <w:szCs w:val="24"/>
        </w:rPr>
        <w:t>,</w:t>
      </w:r>
      <w:r w:rsidRPr="004D64F3">
        <w:rPr>
          <w:rFonts w:ascii="Arial" w:hAnsi="Arial" w:cs="Arial"/>
          <w:sz w:val="24"/>
          <w:szCs w:val="24"/>
        </w:rPr>
        <w:t xml:space="preserve"> Repositories, Preservation, and Access</w:t>
      </w:r>
      <w:r w:rsidR="00A94C3F" w:rsidRPr="004D64F3">
        <w:rPr>
          <w:rFonts w:ascii="Arial" w:hAnsi="Arial" w:cs="Arial"/>
          <w:sz w:val="24"/>
          <w:szCs w:val="24"/>
        </w:rPr>
        <w:t>, LEITC</w:t>
      </w:r>
    </w:p>
    <w:p w14:paraId="6F0C52F7" w14:textId="77777777" w:rsidR="00F17267" w:rsidRPr="004D64F3" w:rsidRDefault="00F17267" w:rsidP="00F0277B">
      <w:pPr>
        <w:pStyle w:val="NoSpacing"/>
        <w:rPr>
          <w:rFonts w:ascii="Arial" w:hAnsi="Arial" w:cs="Arial"/>
          <w:sz w:val="24"/>
          <w:szCs w:val="24"/>
        </w:rPr>
      </w:pPr>
      <w:r w:rsidRPr="004D64F3">
        <w:rPr>
          <w:rFonts w:ascii="Arial" w:hAnsi="Arial" w:cs="Arial"/>
          <w:sz w:val="24"/>
          <w:szCs w:val="24"/>
        </w:rPr>
        <w:t>June- Cataloging and Metadata, Electronic Resources</w:t>
      </w:r>
    </w:p>
    <w:p w14:paraId="46D7C2D8" w14:textId="77777777" w:rsidR="00F17267" w:rsidRPr="004D64F3" w:rsidRDefault="00F17267" w:rsidP="00F0277B">
      <w:pPr>
        <w:pStyle w:val="NoSpacing"/>
        <w:rPr>
          <w:rFonts w:ascii="Arial" w:hAnsi="Arial" w:cs="Arial"/>
          <w:sz w:val="24"/>
          <w:szCs w:val="24"/>
        </w:rPr>
      </w:pPr>
      <w:r w:rsidRPr="004D64F3">
        <w:rPr>
          <w:rFonts w:ascii="Arial" w:hAnsi="Arial" w:cs="Arial"/>
          <w:sz w:val="24"/>
          <w:szCs w:val="24"/>
        </w:rPr>
        <w:t>July- Search, Discovery, and Delivery, Web</w:t>
      </w:r>
    </w:p>
    <w:p w14:paraId="5E5AAEB6" w14:textId="15AAE1EC" w:rsidR="00F17267" w:rsidRPr="004D64F3" w:rsidRDefault="00F17267" w:rsidP="00F0277B">
      <w:pPr>
        <w:pStyle w:val="NoSpacing"/>
        <w:rPr>
          <w:rFonts w:ascii="Arial" w:hAnsi="Arial" w:cs="Arial"/>
          <w:sz w:val="24"/>
          <w:szCs w:val="24"/>
        </w:rPr>
      </w:pPr>
      <w:r w:rsidRPr="004D64F3">
        <w:rPr>
          <w:rFonts w:ascii="Arial" w:hAnsi="Arial" w:cs="Arial"/>
          <w:sz w:val="24"/>
          <w:szCs w:val="24"/>
        </w:rPr>
        <w:t>August- Digital Production</w:t>
      </w:r>
      <w:r w:rsidR="001F39A4" w:rsidRPr="004D64F3">
        <w:rPr>
          <w:rFonts w:ascii="Arial" w:hAnsi="Arial" w:cs="Arial"/>
          <w:sz w:val="24"/>
          <w:szCs w:val="24"/>
        </w:rPr>
        <w:t xml:space="preserve">, </w:t>
      </w:r>
      <w:r w:rsidRPr="004D64F3">
        <w:rPr>
          <w:rFonts w:ascii="Arial" w:hAnsi="Arial" w:cs="Arial"/>
          <w:sz w:val="24"/>
          <w:szCs w:val="24"/>
        </w:rPr>
        <w:t>Repositories, Preservation, and Access</w:t>
      </w:r>
      <w:r w:rsidR="00A94C3F" w:rsidRPr="004D64F3">
        <w:rPr>
          <w:rFonts w:ascii="Arial" w:hAnsi="Arial" w:cs="Arial"/>
          <w:sz w:val="24"/>
          <w:szCs w:val="24"/>
        </w:rPr>
        <w:t>, LEITC</w:t>
      </w:r>
    </w:p>
    <w:p w14:paraId="57ED5894" w14:textId="77777777" w:rsidR="00F17267" w:rsidRPr="004D64F3" w:rsidRDefault="00F17267" w:rsidP="00F0277B">
      <w:pPr>
        <w:pStyle w:val="NoSpacing"/>
        <w:rPr>
          <w:rFonts w:ascii="Arial" w:hAnsi="Arial" w:cs="Arial"/>
          <w:sz w:val="24"/>
          <w:szCs w:val="24"/>
        </w:rPr>
      </w:pPr>
      <w:r w:rsidRPr="004D64F3">
        <w:rPr>
          <w:rFonts w:ascii="Arial" w:hAnsi="Arial" w:cs="Arial"/>
          <w:sz w:val="24"/>
          <w:szCs w:val="24"/>
        </w:rPr>
        <w:t>September- Cataloging and Metadata, Electronic Resources</w:t>
      </w:r>
    </w:p>
    <w:p w14:paraId="476C0526" w14:textId="77777777" w:rsidR="00F17267" w:rsidRPr="004D64F3" w:rsidRDefault="00F17267" w:rsidP="00F0277B">
      <w:pPr>
        <w:pStyle w:val="NoSpacing"/>
        <w:rPr>
          <w:rFonts w:ascii="Arial" w:hAnsi="Arial" w:cs="Arial"/>
          <w:sz w:val="24"/>
          <w:szCs w:val="24"/>
        </w:rPr>
      </w:pPr>
      <w:r w:rsidRPr="004D64F3">
        <w:rPr>
          <w:rFonts w:ascii="Arial" w:hAnsi="Arial" w:cs="Arial"/>
          <w:sz w:val="24"/>
          <w:szCs w:val="24"/>
        </w:rPr>
        <w:t>October- Search, Discovery, and Delivery, Web</w:t>
      </w:r>
    </w:p>
    <w:p w14:paraId="160E656A" w14:textId="585C5F89" w:rsidR="00F17267" w:rsidRPr="004D64F3" w:rsidRDefault="00F17267" w:rsidP="00F0277B">
      <w:pPr>
        <w:pStyle w:val="NoSpacing"/>
        <w:rPr>
          <w:rFonts w:ascii="Arial" w:hAnsi="Arial" w:cs="Arial"/>
          <w:sz w:val="24"/>
          <w:szCs w:val="24"/>
        </w:rPr>
      </w:pPr>
      <w:r w:rsidRPr="004D64F3">
        <w:rPr>
          <w:rFonts w:ascii="Arial" w:hAnsi="Arial" w:cs="Arial"/>
          <w:sz w:val="24"/>
          <w:szCs w:val="24"/>
        </w:rPr>
        <w:t>November- Digital Production</w:t>
      </w:r>
      <w:r w:rsidR="001F39A4" w:rsidRPr="004D64F3">
        <w:rPr>
          <w:rFonts w:ascii="Arial" w:hAnsi="Arial" w:cs="Arial"/>
          <w:sz w:val="24"/>
          <w:szCs w:val="24"/>
        </w:rPr>
        <w:t>,</w:t>
      </w:r>
      <w:r w:rsidRPr="004D64F3">
        <w:rPr>
          <w:rFonts w:ascii="Arial" w:hAnsi="Arial" w:cs="Arial"/>
          <w:sz w:val="24"/>
          <w:szCs w:val="24"/>
        </w:rPr>
        <w:t xml:space="preserve"> Repositories, Preservation, and Access</w:t>
      </w:r>
      <w:r w:rsidR="00A94C3F" w:rsidRPr="004D64F3">
        <w:rPr>
          <w:rFonts w:ascii="Arial" w:hAnsi="Arial" w:cs="Arial"/>
          <w:sz w:val="24"/>
          <w:szCs w:val="24"/>
        </w:rPr>
        <w:t>, LEITC</w:t>
      </w:r>
    </w:p>
    <w:p w14:paraId="4155487B" w14:textId="77777777" w:rsidR="00F17267" w:rsidRPr="004D64F3" w:rsidRDefault="00F17267" w:rsidP="00F0277B">
      <w:pPr>
        <w:pStyle w:val="NoSpacing"/>
        <w:rPr>
          <w:rFonts w:ascii="Arial" w:hAnsi="Arial" w:cs="Arial"/>
          <w:sz w:val="24"/>
          <w:szCs w:val="24"/>
        </w:rPr>
      </w:pPr>
      <w:r w:rsidRPr="004D64F3">
        <w:rPr>
          <w:rFonts w:ascii="Arial" w:hAnsi="Arial" w:cs="Arial"/>
          <w:sz w:val="24"/>
          <w:szCs w:val="24"/>
        </w:rPr>
        <w:t>December- Cataloging and Metadata, Electronic Resources</w:t>
      </w:r>
    </w:p>
    <w:p w14:paraId="40977315" w14:textId="77777777" w:rsidR="00B7109F" w:rsidRPr="004D64F3" w:rsidRDefault="00B7109F" w:rsidP="00F0277B">
      <w:pPr>
        <w:pStyle w:val="NoSpacing"/>
        <w:rPr>
          <w:rFonts w:ascii="Arial" w:hAnsi="Arial" w:cs="Arial"/>
          <w:sz w:val="24"/>
          <w:szCs w:val="24"/>
        </w:rPr>
      </w:pPr>
    </w:p>
    <w:p w14:paraId="2400369D" w14:textId="0DB3E847" w:rsidR="00B7109F" w:rsidRPr="004D64F3" w:rsidRDefault="00B7109F" w:rsidP="00F0277B">
      <w:pPr>
        <w:pStyle w:val="NoSpacing"/>
        <w:rPr>
          <w:rFonts w:ascii="Arial" w:hAnsi="Arial" w:cs="Arial"/>
          <w:sz w:val="28"/>
          <w:szCs w:val="28"/>
        </w:rPr>
      </w:pPr>
      <w:r w:rsidRPr="004D64F3">
        <w:rPr>
          <w:rFonts w:ascii="Arial" w:hAnsi="Arial" w:cs="Arial"/>
          <w:sz w:val="24"/>
          <w:szCs w:val="24"/>
        </w:rPr>
        <w:t xml:space="preserve">Meeting adjourned at 2pm. </w:t>
      </w:r>
    </w:p>
    <w:sectPr w:rsidR="00B7109F" w:rsidRPr="004D64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F5238C"/>
    <w:multiLevelType w:val="hybridMultilevel"/>
    <w:tmpl w:val="F820718E"/>
    <w:lvl w:ilvl="0" w:tplc="30AC8D5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43761"/>
    <w:multiLevelType w:val="hybridMultilevel"/>
    <w:tmpl w:val="A80E96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33B2699"/>
    <w:multiLevelType w:val="multilevel"/>
    <w:tmpl w:val="FD6E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5"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0"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EF4023"/>
    <w:multiLevelType w:val="multilevel"/>
    <w:tmpl w:val="7BFE2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CF708D"/>
    <w:multiLevelType w:val="hybridMultilevel"/>
    <w:tmpl w:val="96C444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27"/>
  </w:num>
  <w:num w:numId="4" w16cid:durableId="492914501">
    <w:abstractNumId w:val="3"/>
  </w:num>
  <w:num w:numId="5" w16cid:durableId="530067280">
    <w:abstractNumId w:val="6"/>
  </w:num>
  <w:num w:numId="6" w16cid:durableId="569313989">
    <w:abstractNumId w:val="23"/>
  </w:num>
  <w:num w:numId="7" w16cid:durableId="14042152">
    <w:abstractNumId w:val="22"/>
  </w:num>
  <w:num w:numId="8" w16cid:durableId="1476220473">
    <w:abstractNumId w:val="7"/>
  </w:num>
  <w:num w:numId="9" w16cid:durableId="71245639">
    <w:abstractNumId w:val="1"/>
  </w:num>
  <w:num w:numId="10" w16cid:durableId="126627709">
    <w:abstractNumId w:val="10"/>
  </w:num>
  <w:num w:numId="11" w16cid:durableId="1079984920">
    <w:abstractNumId w:val="18"/>
  </w:num>
  <w:num w:numId="12" w16cid:durableId="1493528342">
    <w:abstractNumId w:val="11"/>
  </w:num>
  <w:num w:numId="13" w16cid:durableId="1489245241">
    <w:abstractNumId w:val="25"/>
  </w:num>
  <w:num w:numId="14" w16cid:durableId="439842383">
    <w:abstractNumId w:val="0"/>
  </w:num>
  <w:num w:numId="15" w16cid:durableId="1838307248">
    <w:abstractNumId w:val="19"/>
  </w:num>
  <w:num w:numId="16" w16cid:durableId="1991203461">
    <w:abstractNumId w:val="16"/>
  </w:num>
  <w:num w:numId="17" w16cid:durableId="121071747">
    <w:abstractNumId w:val="4"/>
  </w:num>
  <w:num w:numId="18" w16cid:durableId="2046369658">
    <w:abstractNumId w:val="9"/>
  </w:num>
  <w:num w:numId="19" w16cid:durableId="1031303342">
    <w:abstractNumId w:val="14"/>
  </w:num>
  <w:num w:numId="20" w16cid:durableId="1122454898">
    <w:abstractNumId w:val="20"/>
  </w:num>
  <w:num w:numId="21" w16cid:durableId="844056265">
    <w:abstractNumId w:val="13"/>
  </w:num>
  <w:num w:numId="22" w16cid:durableId="380831683">
    <w:abstractNumId w:val="17"/>
  </w:num>
  <w:num w:numId="23" w16cid:durableId="1817645726">
    <w:abstractNumId w:val="26"/>
  </w:num>
  <w:num w:numId="24" w16cid:durableId="1509326577">
    <w:abstractNumId w:val="15"/>
  </w:num>
  <w:num w:numId="25" w16cid:durableId="1044911818">
    <w:abstractNumId w:val="21"/>
  </w:num>
  <w:num w:numId="26" w16cid:durableId="2081370548">
    <w:abstractNumId w:val="12"/>
  </w:num>
  <w:num w:numId="27" w16cid:durableId="665590336">
    <w:abstractNumId w:val="24"/>
  </w:num>
  <w:num w:numId="28" w16cid:durableId="1382943077">
    <w:abstractNumId w:val="2"/>
  </w:num>
  <w:num w:numId="29" w16cid:durableId="18333704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10191C"/>
    <w:rsid w:val="00114284"/>
    <w:rsid w:val="00142D4D"/>
    <w:rsid w:val="001658FA"/>
    <w:rsid w:val="001972DB"/>
    <w:rsid w:val="001A6E7A"/>
    <w:rsid w:val="001B1449"/>
    <w:rsid w:val="001F2EF5"/>
    <w:rsid w:val="001F39A4"/>
    <w:rsid w:val="00216D2B"/>
    <w:rsid w:val="00216F92"/>
    <w:rsid w:val="00220B92"/>
    <w:rsid w:val="00233FB2"/>
    <w:rsid w:val="00236736"/>
    <w:rsid w:val="002667D8"/>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A42B2"/>
    <w:rsid w:val="004B5B3A"/>
    <w:rsid w:val="004D64F3"/>
    <w:rsid w:val="004F769C"/>
    <w:rsid w:val="00530777"/>
    <w:rsid w:val="0053669D"/>
    <w:rsid w:val="00546450"/>
    <w:rsid w:val="00576F3F"/>
    <w:rsid w:val="0058112C"/>
    <w:rsid w:val="005900F9"/>
    <w:rsid w:val="005940C7"/>
    <w:rsid w:val="005E4E82"/>
    <w:rsid w:val="005E5338"/>
    <w:rsid w:val="0060221F"/>
    <w:rsid w:val="00605C24"/>
    <w:rsid w:val="006160CB"/>
    <w:rsid w:val="006245B6"/>
    <w:rsid w:val="00627C99"/>
    <w:rsid w:val="006405CB"/>
    <w:rsid w:val="00653F82"/>
    <w:rsid w:val="0066163A"/>
    <w:rsid w:val="00665171"/>
    <w:rsid w:val="00684F14"/>
    <w:rsid w:val="00694AE1"/>
    <w:rsid w:val="006D1255"/>
    <w:rsid w:val="006F249B"/>
    <w:rsid w:val="00721A1A"/>
    <w:rsid w:val="0072312F"/>
    <w:rsid w:val="00725FE8"/>
    <w:rsid w:val="00762C46"/>
    <w:rsid w:val="00783742"/>
    <w:rsid w:val="007867F4"/>
    <w:rsid w:val="007A5160"/>
    <w:rsid w:val="007B4AB2"/>
    <w:rsid w:val="007B5EF3"/>
    <w:rsid w:val="007E1A0F"/>
    <w:rsid w:val="007E5626"/>
    <w:rsid w:val="007E6BB5"/>
    <w:rsid w:val="007F2819"/>
    <w:rsid w:val="007F5405"/>
    <w:rsid w:val="007F6A23"/>
    <w:rsid w:val="00804518"/>
    <w:rsid w:val="0081090D"/>
    <w:rsid w:val="00824DAB"/>
    <w:rsid w:val="00841554"/>
    <w:rsid w:val="008562AA"/>
    <w:rsid w:val="008618DF"/>
    <w:rsid w:val="00871075"/>
    <w:rsid w:val="00873490"/>
    <w:rsid w:val="008A7437"/>
    <w:rsid w:val="008C78E5"/>
    <w:rsid w:val="008D2334"/>
    <w:rsid w:val="008E13FD"/>
    <w:rsid w:val="008E7539"/>
    <w:rsid w:val="0091110F"/>
    <w:rsid w:val="009578C0"/>
    <w:rsid w:val="0096417C"/>
    <w:rsid w:val="009643DC"/>
    <w:rsid w:val="00987CAA"/>
    <w:rsid w:val="00991454"/>
    <w:rsid w:val="009C4EA3"/>
    <w:rsid w:val="009D7A2F"/>
    <w:rsid w:val="00A42440"/>
    <w:rsid w:val="00A45E67"/>
    <w:rsid w:val="00A73E68"/>
    <w:rsid w:val="00A83EC2"/>
    <w:rsid w:val="00A94C3F"/>
    <w:rsid w:val="00AC50A7"/>
    <w:rsid w:val="00B04247"/>
    <w:rsid w:val="00B64BF0"/>
    <w:rsid w:val="00B7109F"/>
    <w:rsid w:val="00B71379"/>
    <w:rsid w:val="00BE1B8F"/>
    <w:rsid w:val="00BF060E"/>
    <w:rsid w:val="00C00B55"/>
    <w:rsid w:val="00C57459"/>
    <w:rsid w:val="00C72BB1"/>
    <w:rsid w:val="00C97DAC"/>
    <w:rsid w:val="00CA5A47"/>
    <w:rsid w:val="00CB72CC"/>
    <w:rsid w:val="00CE170E"/>
    <w:rsid w:val="00D11A6E"/>
    <w:rsid w:val="00D165EF"/>
    <w:rsid w:val="00D667D9"/>
    <w:rsid w:val="00DD2C41"/>
    <w:rsid w:val="00E002E0"/>
    <w:rsid w:val="00E35C82"/>
    <w:rsid w:val="00E44847"/>
    <w:rsid w:val="00E46F40"/>
    <w:rsid w:val="00EB23CD"/>
    <w:rsid w:val="00EB5AB9"/>
    <w:rsid w:val="00EB5C97"/>
    <w:rsid w:val="00EE2745"/>
    <w:rsid w:val="00EF2D8A"/>
    <w:rsid w:val="00EF6FCC"/>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paragraph" w:styleId="NormalWeb">
    <w:name w:val="Normal (Web)"/>
    <w:basedOn w:val="Normal"/>
    <w:uiPriority w:val="99"/>
    <w:semiHidden/>
    <w:unhideWhenUsed/>
    <w:rsid w:val="00A83EC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6293431">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igital.library.illinois.edu/collections/82d9e500-cc14-0132-1807-0050569601ca-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3</Pages>
  <Words>739</Words>
  <Characters>4213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5</cp:revision>
  <dcterms:created xsi:type="dcterms:W3CDTF">2024-05-30T18:28:00Z</dcterms:created>
  <dcterms:modified xsi:type="dcterms:W3CDTF">2024-06-04T15:13:00Z</dcterms:modified>
</cp:coreProperties>
</file>