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76BE7" w14:textId="3D571CB5" w:rsidR="007F58C2" w:rsidRPr="006C1C3A" w:rsidRDefault="007F58C2" w:rsidP="00834CC8">
      <w:pPr>
        <w:jc w:val="center"/>
        <w:rPr>
          <w:rFonts w:eastAsiaTheme="minorHAnsi"/>
          <w:b/>
          <w:bCs/>
          <w:sz w:val="32"/>
          <w:szCs w:val="32"/>
          <w:lang w:eastAsia="en-US"/>
        </w:rPr>
      </w:pPr>
      <w:r>
        <w:rPr>
          <w:b/>
          <w:bCs/>
          <w:sz w:val="32"/>
          <w:szCs w:val="32"/>
        </w:rPr>
        <w:t xml:space="preserve">Collection Development Committee </w:t>
      </w:r>
      <w:r w:rsidR="00BD1AAD">
        <w:rPr>
          <w:b/>
          <w:bCs/>
          <w:sz w:val="32"/>
          <w:szCs w:val="32"/>
        </w:rPr>
        <w:t>Minutes</w:t>
      </w:r>
    </w:p>
    <w:p w14:paraId="5733599A" w14:textId="3651A289" w:rsidR="007F58C2" w:rsidRDefault="00FF4028" w:rsidP="007F58C2">
      <w:pPr>
        <w:jc w:val="center"/>
        <w:rPr>
          <w:b/>
          <w:bCs/>
          <w:sz w:val="32"/>
          <w:szCs w:val="32"/>
        </w:rPr>
      </w:pPr>
      <w:r>
        <w:rPr>
          <w:b/>
          <w:bCs/>
          <w:sz w:val="32"/>
          <w:szCs w:val="32"/>
        </w:rPr>
        <w:t>May 26</w:t>
      </w:r>
      <w:r w:rsidR="00602637">
        <w:rPr>
          <w:b/>
          <w:bCs/>
          <w:sz w:val="32"/>
          <w:szCs w:val="32"/>
        </w:rPr>
        <w:t>, 2026</w:t>
      </w:r>
    </w:p>
    <w:p w14:paraId="2E457533" w14:textId="77777777" w:rsidR="00BD1AAD" w:rsidRDefault="00BD1AAD" w:rsidP="007F58C2">
      <w:pPr>
        <w:jc w:val="center"/>
        <w:rPr>
          <w:b/>
          <w:bCs/>
          <w:sz w:val="32"/>
          <w:szCs w:val="32"/>
        </w:rPr>
      </w:pPr>
    </w:p>
    <w:p w14:paraId="2E807FDE" w14:textId="745598B1" w:rsidR="00AC2F58" w:rsidRDefault="00AC2F58" w:rsidP="00AC2F58">
      <w:r>
        <w:rPr>
          <w:b/>
          <w:bCs/>
          <w:sz w:val="32"/>
          <w:szCs w:val="32"/>
        </w:rPr>
        <w:tab/>
      </w:r>
      <w:r w:rsidR="00BD1AAD">
        <w:t xml:space="preserve">Present: Tom Teper, </w:t>
      </w:r>
      <w:r w:rsidR="007B35DF">
        <w:t xml:space="preserve">Jennifer Teper, Steve Witt, Anna Liss Jacobsen, Stephanie Baker, Jenny Johnson, Kelli Trei, Wendy Shelburne, Mary Schlembach, </w:t>
      </w:r>
      <w:r w:rsidR="004C5184">
        <w:t xml:space="preserve">Esra Coskun, </w:t>
      </w:r>
      <w:r w:rsidR="00BD1AAD">
        <w:t>Hannah Williams (minutes)</w:t>
      </w:r>
    </w:p>
    <w:p w14:paraId="47F92087" w14:textId="77777777" w:rsidR="00BD1AAD" w:rsidRPr="00BD1AAD" w:rsidRDefault="00BD1AAD" w:rsidP="00AC2F58"/>
    <w:p w14:paraId="68015D3B" w14:textId="77777777" w:rsidR="007F58C2" w:rsidRDefault="007F58C2" w:rsidP="007F58C2">
      <w:pPr>
        <w:rPr>
          <w:sz w:val="22"/>
          <w:szCs w:val="22"/>
        </w:rPr>
      </w:pPr>
    </w:p>
    <w:p w14:paraId="5F36A825" w14:textId="77777777" w:rsidR="00BD1AAD" w:rsidRDefault="00834CC8" w:rsidP="00AA5BD1">
      <w:pPr>
        <w:numPr>
          <w:ilvl w:val="0"/>
          <w:numId w:val="1"/>
        </w:numPr>
        <w:rPr>
          <w:b/>
          <w:bCs/>
          <w:sz w:val="22"/>
          <w:szCs w:val="22"/>
        </w:rPr>
      </w:pPr>
      <w:r w:rsidRPr="00834CC8">
        <w:rPr>
          <w:b/>
          <w:bCs/>
          <w:sz w:val="22"/>
          <w:szCs w:val="22"/>
        </w:rPr>
        <w:t>Agenda and minutes</w:t>
      </w:r>
      <w:r w:rsidRPr="00834CC8">
        <w:rPr>
          <w:b/>
          <w:bCs/>
          <w:sz w:val="22"/>
          <w:szCs w:val="22"/>
        </w:rPr>
        <w:tab/>
      </w:r>
    </w:p>
    <w:p w14:paraId="7EA1393E" w14:textId="5C612688" w:rsidR="00834CC8" w:rsidRDefault="007B35DF" w:rsidP="00BD1AAD">
      <w:pPr>
        <w:numPr>
          <w:ilvl w:val="1"/>
          <w:numId w:val="1"/>
        </w:numPr>
        <w:rPr>
          <w:b/>
          <w:bCs/>
          <w:sz w:val="22"/>
          <w:szCs w:val="22"/>
        </w:rPr>
      </w:pPr>
      <w:r>
        <w:rPr>
          <w:sz w:val="22"/>
          <w:szCs w:val="22"/>
        </w:rPr>
        <w:t>A</w:t>
      </w:r>
      <w:r w:rsidR="00BD1AAD">
        <w:rPr>
          <w:sz w:val="22"/>
          <w:szCs w:val="22"/>
        </w:rPr>
        <w:t xml:space="preserve">genda and </w:t>
      </w:r>
      <w:r>
        <w:rPr>
          <w:sz w:val="22"/>
          <w:szCs w:val="22"/>
        </w:rPr>
        <w:t xml:space="preserve">previous </w:t>
      </w:r>
      <w:r w:rsidR="00BD1AAD">
        <w:rPr>
          <w:sz w:val="22"/>
          <w:szCs w:val="22"/>
        </w:rPr>
        <w:t xml:space="preserve">minutes were approved. </w:t>
      </w:r>
      <w:r w:rsidR="00834CC8" w:rsidRPr="00834CC8">
        <w:rPr>
          <w:b/>
          <w:bCs/>
          <w:sz w:val="22"/>
          <w:szCs w:val="22"/>
        </w:rPr>
        <w:tab/>
      </w:r>
      <w:r w:rsidR="00834CC8" w:rsidRPr="00834CC8">
        <w:rPr>
          <w:b/>
          <w:bCs/>
          <w:sz w:val="22"/>
          <w:szCs w:val="22"/>
        </w:rPr>
        <w:tab/>
      </w:r>
      <w:r w:rsidR="00834CC8" w:rsidRPr="00834CC8">
        <w:rPr>
          <w:b/>
          <w:bCs/>
          <w:sz w:val="22"/>
          <w:szCs w:val="22"/>
        </w:rPr>
        <w:tab/>
      </w:r>
      <w:r w:rsidR="00834CC8">
        <w:rPr>
          <w:b/>
          <w:bCs/>
          <w:sz w:val="22"/>
          <w:szCs w:val="22"/>
        </w:rPr>
        <w:tab/>
      </w:r>
      <w:r w:rsidR="00834CC8" w:rsidRPr="00834CC8">
        <w:rPr>
          <w:b/>
          <w:bCs/>
          <w:sz w:val="22"/>
          <w:szCs w:val="22"/>
        </w:rPr>
        <w:tab/>
      </w:r>
      <w:r w:rsidR="00834CC8" w:rsidRPr="00834CC8">
        <w:rPr>
          <w:b/>
          <w:bCs/>
          <w:sz w:val="22"/>
          <w:szCs w:val="22"/>
        </w:rPr>
        <w:tab/>
      </w:r>
    </w:p>
    <w:p w14:paraId="298BEAEB" w14:textId="77777777" w:rsidR="008831CF" w:rsidRPr="00834CC8" w:rsidRDefault="008831CF" w:rsidP="008831CF">
      <w:pPr>
        <w:ind w:left="720"/>
        <w:rPr>
          <w:b/>
          <w:bCs/>
          <w:sz w:val="22"/>
          <w:szCs w:val="22"/>
        </w:rPr>
      </w:pPr>
    </w:p>
    <w:p w14:paraId="3767E59C" w14:textId="3ACB9F40" w:rsidR="00150EBE" w:rsidRPr="00E920C5" w:rsidRDefault="00834CC8" w:rsidP="00E920C5">
      <w:pPr>
        <w:numPr>
          <w:ilvl w:val="0"/>
          <w:numId w:val="1"/>
        </w:numPr>
        <w:rPr>
          <w:b/>
          <w:bCs/>
          <w:sz w:val="22"/>
          <w:szCs w:val="22"/>
        </w:rPr>
      </w:pPr>
      <w:r w:rsidRPr="00834CC8">
        <w:rPr>
          <w:b/>
          <w:bCs/>
          <w:sz w:val="22"/>
          <w:szCs w:val="22"/>
        </w:rPr>
        <w:t xml:space="preserve">FY26 </w:t>
      </w:r>
      <w:r w:rsidR="006E763C">
        <w:rPr>
          <w:b/>
          <w:bCs/>
          <w:sz w:val="22"/>
          <w:szCs w:val="22"/>
        </w:rPr>
        <w:t xml:space="preserve">and FY27 </w:t>
      </w:r>
      <w:r w:rsidRPr="00834CC8">
        <w:rPr>
          <w:b/>
          <w:bCs/>
          <w:sz w:val="22"/>
          <w:szCs w:val="22"/>
        </w:rPr>
        <w:t>Budget Updates</w:t>
      </w:r>
      <w:r w:rsidRPr="00834CC8">
        <w:rPr>
          <w:b/>
          <w:bCs/>
          <w:sz w:val="22"/>
          <w:szCs w:val="22"/>
        </w:rPr>
        <w:tab/>
      </w:r>
      <w:r w:rsidRPr="00834CC8">
        <w:rPr>
          <w:b/>
          <w:bCs/>
          <w:sz w:val="22"/>
          <w:szCs w:val="22"/>
        </w:rPr>
        <w:tab/>
      </w:r>
      <w:r w:rsidRPr="00834CC8">
        <w:rPr>
          <w:b/>
          <w:bCs/>
          <w:sz w:val="22"/>
          <w:szCs w:val="22"/>
        </w:rPr>
        <w:tab/>
      </w:r>
      <w:r>
        <w:rPr>
          <w:b/>
          <w:bCs/>
          <w:sz w:val="22"/>
          <w:szCs w:val="22"/>
        </w:rPr>
        <w:tab/>
      </w:r>
      <w:r w:rsidRPr="00834CC8">
        <w:rPr>
          <w:b/>
          <w:bCs/>
          <w:sz w:val="22"/>
          <w:szCs w:val="22"/>
        </w:rPr>
        <w:tab/>
      </w:r>
    </w:p>
    <w:p w14:paraId="09455ED9" w14:textId="46AD319B" w:rsidR="00602637" w:rsidRDefault="00602637" w:rsidP="00290A3B">
      <w:pPr>
        <w:numPr>
          <w:ilvl w:val="1"/>
          <w:numId w:val="1"/>
        </w:numPr>
        <w:rPr>
          <w:b/>
          <w:bCs/>
          <w:sz w:val="22"/>
          <w:szCs w:val="22"/>
        </w:rPr>
      </w:pPr>
      <w:r>
        <w:rPr>
          <w:b/>
          <w:bCs/>
          <w:sz w:val="22"/>
          <w:szCs w:val="22"/>
        </w:rPr>
        <w:t>FY26 – Almost Wrap Up Time</w:t>
      </w:r>
    </w:p>
    <w:p w14:paraId="64DE97EF" w14:textId="0FB9589F" w:rsidR="00E920C5" w:rsidRPr="00E920C5" w:rsidRDefault="00E920C5" w:rsidP="00E920C5">
      <w:pPr>
        <w:numPr>
          <w:ilvl w:val="2"/>
          <w:numId w:val="1"/>
        </w:numPr>
        <w:rPr>
          <w:b/>
          <w:bCs/>
          <w:sz w:val="22"/>
          <w:szCs w:val="22"/>
        </w:rPr>
      </w:pPr>
      <w:r>
        <w:rPr>
          <w:sz w:val="22"/>
          <w:szCs w:val="22"/>
        </w:rPr>
        <w:t xml:space="preserve">We hope to </w:t>
      </w:r>
      <w:r w:rsidR="00381C51">
        <w:rPr>
          <w:sz w:val="22"/>
          <w:szCs w:val="22"/>
        </w:rPr>
        <w:t>make</w:t>
      </w:r>
      <w:r>
        <w:rPr>
          <w:sz w:val="22"/>
          <w:szCs w:val="22"/>
        </w:rPr>
        <w:t xml:space="preserve"> </w:t>
      </w:r>
      <w:r w:rsidR="00381C51">
        <w:rPr>
          <w:sz w:val="22"/>
          <w:szCs w:val="22"/>
        </w:rPr>
        <w:t xml:space="preserve">most </w:t>
      </w:r>
      <w:r>
        <w:rPr>
          <w:sz w:val="22"/>
          <w:szCs w:val="22"/>
        </w:rPr>
        <w:t>decisions for end of year spending by the end of June.</w:t>
      </w:r>
    </w:p>
    <w:p w14:paraId="03F568AC" w14:textId="6AF5C716" w:rsidR="00E920C5" w:rsidRDefault="00E920C5" w:rsidP="00E920C5">
      <w:pPr>
        <w:numPr>
          <w:ilvl w:val="2"/>
          <w:numId w:val="1"/>
        </w:numPr>
        <w:rPr>
          <w:b/>
          <w:bCs/>
          <w:sz w:val="22"/>
          <w:szCs w:val="22"/>
        </w:rPr>
      </w:pPr>
      <w:r>
        <w:rPr>
          <w:sz w:val="22"/>
          <w:szCs w:val="22"/>
        </w:rPr>
        <w:t xml:space="preserve">The majority of large invoices have been received and processed, so we </w:t>
      </w:r>
      <w:r w:rsidR="009A1AB0">
        <w:rPr>
          <w:sz w:val="22"/>
          <w:szCs w:val="22"/>
        </w:rPr>
        <w:t xml:space="preserve">will </w:t>
      </w:r>
      <w:r>
        <w:rPr>
          <w:sz w:val="22"/>
          <w:szCs w:val="22"/>
        </w:rPr>
        <w:t xml:space="preserve">have a better idea of end-of-year funding available within the next couple of weeks. </w:t>
      </w:r>
    </w:p>
    <w:p w14:paraId="7C16407F" w14:textId="27895C16" w:rsidR="00C379F9" w:rsidRDefault="00290A3B" w:rsidP="00290A3B">
      <w:pPr>
        <w:numPr>
          <w:ilvl w:val="1"/>
          <w:numId w:val="1"/>
        </w:numPr>
        <w:rPr>
          <w:b/>
          <w:bCs/>
          <w:sz w:val="22"/>
          <w:szCs w:val="22"/>
        </w:rPr>
      </w:pPr>
      <w:r>
        <w:rPr>
          <w:b/>
          <w:bCs/>
          <w:sz w:val="22"/>
          <w:szCs w:val="22"/>
        </w:rPr>
        <w:t xml:space="preserve">FY26 </w:t>
      </w:r>
      <w:r w:rsidR="00602637">
        <w:rPr>
          <w:b/>
          <w:bCs/>
          <w:sz w:val="22"/>
          <w:szCs w:val="22"/>
        </w:rPr>
        <w:t xml:space="preserve">– </w:t>
      </w:r>
      <w:r>
        <w:rPr>
          <w:b/>
          <w:bCs/>
          <w:sz w:val="22"/>
          <w:szCs w:val="22"/>
        </w:rPr>
        <w:t>Desiderata List</w:t>
      </w:r>
    </w:p>
    <w:p w14:paraId="05567C0D" w14:textId="58AA5AE0" w:rsidR="00290A3B" w:rsidRPr="004C5184" w:rsidRDefault="00C379F9" w:rsidP="00C379F9">
      <w:pPr>
        <w:numPr>
          <w:ilvl w:val="2"/>
          <w:numId w:val="1"/>
        </w:numPr>
        <w:rPr>
          <w:b/>
          <w:bCs/>
          <w:sz w:val="22"/>
          <w:szCs w:val="22"/>
        </w:rPr>
      </w:pPr>
      <w:hyperlink r:id="rId5" w:history="1">
        <w:r w:rsidRPr="001D0E30">
          <w:rPr>
            <w:rStyle w:val="Hyperlink"/>
          </w:rPr>
          <w:t>https://uofi.box.com/s/44juoqudptvfbjyq90clne9smoy1i6h9</w:t>
        </w:r>
      </w:hyperlink>
    </w:p>
    <w:p w14:paraId="167591C0" w14:textId="7AEE42C3" w:rsidR="004C5184" w:rsidRPr="004C5184" w:rsidRDefault="004C5184" w:rsidP="004C5184">
      <w:pPr>
        <w:numPr>
          <w:ilvl w:val="3"/>
          <w:numId w:val="1"/>
        </w:numPr>
        <w:rPr>
          <w:b/>
          <w:bCs/>
          <w:sz w:val="22"/>
          <w:szCs w:val="22"/>
        </w:rPr>
      </w:pPr>
      <w:r>
        <w:t>Pro</w:t>
      </w:r>
      <w:r w:rsidR="00CE663A">
        <w:t>Q</w:t>
      </w:r>
      <w:r>
        <w:t>uest no longer sells content with a perpetual access mode, so no Pro</w:t>
      </w:r>
      <w:r w:rsidR="00CE663A">
        <w:t>Q</w:t>
      </w:r>
      <w:r>
        <w:t xml:space="preserve">uest items on the list will be purchased. </w:t>
      </w:r>
    </w:p>
    <w:p w14:paraId="1F2F74A9" w14:textId="26E6EACF" w:rsidR="004C5184" w:rsidRDefault="004C5184" w:rsidP="004C5184">
      <w:pPr>
        <w:numPr>
          <w:ilvl w:val="3"/>
          <w:numId w:val="1"/>
        </w:numPr>
        <w:rPr>
          <w:b/>
          <w:bCs/>
          <w:sz w:val="22"/>
          <w:szCs w:val="22"/>
        </w:rPr>
      </w:pPr>
      <w:r>
        <w:t xml:space="preserve">Items requiring a license will not be purchased. </w:t>
      </w:r>
      <w:r w:rsidR="00EF6C36">
        <w:t xml:space="preserve">Contact Wendy with any questions about </w:t>
      </w:r>
      <w:r w:rsidR="00CE663A">
        <w:t>whether</w:t>
      </w:r>
      <w:r w:rsidR="00EF6C36">
        <w:t xml:space="preserve"> an item you wish to add requires a license.</w:t>
      </w:r>
      <w:r>
        <w:t xml:space="preserve"> </w:t>
      </w:r>
    </w:p>
    <w:p w14:paraId="7781535C" w14:textId="491C36DD" w:rsidR="00150EBE" w:rsidRDefault="00602637" w:rsidP="00150EBE">
      <w:pPr>
        <w:numPr>
          <w:ilvl w:val="1"/>
          <w:numId w:val="1"/>
        </w:numPr>
        <w:rPr>
          <w:b/>
          <w:bCs/>
          <w:sz w:val="22"/>
          <w:szCs w:val="22"/>
        </w:rPr>
      </w:pPr>
      <w:r>
        <w:rPr>
          <w:b/>
          <w:bCs/>
          <w:sz w:val="22"/>
          <w:szCs w:val="22"/>
        </w:rPr>
        <w:t>FY27 – N</w:t>
      </w:r>
      <w:r w:rsidR="00290A3B">
        <w:rPr>
          <w:b/>
          <w:bCs/>
          <w:sz w:val="22"/>
          <w:szCs w:val="22"/>
        </w:rPr>
        <w:t>eeds</w:t>
      </w:r>
      <w:r>
        <w:rPr>
          <w:b/>
          <w:bCs/>
          <w:sz w:val="22"/>
          <w:szCs w:val="22"/>
        </w:rPr>
        <w:t xml:space="preserve"> for Coming Year</w:t>
      </w:r>
    </w:p>
    <w:p w14:paraId="795EC4C9" w14:textId="761691F3" w:rsidR="00EF6C36" w:rsidRPr="00EF6C36" w:rsidRDefault="00EF6C36" w:rsidP="00EF6C36">
      <w:pPr>
        <w:numPr>
          <w:ilvl w:val="2"/>
          <w:numId w:val="1"/>
        </w:numPr>
        <w:rPr>
          <w:b/>
          <w:bCs/>
          <w:sz w:val="22"/>
          <w:szCs w:val="22"/>
        </w:rPr>
      </w:pPr>
      <w:r>
        <w:rPr>
          <w:sz w:val="22"/>
          <w:szCs w:val="22"/>
        </w:rPr>
        <w:t>Needs already identified: money for price increases, license for Inside Higher Ed, support for ICPSR.</w:t>
      </w:r>
    </w:p>
    <w:p w14:paraId="470799B7" w14:textId="548991F8" w:rsidR="00EF6C36" w:rsidRPr="001B28FA" w:rsidRDefault="00EF6C36" w:rsidP="00EF6C36">
      <w:pPr>
        <w:numPr>
          <w:ilvl w:val="2"/>
          <w:numId w:val="1"/>
        </w:numPr>
        <w:rPr>
          <w:b/>
          <w:bCs/>
          <w:sz w:val="22"/>
          <w:szCs w:val="22"/>
        </w:rPr>
      </w:pPr>
      <w:r>
        <w:rPr>
          <w:sz w:val="22"/>
          <w:szCs w:val="22"/>
        </w:rPr>
        <w:t xml:space="preserve">Suggestions for needs: funding for approval plans, coverage for the </w:t>
      </w:r>
      <w:r w:rsidR="00CE663A">
        <w:rPr>
          <w:sz w:val="22"/>
          <w:szCs w:val="22"/>
        </w:rPr>
        <w:t>I</w:t>
      </w:r>
      <w:r>
        <w:rPr>
          <w:sz w:val="22"/>
          <w:szCs w:val="22"/>
        </w:rPr>
        <w:t xml:space="preserve">nternet </w:t>
      </w:r>
      <w:r w:rsidR="00CE663A">
        <w:rPr>
          <w:sz w:val="22"/>
          <w:szCs w:val="22"/>
        </w:rPr>
        <w:t>A</w:t>
      </w:r>
      <w:r>
        <w:rPr>
          <w:sz w:val="22"/>
          <w:szCs w:val="22"/>
        </w:rPr>
        <w:t>rchives digitization effort</w:t>
      </w:r>
      <w:r w:rsidR="009A7D90">
        <w:rPr>
          <w:sz w:val="22"/>
          <w:szCs w:val="22"/>
        </w:rPr>
        <w:t xml:space="preserve">, </w:t>
      </w:r>
      <w:r w:rsidR="00CE663A">
        <w:rPr>
          <w:sz w:val="22"/>
          <w:szCs w:val="22"/>
        </w:rPr>
        <w:t>Coherent Digital platforms, Chin</w:t>
      </w:r>
      <w:r w:rsidR="00381C51">
        <w:rPr>
          <w:sz w:val="22"/>
          <w:szCs w:val="22"/>
        </w:rPr>
        <w:t>e</w:t>
      </w:r>
      <w:r w:rsidR="00CE663A">
        <w:rPr>
          <w:sz w:val="22"/>
          <w:szCs w:val="22"/>
        </w:rPr>
        <w:t xml:space="preserve">se dissertations. </w:t>
      </w:r>
    </w:p>
    <w:p w14:paraId="40221601" w14:textId="57DE419B" w:rsidR="001B28FA" w:rsidRPr="00CE663A" w:rsidRDefault="00CE663A" w:rsidP="00CE663A">
      <w:pPr>
        <w:numPr>
          <w:ilvl w:val="3"/>
          <w:numId w:val="1"/>
        </w:numPr>
        <w:rPr>
          <w:b/>
          <w:bCs/>
          <w:sz w:val="22"/>
          <w:szCs w:val="22"/>
        </w:rPr>
      </w:pPr>
      <w:hyperlink r:id="rId6" w:history="1">
        <w:r w:rsidRPr="006B0443">
          <w:rPr>
            <w:rStyle w:val="Hyperlink"/>
            <w:b/>
            <w:bCs/>
            <w:sz w:val="22"/>
            <w:szCs w:val="22"/>
          </w:rPr>
          <w:t>https://coherentdigital.net/products/applied-science-commons/ntil</w:t>
        </w:r>
      </w:hyperlink>
    </w:p>
    <w:p w14:paraId="59E44738" w14:textId="77CBAF77" w:rsidR="001B28FA" w:rsidRDefault="001B28FA" w:rsidP="00EF6C36">
      <w:pPr>
        <w:numPr>
          <w:ilvl w:val="2"/>
          <w:numId w:val="1"/>
        </w:numPr>
        <w:rPr>
          <w:b/>
          <w:bCs/>
          <w:sz w:val="22"/>
          <w:szCs w:val="22"/>
        </w:rPr>
      </w:pPr>
      <w:r>
        <w:rPr>
          <w:sz w:val="22"/>
          <w:szCs w:val="22"/>
        </w:rPr>
        <w:t xml:space="preserve">The mission of the Library is to support the entirety of campus and support for any items should take this into account. </w:t>
      </w:r>
    </w:p>
    <w:p w14:paraId="59B27D3B" w14:textId="77777777" w:rsidR="00834CC8" w:rsidRPr="00834CC8" w:rsidRDefault="00834CC8" w:rsidP="00834CC8">
      <w:pPr>
        <w:rPr>
          <w:b/>
          <w:bCs/>
          <w:sz w:val="22"/>
          <w:szCs w:val="22"/>
        </w:rPr>
      </w:pPr>
    </w:p>
    <w:p w14:paraId="250464C4" w14:textId="0311071A" w:rsidR="006F17E8" w:rsidRDefault="00834CC8" w:rsidP="00D658F5">
      <w:pPr>
        <w:numPr>
          <w:ilvl w:val="0"/>
          <w:numId w:val="1"/>
        </w:numPr>
        <w:rPr>
          <w:b/>
          <w:bCs/>
          <w:sz w:val="22"/>
          <w:szCs w:val="22"/>
        </w:rPr>
      </w:pPr>
      <w:r w:rsidRPr="00834CC8">
        <w:rPr>
          <w:b/>
          <w:bCs/>
          <w:sz w:val="22"/>
          <w:szCs w:val="22"/>
        </w:rPr>
        <w:t>Collection Development Topics</w:t>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p>
    <w:p w14:paraId="397A3BF3" w14:textId="5FC749D1" w:rsidR="00D658F5" w:rsidRPr="00D658F5" w:rsidRDefault="00D658F5" w:rsidP="00D658F5">
      <w:pPr>
        <w:numPr>
          <w:ilvl w:val="1"/>
          <w:numId w:val="1"/>
        </w:numPr>
        <w:rPr>
          <w:b/>
          <w:bCs/>
          <w:sz w:val="22"/>
          <w:szCs w:val="22"/>
        </w:rPr>
      </w:pPr>
      <w:r>
        <w:rPr>
          <w:b/>
          <w:bCs/>
          <w:sz w:val="22"/>
          <w:szCs w:val="22"/>
        </w:rPr>
        <w:t>RACI Matrix for Collections Program</w:t>
      </w:r>
    </w:p>
    <w:p w14:paraId="43D9D7E8" w14:textId="77777777" w:rsidR="006E763C" w:rsidRDefault="006E763C" w:rsidP="006E763C">
      <w:pPr>
        <w:rPr>
          <w:b/>
          <w:bCs/>
          <w:sz w:val="22"/>
          <w:szCs w:val="22"/>
        </w:rPr>
      </w:pPr>
    </w:p>
    <w:p w14:paraId="1BDBA8B2" w14:textId="3F4A24E5" w:rsidR="00834CC8" w:rsidRPr="00834CC8" w:rsidRDefault="00834CC8" w:rsidP="00AA5BD1">
      <w:pPr>
        <w:numPr>
          <w:ilvl w:val="0"/>
          <w:numId w:val="1"/>
        </w:numPr>
        <w:rPr>
          <w:b/>
          <w:bCs/>
          <w:sz w:val="22"/>
          <w:szCs w:val="22"/>
        </w:rPr>
      </w:pPr>
      <w:r w:rsidRPr="00834CC8">
        <w:rPr>
          <w:b/>
          <w:bCs/>
          <w:sz w:val="22"/>
          <w:szCs w:val="22"/>
        </w:rPr>
        <w:t>Updates</w:t>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Pr>
          <w:b/>
          <w:bCs/>
          <w:sz w:val="22"/>
          <w:szCs w:val="22"/>
        </w:rPr>
        <w:tab/>
      </w:r>
      <w:r w:rsidRPr="00834CC8">
        <w:rPr>
          <w:b/>
          <w:bCs/>
          <w:sz w:val="22"/>
          <w:szCs w:val="22"/>
        </w:rPr>
        <w:tab/>
      </w:r>
    </w:p>
    <w:p w14:paraId="54E36418" w14:textId="23ECD6E3" w:rsidR="00834CC8" w:rsidRPr="00834CC8" w:rsidRDefault="00834CC8" w:rsidP="00AA5BD1">
      <w:pPr>
        <w:numPr>
          <w:ilvl w:val="1"/>
          <w:numId w:val="1"/>
        </w:numPr>
        <w:rPr>
          <w:b/>
          <w:bCs/>
          <w:sz w:val="22"/>
          <w:szCs w:val="22"/>
        </w:rPr>
      </w:pPr>
      <w:r w:rsidRPr="00834CC8">
        <w:rPr>
          <w:b/>
          <w:bCs/>
          <w:sz w:val="22"/>
          <w:szCs w:val="22"/>
        </w:rPr>
        <w:t xml:space="preserve">Acquisitions </w:t>
      </w:r>
      <w:r w:rsidR="001F6704">
        <w:rPr>
          <w:sz w:val="22"/>
          <w:szCs w:val="22"/>
        </w:rPr>
        <w:t xml:space="preserve">No new updates. </w:t>
      </w:r>
    </w:p>
    <w:p w14:paraId="3283C5BC" w14:textId="0E54F867" w:rsidR="00834CC8" w:rsidRPr="00834CC8" w:rsidRDefault="00834CC8" w:rsidP="00AA5BD1">
      <w:pPr>
        <w:numPr>
          <w:ilvl w:val="1"/>
          <w:numId w:val="1"/>
        </w:numPr>
        <w:rPr>
          <w:b/>
          <w:bCs/>
          <w:sz w:val="22"/>
          <w:szCs w:val="22"/>
        </w:rPr>
      </w:pPr>
      <w:r w:rsidRPr="00834CC8">
        <w:rPr>
          <w:b/>
          <w:bCs/>
          <w:sz w:val="22"/>
          <w:szCs w:val="22"/>
        </w:rPr>
        <w:t>E-Resources</w:t>
      </w:r>
      <w:r w:rsidR="001F6704">
        <w:rPr>
          <w:b/>
          <w:bCs/>
          <w:sz w:val="22"/>
          <w:szCs w:val="22"/>
        </w:rPr>
        <w:t xml:space="preserve"> </w:t>
      </w:r>
      <w:r w:rsidR="001F6704">
        <w:rPr>
          <w:sz w:val="22"/>
          <w:szCs w:val="22"/>
        </w:rPr>
        <w:t xml:space="preserve">No new updates. </w:t>
      </w:r>
    </w:p>
    <w:p w14:paraId="04458F0C" w14:textId="640313DA" w:rsidR="00834CC8" w:rsidRPr="00834CC8" w:rsidRDefault="00834CC8" w:rsidP="00AA5BD1">
      <w:pPr>
        <w:numPr>
          <w:ilvl w:val="1"/>
          <w:numId w:val="1"/>
        </w:numPr>
        <w:rPr>
          <w:b/>
          <w:bCs/>
          <w:sz w:val="22"/>
          <w:szCs w:val="22"/>
        </w:rPr>
      </w:pPr>
      <w:r w:rsidRPr="00834CC8">
        <w:rPr>
          <w:b/>
          <w:bCs/>
          <w:sz w:val="22"/>
          <w:szCs w:val="22"/>
        </w:rPr>
        <w:t xml:space="preserve">Preservation Services </w:t>
      </w:r>
      <w:r w:rsidR="001628A0">
        <w:rPr>
          <w:sz w:val="22"/>
          <w:szCs w:val="22"/>
        </w:rPr>
        <w:t xml:space="preserve">No new updates. </w:t>
      </w:r>
    </w:p>
    <w:p w14:paraId="08FFE570" w14:textId="77777777" w:rsidR="00381C51" w:rsidRDefault="00834CC8" w:rsidP="00AA5BD1">
      <w:pPr>
        <w:numPr>
          <w:ilvl w:val="1"/>
          <w:numId w:val="1"/>
        </w:numPr>
        <w:rPr>
          <w:b/>
          <w:bCs/>
          <w:sz w:val="22"/>
          <w:szCs w:val="22"/>
        </w:rPr>
      </w:pPr>
      <w:r w:rsidRPr="00834CC8">
        <w:rPr>
          <w:b/>
          <w:bCs/>
          <w:sz w:val="22"/>
          <w:szCs w:val="22"/>
        </w:rPr>
        <w:t>BTAA Updates</w:t>
      </w:r>
      <w:r w:rsidR="00B52098">
        <w:rPr>
          <w:b/>
          <w:bCs/>
          <w:sz w:val="22"/>
          <w:szCs w:val="22"/>
        </w:rPr>
        <w:t xml:space="preserve"> </w:t>
      </w:r>
    </w:p>
    <w:p w14:paraId="2DF90CC0" w14:textId="77777777" w:rsidR="00381C51" w:rsidRPr="00381C51" w:rsidRDefault="00B52098" w:rsidP="00381C51">
      <w:pPr>
        <w:numPr>
          <w:ilvl w:val="2"/>
          <w:numId w:val="1"/>
        </w:numPr>
        <w:rPr>
          <w:b/>
          <w:bCs/>
          <w:sz w:val="22"/>
          <w:szCs w:val="22"/>
        </w:rPr>
      </w:pPr>
      <w:r>
        <w:rPr>
          <w:sz w:val="22"/>
          <w:szCs w:val="22"/>
        </w:rPr>
        <w:t xml:space="preserve">The Wiley agreement has been signed. Tom is working with Dan and Heather on communications about what the agreement entails. </w:t>
      </w:r>
    </w:p>
    <w:p w14:paraId="083F04EF" w14:textId="77777777" w:rsidR="00381C51" w:rsidRPr="00381C51" w:rsidRDefault="00381C51" w:rsidP="00381C51">
      <w:pPr>
        <w:numPr>
          <w:ilvl w:val="2"/>
          <w:numId w:val="1"/>
        </w:numPr>
        <w:rPr>
          <w:b/>
          <w:bCs/>
          <w:sz w:val="22"/>
          <w:szCs w:val="22"/>
        </w:rPr>
      </w:pPr>
      <w:r>
        <w:rPr>
          <w:sz w:val="22"/>
          <w:szCs w:val="22"/>
        </w:rPr>
        <w:t>The agreement</w:t>
      </w:r>
      <w:r w:rsidR="0042223E">
        <w:rPr>
          <w:sz w:val="22"/>
          <w:szCs w:val="22"/>
        </w:rPr>
        <w:t xml:space="preserve"> is a 0% increase. The big change is </w:t>
      </w:r>
      <w:r>
        <w:rPr>
          <w:sz w:val="22"/>
          <w:szCs w:val="22"/>
        </w:rPr>
        <w:t>the addition of a cap to the</w:t>
      </w:r>
      <w:r w:rsidR="0042223E">
        <w:rPr>
          <w:sz w:val="22"/>
          <w:szCs w:val="22"/>
        </w:rPr>
        <w:t xml:space="preserve"> number of Gold OA publications that are available across the Big 10. </w:t>
      </w:r>
      <w:r>
        <w:rPr>
          <w:sz w:val="22"/>
          <w:szCs w:val="22"/>
        </w:rPr>
        <w:t>The cap is</w:t>
      </w:r>
      <w:r w:rsidR="0042223E">
        <w:rPr>
          <w:sz w:val="22"/>
          <w:szCs w:val="22"/>
        </w:rPr>
        <w:t xml:space="preserve"> estimated to </w:t>
      </w:r>
      <w:r>
        <w:rPr>
          <w:sz w:val="22"/>
          <w:szCs w:val="22"/>
        </w:rPr>
        <w:t xml:space="preserve">be </w:t>
      </w:r>
      <w:r w:rsidR="0042223E">
        <w:rPr>
          <w:sz w:val="22"/>
          <w:szCs w:val="22"/>
        </w:rPr>
        <w:t xml:space="preserve">by the end of August 2026. </w:t>
      </w:r>
    </w:p>
    <w:p w14:paraId="28826D62" w14:textId="674FB277" w:rsidR="00381C51" w:rsidRPr="00381C51" w:rsidRDefault="00381C51" w:rsidP="00381C51">
      <w:pPr>
        <w:numPr>
          <w:ilvl w:val="2"/>
          <w:numId w:val="1"/>
        </w:numPr>
        <w:rPr>
          <w:b/>
          <w:bCs/>
          <w:sz w:val="22"/>
          <w:szCs w:val="22"/>
        </w:rPr>
      </w:pPr>
      <w:r>
        <w:rPr>
          <w:sz w:val="22"/>
          <w:szCs w:val="22"/>
        </w:rPr>
        <w:t>Institutions must decide to if they will cover the rest of the Gold OA publication costs or if it will be the responsibility of the author. It would cost an estimated $560,000 to cover our costs through the rest of the agreement.</w:t>
      </w:r>
    </w:p>
    <w:p w14:paraId="7B8D795A" w14:textId="1AB36DDA" w:rsidR="00834CC8" w:rsidRPr="00834CC8" w:rsidRDefault="00381C51" w:rsidP="00381C51">
      <w:pPr>
        <w:numPr>
          <w:ilvl w:val="2"/>
          <w:numId w:val="1"/>
        </w:numPr>
        <w:rPr>
          <w:b/>
          <w:bCs/>
          <w:sz w:val="22"/>
          <w:szCs w:val="22"/>
        </w:rPr>
      </w:pPr>
      <w:r>
        <w:rPr>
          <w:sz w:val="22"/>
          <w:szCs w:val="22"/>
        </w:rPr>
        <w:lastRenderedPageBreak/>
        <w:t xml:space="preserve">Dean Stewart is discussing the situation with the provost. The </w:t>
      </w:r>
      <w:r w:rsidR="0042223E">
        <w:rPr>
          <w:sz w:val="22"/>
          <w:szCs w:val="22"/>
        </w:rPr>
        <w:t>Scholarly Communications &amp; Publishing website is being updated</w:t>
      </w:r>
      <w:r>
        <w:rPr>
          <w:sz w:val="22"/>
          <w:szCs w:val="22"/>
        </w:rPr>
        <w:t xml:space="preserve"> with the new information.</w:t>
      </w:r>
      <w:r w:rsidR="0042223E">
        <w:rPr>
          <w:sz w:val="22"/>
          <w:szCs w:val="22"/>
        </w:rPr>
        <w:t xml:space="preserve"> </w:t>
      </w:r>
    </w:p>
    <w:p w14:paraId="09758308" w14:textId="77777777" w:rsidR="007F58C2" w:rsidRDefault="007F58C2" w:rsidP="007F58C2"/>
    <w:p w14:paraId="08C4F046" w14:textId="7C3087CB" w:rsidR="00AE3ED8" w:rsidRDefault="00690314" w:rsidP="007F58C2">
      <w:pPr>
        <w:jc w:val="center"/>
        <w:rPr>
          <w:b/>
          <w:sz w:val="22"/>
          <w:szCs w:val="22"/>
        </w:rPr>
      </w:pPr>
      <w:r>
        <w:rPr>
          <w:b/>
          <w:sz w:val="22"/>
          <w:szCs w:val="22"/>
        </w:rPr>
        <w:t>--</w:t>
      </w:r>
    </w:p>
    <w:p w14:paraId="4DA2BF89" w14:textId="064254D9" w:rsidR="00084F91" w:rsidRDefault="00084F91" w:rsidP="00AE3ED8">
      <w:pPr>
        <w:rPr>
          <w:b/>
          <w:sz w:val="22"/>
          <w:szCs w:val="22"/>
        </w:rPr>
      </w:pPr>
    </w:p>
    <w:p w14:paraId="704D2BAB" w14:textId="3BA1E78E" w:rsidR="00690314" w:rsidRPr="00690314" w:rsidRDefault="00B52098" w:rsidP="00AE3ED8">
      <w:pPr>
        <w:rPr>
          <w:b/>
          <w:sz w:val="22"/>
          <w:szCs w:val="22"/>
        </w:rPr>
      </w:pPr>
      <w:r>
        <w:rPr>
          <w:b/>
          <w:sz w:val="22"/>
          <w:szCs w:val="22"/>
        </w:rPr>
        <w:t xml:space="preserve">Meeting adjourned at </w:t>
      </w:r>
      <w:r w:rsidR="0042223E">
        <w:rPr>
          <w:b/>
          <w:sz w:val="22"/>
          <w:szCs w:val="22"/>
        </w:rPr>
        <w:t xml:space="preserve">4:15 pm. </w:t>
      </w:r>
    </w:p>
    <w:sectPr w:rsidR="00690314" w:rsidRPr="006903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64008D"/>
    <w:multiLevelType w:val="hybridMultilevel"/>
    <w:tmpl w:val="E0F6DA4C"/>
    <w:lvl w:ilvl="0" w:tplc="A258A670">
      <w:start w:val="1"/>
      <w:numFmt w:val="bullet"/>
      <w:lvlText w:val="•"/>
      <w:lvlJc w:val="left"/>
      <w:pPr>
        <w:tabs>
          <w:tab w:val="num" w:pos="720"/>
        </w:tabs>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DEEC8158">
      <w:start w:val="1"/>
      <w:numFmt w:val="bullet"/>
      <w:lvlText w:val="•"/>
      <w:lvlJc w:val="left"/>
      <w:pPr>
        <w:tabs>
          <w:tab w:val="num" w:pos="2160"/>
        </w:tabs>
        <w:ind w:left="2160" w:hanging="360"/>
      </w:pPr>
      <w:rPr>
        <w:rFonts w:ascii="Arial" w:hAnsi="Arial" w:hint="default"/>
      </w:rPr>
    </w:lvl>
    <w:lvl w:ilvl="3" w:tplc="81B69FB4">
      <w:start w:val="1"/>
      <w:numFmt w:val="bullet"/>
      <w:lvlText w:val="•"/>
      <w:lvlJc w:val="left"/>
      <w:pPr>
        <w:tabs>
          <w:tab w:val="num" w:pos="2880"/>
        </w:tabs>
        <w:ind w:left="2880" w:hanging="360"/>
      </w:pPr>
      <w:rPr>
        <w:rFonts w:ascii="Arial" w:hAnsi="Arial" w:hint="default"/>
      </w:rPr>
    </w:lvl>
    <w:lvl w:ilvl="4" w:tplc="5224845C" w:tentative="1">
      <w:start w:val="1"/>
      <w:numFmt w:val="bullet"/>
      <w:lvlText w:val="•"/>
      <w:lvlJc w:val="left"/>
      <w:pPr>
        <w:tabs>
          <w:tab w:val="num" w:pos="3600"/>
        </w:tabs>
        <w:ind w:left="3600" w:hanging="360"/>
      </w:pPr>
      <w:rPr>
        <w:rFonts w:ascii="Arial" w:hAnsi="Arial" w:hint="default"/>
      </w:rPr>
    </w:lvl>
    <w:lvl w:ilvl="5" w:tplc="1DC6AB7A" w:tentative="1">
      <w:start w:val="1"/>
      <w:numFmt w:val="bullet"/>
      <w:lvlText w:val="•"/>
      <w:lvlJc w:val="left"/>
      <w:pPr>
        <w:tabs>
          <w:tab w:val="num" w:pos="4320"/>
        </w:tabs>
        <w:ind w:left="4320" w:hanging="360"/>
      </w:pPr>
      <w:rPr>
        <w:rFonts w:ascii="Arial" w:hAnsi="Arial" w:hint="default"/>
      </w:rPr>
    </w:lvl>
    <w:lvl w:ilvl="6" w:tplc="D5744558" w:tentative="1">
      <w:start w:val="1"/>
      <w:numFmt w:val="bullet"/>
      <w:lvlText w:val="•"/>
      <w:lvlJc w:val="left"/>
      <w:pPr>
        <w:tabs>
          <w:tab w:val="num" w:pos="5040"/>
        </w:tabs>
        <w:ind w:left="5040" w:hanging="360"/>
      </w:pPr>
      <w:rPr>
        <w:rFonts w:ascii="Arial" w:hAnsi="Arial" w:hint="default"/>
      </w:rPr>
    </w:lvl>
    <w:lvl w:ilvl="7" w:tplc="A238B568" w:tentative="1">
      <w:start w:val="1"/>
      <w:numFmt w:val="bullet"/>
      <w:lvlText w:val="•"/>
      <w:lvlJc w:val="left"/>
      <w:pPr>
        <w:tabs>
          <w:tab w:val="num" w:pos="5760"/>
        </w:tabs>
        <w:ind w:left="5760" w:hanging="360"/>
      </w:pPr>
      <w:rPr>
        <w:rFonts w:ascii="Arial" w:hAnsi="Arial" w:hint="default"/>
      </w:rPr>
    </w:lvl>
    <w:lvl w:ilvl="8" w:tplc="C4D4A830" w:tentative="1">
      <w:start w:val="1"/>
      <w:numFmt w:val="bullet"/>
      <w:lvlText w:val="•"/>
      <w:lvlJc w:val="left"/>
      <w:pPr>
        <w:tabs>
          <w:tab w:val="num" w:pos="6480"/>
        </w:tabs>
        <w:ind w:left="6480" w:hanging="360"/>
      </w:pPr>
      <w:rPr>
        <w:rFonts w:ascii="Arial" w:hAnsi="Arial" w:hint="default"/>
      </w:rPr>
    </w:lvl>
  </w:abstractNum>
  <w:num w:numId="1" w16cid:durableId="1602840319">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5658F"/>
    <w:rsid w:val="000612FA"/>
    <w:rsid w:val="000663AE"/>
    <w:rsid w:val="00067C39"/>
    <w:rsid w:val="00076CB3"/>
    <w:rsid w:val="00080BA7"/>
    <w:rsid w:val="00084F91"/>
    <w:rsid w:val="00094CC5"/>
    <w:rsid w:val="000A4551"/>
    <w:rsid w:val="000B560B"/>
    <w:rsid w:val="000D16C5"/>
    <w:rsid w:val="000D27EB"/>
    <w:rsid w:val="000E520C"/>
    <w:rsid w:val="000F58F9"/>
    <w:rsid w:val="000F6980"/>
    <w:rsid w:val="00100290"/>
    <w:rsid w:val="00100FE3"/>
    <w:rsid w:val="00101518"/>
    <w:rsid w:val="00102C16"/>
    <w:rsid w:val="001059C9"/>
    <w:rsid w:val="00110464"/>
    <w:rsid w:val="0011142A"/>
    <w:rsid w:val="00113326"/>
    <w:rsid w:val="00127B2D"/>
    <w:rsid w:val="0013365C"/>
    <w:rsid w:val="001350BF"/>
    <w:rsid w:val="00146CE3"/>
    <w:rsid w:val="00150EBE"/>
    <w:rsid w:val="00153B75"/>
    <w:rsid w:val="001628A0"/>
    <w:rsid w:val="00164E5E"/>
    <w:rsid w:val="00187FBD"/>
    <w:rsid w:val="00190634"/>
    <w:rsid w:val="00193B7C"/>
    <w:rsid w:val="001A00F2"/>
    <w:rsid w:val="001A30EF"/>
    <w:rsid w:val="001A74EB"/>
    <w:rsid w:val="001B1E28"/>
    <w:rsid w:val="001B28FA"/>
    <w:rsid w:val="001B63FC"/>
    <w:rsid w:val="001C1F01"/>
    <w:rsid w:val="001C3A7B"/>
    <w:rsid w:val="001D0504"/>
    <w:rsid w:val="001D3FB0"/>
    <w:rsid w:val="001E799B"/>
    <w:rsid w:val="001F6704"/>
    <w:rsid w:val="001F7822"/>
    <w:rsid w:val="00201F86"/>
    <w:rsid w:val="002135DF"/>
    <w:rsid w:val="00235741"/>
    <w:rsid w:val="00240675"/>
    <w:rsid w:val="00255DFF"/>
    <w:rsid w:val="00257872"/>
    <w:rsid w:val="002876E3"/>
    <w:rsid w:val="00290A3B"/>
    <w:rsid w:val="0029376E"/>
    <w:rsid w:val="002939E0"/>
    <w:rsid w:val="00294C1E"/>
    <w:rsid w:val="002A013D"/>
    <w:rsid w:val="002A3BCC"/>
    <w:rsid w:val="002A4AC5"/>
    <w:rsid w:val="002B10C2"/>
    <w:rsid w:val="002E0108"/>
    <w:rsid w:val="002F0186"/>
    <w:rsid w:val="00300116"/>
    <w:rsid w:val="00314C15"/>
    <w:rsid w:val="0032213F"/>
    <w:rsid w:val="003313B3"/>
    <w:rsid w:val="003514C3"/>
    <w:rsid w:val="00361061"/>
    <w:rsid w:val="00363E8A"/>
    <w:rsid w:val="00377910"/>
    <w:rsid w:val="00381C51"/>
    <w:rsid w:val="00391B1C"/>
    <w:rsid w:val="00391D23"/>
    <w:rsid w:val="00395B81"/>
    <w:rsid w:val="003A08DB"/>
    <w:rsid w:val="003A0BA3"/>
    <w:rsid w:val="003A76E4"/>
    <w:rsid w:val="003C4DD9"/>
    <w:rsid w:val="003D29D6"/>
    <w:rsid w:val="003E6B82"/>
    <w:rsid w:val="003F6CA5"/>
    <w:rsid w:val="00400A8D"/>
    <w:rsid w:val="00400CA8"/>
    <w:rsid w:val="0040722D"/>
    <w:rsid w:val="004117E1"/>
    <w:rsid w:val="0041721E"/>
    <w:rsid w:val="0042223E"/>
    <w:rsid w:val="00426F71"/>
    <w:rsid w:val="00431746"/>
    <w:rsid w:val="00461E90"/>
    <w:rsid w:val="004631A7"/>
    <w:rsid w:val="004639E4"/>
    <w:rsid w:val="004653B9"/>
    <w:rsid w:val="004821BB"/>
    <w:rsid w:val="004934B1"/>
    <w:rsid w:val="004952CF"/>
    <w:rsid w:val="00496585"/>
    <w:rsid w:val="0049743D"/>
    <w:rsid w:val="004A1816"/>
    <w:rsid w:val="004A5EA1"/>
    <w:rsid w:val="004B3766"/>
    <w:rsid w:val="004B7A2C"/>
    <w:rsid w:val="004C1DBB"/>
    <w:rsid w:val="004C2877"/>
    <w:rsid w:val="004C5184"/>
    <w:rsid w:val="004D214E"/>
    <w:rsid w:val="004E1A37"/>
    <w:rsid w:val="004E2FE0"/>
    <w:rsid w:val="004E3BD1"/>
    <w:rsid w:val="005047E9"/>
    <w:rsid w:val="00506E1B"/>
    <w:rsid w:val="00507185"/>
    <w:rsid w:val="0050752E"/>
    <w:rsid w:val="005142B2"/>
    <w:rsid w:val="00514F9A"/>
    <w:rsid w:val="00516204"/>
    <w:rsid w:val="00523EFD"/>
    <w:rsid w:val="0053066A"/>
    <w:rsid w:val="005372FF"/>
    <w:rsid w:val="00561220"/>
    <w:rsid w:val="00566F33"/>
    <w:rsid w:val="005718A6"/>
    <w:rsid w:val="00572619"/>
    <w:rsid w:val="005732DC"/>
    <w:rsid w:val="00581257"/>
    <w:rsid w:val="00592185"/>
    <w:rsid w:val="0059742E"/>
    <w:rsid w:val="005B066D"/>
    <w:rsid w:val="005C1EE0"/>
    <w:rsid w:val="005C2A18"/>
    <w:rsid w:val="005D2036"/>
    <w:rsid w:val="005E0DC5"/>
    <w:rsid w:val="00602637"/>
    <w:rsid w:val="00604C09"/>
    <w:rsid w:val="006064D2"/>
    <w:rsid w:val="006136E9"/>
    <w:rsid w:val="00620C78"/>
    <w:rsid w:val="00627798"/>
    <w:rsid w:val="0063004F"/>
    <w:rsid w:val="00641047"/>
    <w:rsid w:val="00662B96"/>
    <w:rsid w:val="00667B5F"/>
    <w:rsid w:val="00671FFB"/>
    <w:rsid w:val="00672916"/>
    <w:rsid w:val="00690314"/>
    <w:rsid w:val="00694AD6"/>
    <w:rsid w:val="006A1F46"/>
    <w:rsid w:val="006B34AD"/>
    <w:rsid w:val="006C1C3A"/>
    <w:rsid w:val="006D0772"/>
    <w:rsid w:val="006D5912"/>
    <w:rsid w:val="006E0F45"/>
    <w:rsid w:val="006E26B6"/>
    <w:rsid w:val="006E5412"/>
    <w:rsid w:val="006E763C"/>
    <w:rsid w:val="006F1461"/>
    <w:rsid w:val="006F17E8"/>
    <w:rsid w:val="006F29A5"/>
    <w:rsid w:val="00705719"/>
    <w:rsid w:val="00726403"/>
    <w:rsid w:val="0072687F"/>
    <w:rsid w:val="00726A7D"/>
    <w:rsid w:val="00732C59"/>
    <w:rsid w:val="007466D9"/>
    <w:rsid w:val="007470BC"/>
    <w:rsid w:val="00756FAA"/>
    <w:rsid w:val="007610C3"/>
    <w:rsid w:val="00761E03"/>
    <w:rsid w:val="00767F49"/>
    <w:rsid w:val="00770129"/>
    <w:rsid w:val="00783974"/>
    <w:rsid w:val="007A18D5"/>
    <w:rsid w:val="007A3240"/>
    <w:rsid w:val="007B165F"/>
    <w:rsid w:val="007B184A"/>
    <w:rsid w:val="007B35DF"/>
    <w:rsid w:val="007C1DC3"/>
    <w:rsid w:val="007D0FAE"/>
    <w:rsid w:val="007D2CE0"/>
    <w:rsid w:val="007D32D9"/>
    <w:rsid w:val="007D5745"/>
    <w:rsid w:val="007F03D6"/>
    <w:rsid w:val="007F26B3"/>
    <w:rsid w:val="007F58C2"/>
    <w:rsid w:val="0082631C"/>
    <w:rsid w:val="00830AB9"/>
    <w:rsid w:val="00830D66"/>
    <w:rsid w:val="008342AA"/>
    <w:rsid w:val="0083450C"/>
    <w:rsid w:val="00834CC8"/>
    <w:rsid w:val="00844DB2"/>
    <w:rsid w:val="008529CA"/>
    <w:rsid w:val="00853E73"/>
    <w:rsid w:val="008576D4"/>
    <w:rsid w:val="0086089A"/>
    <w:rsid w:val="00860E82"/>
    <w:rsid w:val="008627C5"/>
    <w:rsid w:val="00877BE1"/>
    <w:rsid w:val="008831CF"/>
    <w:rsid w:val="008844B0"/>
    <w:rsid w:val="00884F7D"/>
    <w:rsid w:val="00894CD4"/>
    <w:rsid w:val="008978D2"/>
    <w:rsid w:val="008B4EC6"/>
    <w:rsid w:val="008C2832"/>
    <w:rsid w:val="008D40DF"/>
    <w:rsid w:val="008E5BC4"/>
    <w:rsid w:val="008F24E1"/>
    <w:rsid w:val="00902FD3"/>
    <w:rsid w:val="00914B83"/>
    <w:rsid w:val="00923696"/>
    <w:rsid w:val="00924B93"/>
    <w:rsid w:val="0093077E"/>
    <w:rsid w:val="00931E9B"/>
    <w:rsid w:val="00940C75"/>
    <w:rsid w:val="009425EA"/>
    <w:rsid w:val="00955D24"/>
    <w:rsid w:val="00960022"/>
    <w:rsid w:val="00960966"/>
    <w:rsid w:val="009815BC"/>
    <w:rsid w:val="00990DD8"/>
    <w:rsid w:val="00994BFF"/>
    <w:rsid w:val="009A1AB0"/>
    <w:rsid w:val="009A684A"/>
    <w:rsid w:val="009A7D90"/>
    <w:rsid w:val="009B1C75"/>
    <w:rsid w:val="009B619A"/>
    <w:rsid w:val="009B6B8D"/>
    <w:rsid w:val="009C6F59"/>
    <w:rsid w:val="009D3CA1"/>
    <w:rsid w:val="009E0950"/>
    <w:rsid w:val="009F1DB6"/>
    <w:rsid w:val="00A04A42"/>
    <w:rsid w:val="00A053C7"/>
    <w:rsid w:val="00A0763E"/>
    <w:rsid w:val="00A12D76"/>
    <w:rsid w:val="00A24D5F"/>
    <w:rsid w:val="00A27C2C"/>
    <w:rsid w:val="00A307F6"/>
    <w:rsid w:val="00A30E26"/>
    <w:rsid w:val="00A323F3"/>
    <w:rsid w:val="00A356FC"/>
    <w:rsid w:val="00A402AD"/>
    <w:rsid w:val="00A4220A"/>
    <w:rsid w:val="00A5449C"/>
    <w:rsid w:val="00A758D8"/>
    <w:rsid w:val="00A82981"/>
    <w:rsid w:val="00A8758D"/>
    <w:rsid w:val="00A90260"/>
    <w:rsid w:val="00A93F6B"/>
    <w:rsid w:val="00A95B80"/>
    <w:rsid w:val="00AA5BD1"/>
    <w:rsid w:val="00AB61CE"/>
    <w:rsid w:val="00AC2F58"/>
    <w:rsid w:val="00AC37D1"/>
    <w:rsid w:val="00AC6F48"/>
    <w:rsid w:val="00AE16E1"/>
    <w:rsid w:val="00AE2758"/>
    <w:rsid w:val="00AE32D5"/>
    <w:rsid w:val="00AE3ED8"/>
    <w:rsid w:val="00AF24E9"/>
    <w:rsid w:val="00AF55B3"/>
    <w:rsid w:val="00B0474F"/>
    <w:rsid w:val="00B07542"/>
    <w:rsid w:val="00B07D1C"/>
    <w:rsid w:val="00B129F5"/>
    <w:rsid w:val="00B1450B"/>
    <w:rsid w:val="00B210C0"/>
    <w:rsid w:val="00B26FDE"/>
    <w:rsid w:val="00B346A8"/>
    <w:rsid w:val="00B52098"/>
    <w:rsid w:val="00B60221"/>
    <w:rsid w:val="00B667AB"/>
    <w:rsid w:val="00B676AF"/>
    <w:rsid w:val="00B7363B"/>
    <w:rsid w:val="00B83D7D"/>
    <w:rsid w:val="00B9149E"/>
    <w:rsid w:val="00BA26B8"/>
    <w:rsid w:val="00BB5155"/>
    <w:rsid w:val="00BC0FFC"/>
    <w:rsid w:val="00BC41CD"/>
    <w:rsid w:val="00BD11FE"/>
    <w:rsid w:val="00BD1AAD"/>
    <w:rsid w:val="00BD3DEA"/>
    <w:rsid w:val="00BE017D"/>
    <w:rsid w:val="00BE1B69"/>
    <w:rsid w:val="00BE1F2A"/>
    <w:rsid w:val="00BF1CFA"/>
    <w:rsid w:val="00BF6046"/>
    <w:rsid w:val="00C02BC5"/>
    <w:rsid w:val="00C27DCD"/>
    <w:rsid w:val="00C35836"/>
    <w:rsid w:val="00C37782"/>
    <w:rsid w:val="00C379F9"/>
    <w:rsid w:val="00C505B1"/>
    <w:rsid w:val="00C52D84"/>
    <w:rsid w:val="00C534C1"/>
    <w:rsid w:val="00C5437A"/>
    <w:rsid w:val="00C553C1"/>
    <w:rsid w:val="00C62684"/>
    <w:rsid w:val="00C64705"/>
    <w:rsid w:val="00C66336"/>
    <w:rsid w:val="00C71CCA"/>
    <w:rsid w:val="00C7226D"/>
    <w:rsid w:val="00C96726"/>
    <w:rsid w:val="00CA5C14"/>
    <w:rsid w:val="00CB01A7"/>
    <w:rsid w:val="00CB4199"/>
    <w:rsid w:val="00CC1DD2"/>
    <w:rsid w:val="00CC56C1"/>
    <w:rsid w:val="00CC7CD7"/>
    <w:rsid w:val="00CD6E74"/>
    <w:rsid w:val="00CE23C5"/>
    <w:rsid w:val="00CE6280"/>
    <w:rsid w:val="00CE663A"/>
    <w:rsid w:val="00CF6958"/>
    <w:rsid w:val="00D10A55"/>
    <w:rsid w:val="00D10B65"/>
    <w:rsid w:val="00D149CB"/>
    <w:rsid w:val="00D2779C"/>
    <w:rsid w:val="00D32B02"/>
    <w:rsid w:val="00D337F9"/>
    <w:rsid w:val="00D359D9"/>
    <w:rsid w:val="00D51309"/>
    <w:rsid w:val="00D654BA"/>
    <w:rsid w:val="00D65805"/>
    <w:rsid w:val="00D658F5"/>
    <w:rsid w:val="00D901A7"/>
    <w:rsid w:val="00DB02DB"/>
    <w:rsid w:val="00DD52BD"/>
    <w:rsid w:val="00DD63C1"/>
    <w:rsid w:val="00DE02B7"/>
    <w:rsid w:val="00DE17DF"/>
    <w:rsid w:val="00DE4917"/>
    <w:rsid w:val="00DE77AF"/>
    <w:rsid w:val="00E0197A"/>
    <w:rsid w:val="00E136CF"/>
    <w:rsid w:val="00E262A9"/>
    <w:rsid w:val="00E27B72"/>
    <w:rsid w:val="00E40B80"/>
    <w:rsid w:val="00E46BD9"/>
    <w:rsid w:val="00E51E76"/>
    <w:rsid w:val="00E5453B"/>
    <w:rsid w:val="00E61819"/>
    <w:rsid w:val="00E65037"/>
    <w:rsid w:val="00E73CE7"/>
    <w:rsid w:val="00E7780A"/>
    <w:rsid w:val="00E81CFB"/>
    <w:rsid w:val="00E827D4"/>
    <w:rsid w:val="00E85516"/>
    <w:rsid w:val="00E920C5"/>
    <w:rsid w:val="00E96D47"/>
    <w:rsid w:val="00EA6579"/>
    <w:rsid w:val="00EB6502"/>
    <w:rsid w:val="00ED605D"/>
    <w:rsid w:val="00EE3EE5"/>
    <w:rsid w:val="00EF4719"/>
    <w:rsid w:val="00EF4CCB"/>
    <w:rsid w:val="00EF6C36"/>
    <w:rsid w:val="00EF7095"/>
    <w:rsid w:val="00F03862"/>
    <w:rsid w:val="00F13736"/>
    <w:rsid w:val="00F227CE"/>
    <w:rsid w:val="00F31506"/>
    <w:rsid w:val="00F36516"/>
    <w:rsid w:val="00F408A4"/>
    <w:rsid w:val="00F46F7D"/>
    <w:rsid w:val="00F51340"/>
    <w:rsid w:val="00F539D5"/>
    <w:rsid w:val="00F72496"/>
    <w:rsid w:val="00F72AEB"/>
    <w:rsid w:val="00F76D91"/>
    <w:rsid w:val="00F86771"/>
    <w:rsid w:val="00F940F9"/>
    <w:rsid w:val="00FA00EF"/>
    <w:rsid w:val="00FA63B1"/>
    <w:rsid w:val="00FB1529"/>
    <w:rsid w:val="00FB1E7F"/>
    <w:rsid w:val="00FB5200"/>
    <w:rsid w:val="00FC52EA"/>
    <w:rsid w:val="00FE4537"/>
    <w:rsid w:val="00FF4028"/>
    <w:rsid w:val="00FF6DA2"/>
    <w:rsid w:val="00FF7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 w:type="character" w:styleId="FollowedHyperlink">
    <w:name w:val="FollowedHyperlink"/>
    <w:basedOn w:val="DefaultParagraphFont"/>
    <w:uiPriority w:val="99"/>
    <w:semiHidden/>
    <w:unhideWhenUsed/>
    <w:rsid w:val="00834CC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101271">
      <w:bodyDiv w:val="1"/>
      <w:marLeft w:val="0"/>
      <w:marRight w:val="0"/>
      <w:marTop w:val="0"/>
      <w:marBottom w:val="0"/>
      <w:divBdr>
        <w:top w:val="none" w:sz="0" w:space="0" w:color="auto"/>
        <w:left w:val="none" w:sz="0" w:space="0" w:color="auto"/>
        <w:bottom w:val="none" w:sz="0" w:space="0" w:color="auto"/>
        <w:right w:val="none" w:sz="0" w:space="0" w:color="auto"/>
      </w:divBdr>
      <w:divsChild>
        <w:div w:id="921569799">
          <w:marLeft w:val="0"/>
          <w:marRight w:val="0"/>
          <w:marTop w:val="200"/>
          <w:marBottom w:val="0"/>
          <w:divBdr>
            <w:top w:val="none" w:sz="0" w:space="0" w:color="auto"/>
            <w:left w:val="none" w:sz="0" w:space="0" w:color="auto"/>
            <w:bottom w:val="none" w:sz="0" w:space="0" w:color="auto"/>
            <w:right w:val="none" w:sz="0" w:space="0" w:color="auto"/>
          </w:divBdr>
        </w:div>
        <w:div w:id="452597564">
          <w:marLeft w:val="720"/>
          <w:marRight w:val="0"/>
          <w:marTop w:val="100"/>
          <w:marBottom w:val="0"/>
          <w:divBdr>
            <w:top w:val="none" w:sz="0" w:space="0" w:color="auto"/>
            <w:left w:val="none" w:sz="0" w:space="0" w:color="auto"/>
            <w:bottom w:val="none" w:sz="0" w:space="0" w:color="auto"/>
            <w:right w:val="none" w:sz="0" w:space="0" w:color="auto"/>
          </w:divBdr>
        </w:div>
        <w:div w:id="226842954">
          <w:marLeft w:val="0"/>
          <w:marRight w:val="0"/>
          <w:marTop w:val="200"/>
          <w:marBottom w:val="0"/>
          <w:divBdr>
            <w:top w:val="none" w:sz="0" w:space="0" w:color="auto"/>
            <w:left w:val="none" w:sz="0" w:space="0" w:color="auto"/>
            <w:bottom w:val="none" w:sz="0" w:space="0" w:color="auto"/>
            <w:right w:val="none" w:sz="0" w:space="0" w:color="auto"/>
          </w:divBdr>
        </w:div>
        <w:div w:id="979960895">
          <w:marLeft w:val="720"/>
          <w:marRight w:val="0"/>
          <w:marTop w:val="100"/>
          <w:marBottom w:val="0"/>
          <w:divBdr>
            <w:top w:val="none" w:sz="0" w:space="0" w:color="auto"/>
            <w:left w:val="none" w:sz="0" w:space="0" w:color="auto"/>
            <w:bottom w:val="none" w:sz="0" w:space="0" w:color="auto"/>
            <w:right w:val="none" w:sz="0" w:space="0" w:color="auto"/>
          </w:divBdr>
        </w:div>
        <w:div w:id="1038507388">
          <w:marLeft w:val="720"/>
          <w:marRight w:val="0"/>
          <w:marTop w:val="100"/>
          <w:marBottom w:val="0"/>
          <w:divBdr>
            <w:top w:val="none" w:sz="0" w:space="0" w:color="auto"/>
            <w:left w:val="none" w:sz="0" w:space="0" w:color="auto"/>
            <w:bottom w:val="none" w:sz="0" w:space="0" w:color="auto"/>
            <w:right w:val="none" w:sz="0" w:space="0" w:color="auto"/>
          </w:divBdr>
        </w:div>
        <w:div w:id="873233698">
          <w:marLeft w:val="1440"/>
          <w:marRight w:val="0"/>
          <w:marTop w:val="100"/>
          <w:marBottom w:val="0"/>
          <w:divBdr>
            <w:top w:val="none" w:sz="0" w:space="0" w:color="auto"/>
            <w:left w:val="none" w:sz="0" w:space="0" w:color="auto"/>
            <w:bottom w:val="none" w:sz="0" w:space="0" w:color="auto"/>
            <w:right w:val="none" w:sz="0" w:space="0" w:color="auto"/>
          </w:divBdr>
        </w:div>
        <w:div w:id="471680085">
          <w:marLeft w:val="1440"/>
          <w:marRight w:val="0"/>
          <w:marTop w:val="100"/>
          <w:marBottom w:val="0"/>
          <w:divBdr>
            <w:top w:val="none" w:sz="0" w:space="0" w:color="auto"/>
            <w:left w:val="none" w:sz="0" w:space="0" w:color="auto"/>
            <w:bottom w:val="none" w:sz="0" w:space="0" w:color="auto"/>
            <w:right w:val="none" w:sz="0" w:space="0" w:color="auto"/>
          </w:divBdr>
        </w:div>
        <w:div w:id="1676956358">
          <w:marLeft w:val="360"/>
          <w:marRight w:val="0"/>
          <w:marTop w:val="200"/>
          <w:marBottom w:val="0"/>
          <w:divBdr>
            <w:top w:val="none" w:sz="0" w:space="0" w:color="auto"/>
            <w:left w:val="none" w:sz="0" w:space="0" w:color="auto"/>
            <w:bottom w:val="none" w:sz="0" w:space="0" w:color="auto"/>
            <w:right w:val="none" w:sz="0" w:space="0" w:color="auto"/>
          </w:divBdr>
        </w:div>
        <w:div w:id="977760324">
          <w:marLeft w:val="720"/>
          <w:marRight w:val="0"/>
          <w:marTop w:val="100"/>
          <w:marBottom w:val="0"/>
          <w:divBdr>
            <w:top w:val="none" w:sz="0" w:space="0" w:color="auto"/>
            <w:left w:val="none" w:sz="0" w:space="0" w:color="auto"/>
            <w:bottom w:val="none" w:sz="0" w:space="0" w:color="auto"/>
            <w:right w:val="none" w:sz="0" w:space="0" w:color="auto"/>
          </w:divBdr>
        </w:div>
        <w:div w:id="297299291">
          <w:marLeft w:val="720"/>
          <w:marRight w:val="0"/>
          <w:marTop w:val="100"/>
          <w:marBottom w:val="0"/>
          <w:divBdr>
            <w:top w:val="none" w:sz="0" w:space="0" w:color="auto"/>
            <w:left w:val="none" w:sz="0" w:space="0" w:color="auto"/>
            <w:bottom w:val="none" w:sz="0" w:space="0" w:color="auto"/>
            <w:right w:val="none" w:sz="0" w:space="0" w:color="auto"/>
          </w:divBdr>
        </w:div>
        <w:div w:id="867329138">
          <w:marLeft w:val="0"/>
          <w:marRight w:val="0"/>
          <w:marTop w:val="200"/>
          <w:marBottom w:val="0"/>
          <w:divBdr>
            <w:top w:val="none" w:sz="0" w:space="0" w:color="auto"/>
            <w:left w:val="none" w:sz="0" w:space="0" w:color="auto"/>
            <w:bottom w:val="none" w:sz="0" w:space="0" w:color="auto"/>
            <w:right w:val="none" w:sz="0" w:space="0" w:color="auto"/>
          </w:divBdr>
        </w:div>
        <w:div w:id="1710183150">
          <w:marLeft w:val="720"/>
          <w:marRight w:val="0"/>
          <w:marTop w:val="100"/>
          <w:marBottom w:val="0"/>
          <w:divBdr>
            <w:top w:val="none" w:sz="0" w:space="0" w:color="auto"/>
            <w:left w:val="none" w:sz="0" w:space="0" w:color="auto"/>
            <w:bottom w:val="none" w:sz="0" w:space="0" w:color="auto"/>
            <w:right w:val="none" w:sz="0" w:space="0" w:color="auto"/>
          </w:divBdr>
        </w:div>
        <w:div w:id="1250118983">
          <w:marLeft w:val="720"/>
          <w:marRight w:val="0"/>
          <w:marTop w:val="100"/>
          <w:marBottom w:val="0"/>
          <w:divBdr>
            <w:top w:val="none" w:sz="0" w:space="0" w:color="auto"/>
            <w:left w:val="none" w:sz="0" w:space="0" w:color="auto"/>
            <w:bottom w:val="none" w:sz="0" w:space="0" w:color="auto"/>
            <w:right w:val="none" w:sz="0" w:space="0" w:color="auto"/>
          </w:divBdr>
        </w:div>
        <w:div w:id="1071464691">
          <w:marLeft w:val="720"/>
          <w:marRight w:val="0"/>
          <w:marTop w:val="100"/>
          <w:marBottom w:val="0"/>
          <w:divBdr>
            <w:top w:val="none" w:sz="0" w:space="0" w:color="auto"/>
            <w:left w:val="none" w:sz="0" w:space="0" w:color="auto"/>
            <w:bottom w:val="none" w:sz="0" w:space="0" w:color="auto"/>
            <w:right w:val="none" w:sz="0" w:space="0" w:color="auto"/>
          </w:divBdr>
        </w:div>
        <w:div w:id="724063545">
          <w:marLeft w:val="720"/>
          <w:marRight w:val="0"/>
          <w:marTop w:val="100"/>
          <w:marBottom w:val="0"/>
          <w:divBdr>
            <w:top w:val="none" w:sz="0" w:space="0" w:color="auto"/>
            <w:left w:val="none" w:sz="0" w:space="0" w:color="auto"/>
            <w:bottom w:val="none" w:sz="0" w:space="0" w:color="auto"/>
            <w:right w:val="none" w:sz="0" w:space="0" w:color="auto"/>
          </w:divBdr>
        </w:div>
      </w:divsChild>
    </w:div>
    <w:div w:id="396589330">
      <w:bodyDiv w:val="1"/>
      <w:marLeft w:val="0"/>
      <w:marRight w:val="0"/>
      <w:marTop w:val="0"/>
      <w:marBottom w:val="0"/>
      <w:divBdr>
        <w:top w:val="none" w:sz="0" w:space="0" w:color="auto"/>
        <w:left w:val="none" w:sz="0" w:space="0" w:color="auto"/>
        <w:bottom w:val="none" w:sz="0" w:space="0" w:color="auto"/>
        <w:right w:val="none" w:sz="0" w:space="0" w:color="auto"/>
      </w:divBdr>
    </w:div>
    <w:div w:id="462890977">
      <w:bodyDiv w:val="1"/>
      <w:marLeft w:val="0"/>
      <w:marRight w:val="0"/>
      <w:marTop w:val="0"/>
      <w:marBottom w:val="0"/>
      <w:divBdr>
        <w:top w:val="none" w:sz="0" w:space="0" w:color="auto"/>
        <w:left w:val="none" w:sz="0" w:space="0" w:color="auto"/>
        <w:bottom w:val="none" w:sz="0" w:space="0" w:color="auto"/>
        <w:right w:val="none" w:sz="0" w:space="0" w:color="auto"/>
      </w:divBdr>
    </w:div>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058821726">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 w:id="1570573282">
      <w:bodyDiv w:val="1"/>
      <w:marLeft w:val="0"/>
      <w:marRight w:val="0"/>
      <w:marTop w:val="0"/>
      <w:marBottom w:val="0"/>
      <w:divBdr>
        <w:top w:val="none" w:sz="0" w:space="0" w:color="auto"/>
        <w:left w:val="none" w:sz="0" w:space="0" w:color="auto"/>
        <w:bottom w:val="none" w:sz="0" w:space="0" w:color="auto"/>
        <w:right w:val="none" w:sz="0" w:space="0" w:color="auto"/>
      </w:divBdr>
      <w:divsChild>
        <w:div w:id="1392314564">
          <w:marLeft w:val="360"/>
          <w:marRight w:val="0"/>
          <w:marTop w:val="0"/>
          <w:marBottom w:val="0"/>
          <w:divBdr>
            <w:top w:val="none" w:sz="0" w:space="0" w:color="auto"/>
            <w:left w:val="none" w:sz="0" w:space="0" w:color="auto"/>
            <w:bottom w:val="none" w:sz="0" w:space="0" w:color="auto"/>
            <w:right w:val="none" w:sz="0" w:space="0" w:color="auto"/>
          </w:divBdr>
        </w:div>
        <w:div w:id="215553386">
          <w:marLeft w:val="360"/>
          <w:marRight w:val="0"/>
          <w:marTop w:val="0"/>
          <w:marBottom w:val="0"/>
          <w:divBdr>
            <w:top w:val="none" w:sz="0" w:space="0" w:color="auto"/>
            <w:left w:val="none" w:sz="0" w:space="0" w:color="auto"/>
            <w:bottom w:val="none" w:sz="0" w:space="0" w:color="auto"/>
            <w:right w:val="none" w:sz="0" w:space="0" w:color="auto"/>
          </w:divBdr>
        </w:div>
        <w:div w:id="31813345">
          <w:marLeft w:val="360"/>
          <w:marRight w:val="0"/>
          <w:marTop w:val="0"/>
          <w:marBottom w:val="0"/>
          <w:divBdr>
            <w:top w:val="none" w:sz="0" w:space="0" w:color="auto"/>
            <w:left w:val="none" w:sz="0" w:space="0" w:color="auto"/>
            <w:bottom w:val="none" w:sz="0" w:space="0" w:color="auto"/>
            <w:right w:val="none" w:sz="0" w:space="0" w:color="auto"/>
          </w:divBdr>
        </w:div>
        <w:div w:id="1861816663">
          <w:marLeft w:val="360"/>
          <w:marRight w:val="0"/>
          <w:marTop w:val="0"/>
          <w:marBottom w:val="0"/>
          <w:divBdr>
            <w:top w:val="none" w:sz="0" w:space="0" w:color="auto"/>
            <w:left w:val="none" w:sz="0" w:space="0" w:color="auto"/>
            <w:bottom w:val="none" w:sz="0" w:space="0" w:color="auto"/>
            <w:right w:val="none" w:sz="0" w:space="0" w:color="auto"/>
          </w:divBdr>
        </w:div>
        <w:div w:id="1196117602">
          <w:marLeft w:val="360"/>
          <w:marRight w:val="0"/>
          <w:marTop w:val="0"/>
          <w:marBottom w:val="0"/>
          <w:divBdr>
            <w:top w:val="none" w:sz="0" w:space="0" w:color="auto"/>
            <w:left w:val="none" w:sz="0" w:space="0" w:color="auto"/>
            <w:bottom w:val="none" w:sz="0" w:space="0" w:color="auto"/>
            <w:right w:val="none" w:sz="0" w:space="0" w:color="auto"/>
          </w:divBdr>
        </w:div>
        <w:div w:id="1313407364">
          <w:marLeft w:val="360"/>
          <w:marRight w:val="0"/>
          <w:marTop w:val="0"/>
          <w:marBottom w:val="0"/>
          <w:divBdr>
            <w:top w:val="none" w:sz="0" w:space="0" w:color="auto"/>
            <w:left w:val="none" w:sz="0" w:space="0" w:color="auto"/>
            <w:bottom w:val="none" w:sz="0" w:space="0" w:color="auto"/>
            <w:right w:val="none" w:sz="0" w:space="0" w:color="auto"/>
          </w:divBdr>
        </w:div>
        <w:div w:id="540166683">
          <w:marLeft w:val="360"/>
          <w:marRight w:val="0"/>
          <w:marTop w:val="0"/>
          <w:marBottom w:val="0"/>
          <w:divBdr>
            <w:top w:val="none" w:sz="0" w:space="0" w:color="auto"/>
            <w:left w:val="none" w:sz="0" w:space="0" w:color="auto"/>
            <w:bottom w:val="none" w:sz="0" w:space="0" w:color="auto"/>
            <w:right w:val="none" w:sz="0" w:space="0" w:color="auto"/>
          </w:divBdr>
        </w:div>
        <w:div w:id="156652160">
          <w:marLeft w:val="360"/>
          <w:marRight w:val="0"/>
          <w:marTop w:val="0"/>
          <w:marBottom w:val="0"/>
          <w:divBdr>
            <w:top w:val="none" w:sz="0" w:space="0" w:color="auto"/>
            <w:left w:val="none" w:sz="0" w:space="0" w:color="auto"/>
            <w:bottom w:val="none" w:sz="0" w:space="0" w:color="auto"/>
            <w:right w:val="none" w:sz="0" w:space="0" w:color="auto"/>
          </w:divBdr>
        </w:div>
        <w:div w:id="1077171395">
          <w:marLeft w:val="360"/>
          <w:marRight w:val="0"/>
          <w:marTop w:val="0"/>
          <w:marBottom w:val="0"/>
          <w:divBdr>
            <w:top w:val="none" w:sz="0" w:space="0" w:color="auto"/>
            <w:left w:val="none" w:sz="0" w:space="0" w:color="auto"/>
            <w:bottom w:val="none" w:sz="0" w:space="0" w:color="auto"/>
            <w:right w:val="none" w:sz="0" w:space="0" w:color="auto"/>
          </w:divBdr>
        </w:div>
        <w:div w:id="955019451">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herentdigital.net/products/applied-science-commons/ntil" TargetMode="External"/><Relationship Id="rId5" Type="http://schemas.openxmlformats.org/officeDocument/2006/relationships/hyperlink" Target="https://uofi.box.com/s/44juoqudptvfbjyq90clne9smoy1i6h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1169</TotalTime>
  <Pages>2</Pages>
  <Words>377</Words>
  <Characters>2150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10</cp:revision>
  <cp:lastPrinted>2024-02-26T18:47:00Z</cp:lastPrinted>
  <dcterms:created xsi:type="dcterms:W3CDTF">2026-05-26T19:55:00Z</dcterms:created>
  <dcterms:modified xsi:type="dcterms:W3CDTF">2026-05-27T15:26:00Z</dcterms:modified>
</cp:coreProperties>
</file>