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4F7DD939" w:rsidR="00F0277B" w:rsidRPr="008618DF" w:rsidRDefault="00F0277B" w:rsidP="002857EC">
      <w:pPr>
        <w:pStyle w:val="NoSpacing"/>
        <w:ind w:left="2880" w:firstLine="720"/>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C40C71">
        <w:rPr>
          <w:rFonts w:ascii="Times New Roman" w:hAnsi="Times New Roman" w:cs="Times New Roman"/>
          <w:b/>
          <w:sz w:val="40"/>
          <w:szCs w:val="40"/>
        </w:rPr>
        <w:t>Minutes</w:t>
      </w:r>
    </w:p>
    <w:p w14:paraId="61AEED40" w14:textId="3E7B50EB" w:rsidR="00F0277B" w:rsidRPr="008618DF" w:rsidRDefault="005173A1"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March</w:t>
      </w:r>
      <w:r w:rsidR="006F3CDA">
        <w:rPr>
          <w:rFonts w:ascii="Times New Roman" w:hAnsi="Times New Roman" w:cs="Times New Roman"/>
          <w:b/>
          <w:sz w:val="40"/>
          <w:szCs w:val="40"/>
        </w:rPr>
        <w:t xml:space="preserve"> 27</w:t>
      </w:r>
      <w:r w:rsidR="00806A08">
        <w:rPr>
          <w:rFonts w:ascii="Times New Roman" w:hAnsi="Times New Roman" w:cs="Times New Roman"/>
          <w:b/>
          <w:sz w:val="40"/>
          <w:szCs w:val="40"/>
        </w:rPr>
        <w:t>, 2025</w:t>
      </w:r>
    </w:p>
    <w:p w14:paraId="0ED090C3" w14:textId="77777777" w:rsidR="0081090D" w:rsidRDefault="0081090D" w:rsidP="0081090D">
      <w:pPr>
        <w:pStyle w:val="NoSpacing"/>
        <w:jc w:val="center"/>
        <w:rPr>
          <w:rFonts w:ascii="Times New Roman" w:hAnsi="Times New Roman" w:cs="Times New Roman"/>
          <w:b/>
          <w:sz w:val="32"/>
          <w:szCs w:val="32"/>
        </w:rPr>
      </w:pPr>
    </w:p>
    <w:p w14:paraId="724E3A84" w14:textId="77777777" w:rsidR="00F37ED7" w:rsidRPr="0063121D" w:rsidRDefault="00F37ED7" w:rsidP="0081090D">
      <w:pPr>
        <w:pStyle w:val="NoSpacing"/>
        <w:jc w:val="center"/>
        <w:rPr>
          <w:rFonts w:ascii="Times New Roman" w:hAnsi="Times New Roman" w:cs="Times New Roman"/>
          <w:b/>
          <w:sz w:val="10"/>
          <w:szCs w:val="10"/>
        </w:rPr>
      </w:pPr>
    </w:p>
    <w:p w14:paraId="169EC840" w14:textId="77777777" w:rsidR="006F249B" w:rsidRPr="00026AA6" w:rsidRDefault="006F249B" w:rsidP="006F249B">
      <w:pPr>
        <w:pStyle w:val="NoSpacing"/>
        <w:rPr>
          <w:rFonts w:ascii="Times New Roman" w:hAnsi="Times New Roman" w:cs="Times New Roman"/>
          <w:sz w:val="24"/>
          <w:szCs w:val="24"/>
        </w:rPr>
      </w:pPr>
    </w:p>
    <w:p w14:paraId="42F4D809" w14:textId="1611E6D2" w:rsidR="00026AA6" w:rsidRPr="00D165EF" w:rsidRDefault="00C40C71" w:rsidP="002857EC">
      <w:pPr>
        <w:pStyle w:val="NoSpacing"/>
        <w:ind w:left="720"/>
        <w:rPr>
          <w:rFonts w:ascii="Times New Roman" w:hAnsi="Times New Roman" w:cs="Times New Roman"/>
          <w:b/>
          <w:sz w:val="24"/>
          <w:szCs w:val="24"/>
        </w:rPr>
      </w:pPr>
      <w:r>
        <w:rPr>
          <w:rFonts w:ascii="Times New Roman" w:hAnsi="Times New Roman" w:cs="Times New Roman"/>
          <w:b/>
          <w:sz w:val="24"/>
          <w:szCs w:val="24"/>
        </w:rPr>
        <w:t>A</w:t>
      </w:r>
      <w:r w:rsidR="00804518" w:rsidRPr="00026AA6">
        <w:rPr>
          <w:rFonts w:ascii="Times New Roman" w:hAnsi="Times New Roman" w:cs="Times New Roman"/>
          <w:b/>
          <w:sz w:val="24"/>
          <w:szCs w:val="24"/>
        </w:rPr>
        <w:t xml:space="preserve">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Pr>
          <w:rFonts w:ascii="Times New Roman" w:hAnsi="Times New Roman" w:cs="Times New Roman"/>
          <w:b/>
          <w:sz w:val="24"/>
          <w:szCs w:val="24"/>
        </w:rPr>
        <w:t xml:space="preserve">approved. </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6C4CDE6A" w14:textId="5BFD8736" w:rsidR="0060221F" w:rsidRDefault="0060221F" w:rsidP="0060221F">
      <w:pPr>
        <w:pStyle w:val="NoSpacing"/>
        <w:rPr>
          <w:rFonts w:ascii="Times New Roman" w:hAnsi="Times New Roman" w:cs="Times New Roman"/>
          <w:sz w:val="24"/>
          <w:szCs w:val="24"/>
        </w:rPr>
      </w:pPr>
    </w:p>
    <w:p w14:paraId="057D9B39" w14:textId="1C634A84" w:rsidR="00885504" w:rsidRDefault="007E075F" w:rsidP="00885504">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Accessibility Report</w:t>
      </w:r>
      <w:r w:rsidR="006F3CDA">
        <w:rPr>
          <w:rFonts w:ascii="Times New Roman" w:hAnsi="Times New Roman" w:cs="Times New Roman"/>
          <w:b/>
          <w:bCs/>
          <w:sz w:val="24"/>
          <w:szCs w:val="24"/>
        </w:rPr>
        <w:t>-</w:t>
      </w:r>
      <w:r w:rsidR="00885504">
        <w:rPr>
          <w:rFonts w:ascii="Times New Roman" w:hAnsi="Times New Roman" w:cs="Times New Roman"/>
          <w:sz w:val="24"/>
          <w:szCs w:val="24"/>
        </w:rPr>
        <w:tab/>
      </w:r>
      <w:r>
        <w:rPr>
          <w:rFonts w:ascii="Times New Roman" w:hAnsi="Times New Roman" w:cs="Times New Roman"/>
          <w:sz w:val="24"/>
          <w:szCs w:val="24"/>
        </w:rPr>
        <w:tab/>
      </w:r>
      <w:r w:rsidR="00885504">
        <w:rPr>
          <w:rFonts w:ascii="Times New Roman" w:hAnsi="Times New Roman" w:cs="Times New Roman"/>
          <w:sz w:val="24"/>
          <w:szCs w:val="24"/>
        </w:rPr>
        <w:tab/>
      </w:r>
      <w:r w:rsidR="0085274A">
        <w:rPr>
          <w:rFonts w:ascii="Times New Roman" w:hAnsi="Times New Roman" w:cs="Times New Roman"/>
          <w:sz w:val="24"/>
          <w:szCs w:val="24"/>
        </w:rPr>
        <w:tab/>
      </w:r>
    </w:p>
    <w:p w14:paraId="176C837F" w14:textId="3491295B" w:rsidR="00E03751" w:rsidRDefault="00E03751" w:rsidP="007E075F">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The draft has been sent to Claire, and we are waiting for feedback from her. </w:t>
      </w:r>
    </w:p>
    <w:p w14:paraId="202E8723" w14:textId="77777777" w:rsidR="00DC6498" w:rsidRPr="0063121D" w:rsidRDefault="00DC6498" w:rsidP="00DC6498">
      <w:pPr>
        <w:pStyle w:val="NoSpacing"/>
        <w:ind w:left="1440"/>
        <w:rPr>
          <w:rFonts w:ascii="Times New Roman" w:hAnsi="Times New Roman" w:cs="Times New Roman"/>
          <w:sz w:val="14"/>
          <w:szCs w:val="14"/>
        </w:rPr>
      </w:pPr>
    </w:p>
    <w:p w14:paraId="38EBED48" w14:textId="77777777" w:rsidR="00885504" w:rsidRPr="0063121D" w:rsidRDefault="00885504" w:rsidP="0085274A">
      <w:pPr>
        <w:pStyle w:val="NoSpacing"/>
        <w:rPr>
          <w:rFonts w:ascii="Times New Roman" w:hAnsi="Times New Roman" w:cs="Times New Roman"/>
          <w:sz w:val="2"/>
          <w:szCs w:val="2"/>
        </w:rPr>
      </w:pPr>
    </w:p>
    <w:p w14:paraId="1D9A18D3" w14:textId="51FBA193"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088C389A" w14:textId="47EB2BB3" w:rsidR="002857EC" w:rsidRDefault="005173A1" w:rsidP="002857EC">
      <w:pPr>
        <w:pStyle w:val="NoSpacing"/>
        <w:numPr>
          <w:ilvl w:val="0"/>
          <w:numId w:val="31"/>
        </w:numPr>
        <w:rPr>
          <w:rFonts w:ascii="Times New Roman" w:hAnsi="Times New Roman" w:cs="Times New Roman"/>
          <w:sz w:val="24"/>
          <w:szCs w:val="24"/>
        </w:rPr>
      </w:pPr>
      <w:r>
        <w:rPr>
          <w:rFonts w:ascii="Times New Roman" w:hAnsi="Times New Roman" w:cs="Times New Roman"/>
          <w:sz w:val="24"/>
          <w:szCs w:val="24"/>
        </w:rPr>
        <w:t>Cataloging and Metadata- Jenny Maddox Abbott</w:t>
      </w:r>
    </w:p>
    <w:p w14:paraId="68051C50" w14:textId="01E9FC99" w:rsidR="00576F3F" w:rsidRDefault="006F3CDA" w:rsidP="002857EC">
      <w:pPr>
        <w:pStyle w:val="NoSpacing"/>
        <w:ind w:left="108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D580E">
        <w:rPr>
          <w:rFonts w:ascii="Times New Roman" w:hAnsi="Times New Roman" w:cs="Times New Roman"/>
          <w:sz w:val="24"/>
          <w:szCs w:val="24"/>
        </w:rPr>
        <w:tab/>
      </w:r>
      <w:r w:rsidR="00FD580E">
        <w:rPr>
          <w:rFonts w:ascii="Times New Roman" w:hAnsi="Times New Roman" w:cs="Times New Roman"/>
          <w:sz w:val="24"/>
          <w:szCs w:val="24"/>
        </w:rPr>
        <w:tab/>
      </w:r>
    </w:p>
    <w:p w14:paraId="294F6BCF" w14:textId="77777777" w:rsidR="002857EC" w:rsidRPr="002857EC" w:rsidRDefault="002857EC" w:rsidP="002857EC">
      <w:pPr>
        <w:spacing w:after="0" w:line="240" w:lineRule="auto"/>
        <w:ind w:firstLine="720"/>
        <w:rPr>
          <w:rFonts w:ascii="Times New Roman" w:eastAsia="Calibri" w:hAnsi="Times New Roman" w:cs="Times New Roman"/>
          <w:b/>
          <w:bCs/>
        </w:rPr>
      </w:pPr>
      <w:r w:rsidRPr="002857EC">
        <w:rPr>
          <w:rFonts w:ascii="Times New Roman" w:eastAsia="Calibri" w:hAnsi="Times New Roman" w:cs="Times New Roman"/>
          <w:b/>
          <w:bCs/>
        </w:rPr>
        <w:t>Cataloging and Metadata Working Group</w:t>
      </w:r>
    </w:p>
    <w:p w14:paraId="66E7A9A8" w14:textId="77777777" w:rsidR="002857EC" w:rsidRPr="002857EC" w:rsidRDefault="002857EC" w:rsidP="002857EC">
      <w:pPr>
        <w:spacing w:after="0" w:line="240" w:lineRule="auto"/>
        <w:ind w:firstLine="720"/>
        <w:rPr>
          <w:rFonts w:ascii="Times New Roman" w:eastAsia="Calibri" w:hAnsi="Times New Roman" w:cs="Times New Roman"/>
          <w:b/>
          <w:bCs/>
        </w:rPr>
      </w:pPr>
      <w:r w:rsidRPr="002857EC">
        <w:rPr>
          <w:rFonts w:ascii="Times New Roman" w:eastAsia="Calibri" w:hAnsi="Times New Roman" w:cs="Times New Roman"/>
          <w:b/>
          <w:bCs/>
        </w:rPr>
        <w:t>March 27, 2025</w:t>
      </w:r>
    </w:p>
    <w:p w14:paraId="60647A7B" w14:textId="77777777" w:rsidR="002857EC" w:rsidRPr="002857EC" w:rsidRDefault="002857EC" w:rsidP="002857EC">
      <w:pPr>
        <w:spacing w:after="0" w:line="240" w:lineRule="auto"/>
        <w:rPr>
          <w:rFonts w:ascii="Times New Roman" w:eastAsia="Calibri" w:hAnsi="Times New Roman" w:cs="Times New Roman"/>
          <w:b/>
          <w:bCs/>
        </w:rPr>
      </w:pPr>
    </w:p>
    <w:p w14:paraId="09BBA278" w14:textId="77777777" w:rsidR="002857EC" w:rsidRPr="002857EC" w:rsidRDefault="002857EC" w:rsidP="002857EC">
      <w:pPr>
        <w:ind w:firstLine="360"/>
        <w:rPr>
          <w:rFonts w:ascii="Times New Roman" w:eastAsia="Calibri" w:hAnsi="Times New Roman" w:cs="Times New Roman"/>
        </w:rPr>
      </w:pPr>
      <w:r w:rsidRPr="002857EC">
        <w:rPr>
          <w:rFonts w:ascii="Times New Roman" w:eastAsia="Calibri" w:hAnsi="Times New Roman" w:cs="Times New Roman"/>
        </w:rPr>
        <w:t>Meetings: Only one meeting since last report, on March 6.</w:t>
      </w:r>
    </w:p>
    <w:p w14:paraId="7E548AA4" w14:textId="77777777" w:rsidR="002857EC" w:rsidRPr="002857EC" w:rsidRDefault="002857EC" w:rsidP="002857EC">
      <w:pPr>
        <w:pStyle w:val="ListParagraph"/>
        <w:numPr>
          <w:ilvl w:val="0"/>
          <w:numId w:val="26"/>
        </w:numPr>
        <w:spacing w:line="257" w:lineRule="auto"/>
        <w:contextualSpacing/>
        <w:rPr>
          <w:rFonts w:eastAsia="Calibri"/>
        </w:rPr>
      </w:pPr>
      <w:r w:rsidRPr="002857EC">
        <w:rPr>
          <w:rFonts w:eastAsia="Calibri"/>
        </w:rPr>
        <w:t>Membership of CMWG</w:t>
      </w:r>
    </w:p>
    <w:p w14:paraId="0C57A680" w14:textId="77777777" w:rsidR="002857EC" w:rsidRPr="002857EC" w:rsidRDefault="002857EC" w:rsidP="002857EC">
      <w:pPr>
        <w:pStyle w:val="ListParagraph"/>
        <w:numPr>
          <w:ilvl w:val="1"/>
          <w:numId w:val="26"/>
        </w:numPr>
        <w:spacing w:line="257" w:lineRule="auto"/>
        <w:contextualSpacing/>
        <w:rPr>
          <w:rFonts w:eastAsia="Calibri"/>
        </w:rPr>
      </w:pPr>
      <w:r w:rsidRPr="002857EC">
        <w:rPr>
          <w:rFonts w:eastAsia="Calibri"/>
        </w:rPr>
        <w:t>Many changes in recent years in relation to cataloging and metadata—migration of systems, changes in the linked data environment, etc. There has also been an extreme change in staffing in ACS in the last 10 years or so. This has led to discussions about membership and who makes sense to be on this working group. This will continue to evolve as our units’ staffing models and levels evolve.</w:t>
      </w:r>
    </w:p>
    <w:p w14:paraId="199B25CA" w14:textId="77777777" w:rsidR="002857EC" w:rsidRPr="002857EC" w:rsidRDefault="002857EC" w:rsidP="002857EC">
      <w:pPr>
        <w:pStyle w:val="ListParagraph"/>
        <w:numPr>
          <w:ilvl w:val="1"/>
          <w:numId w:val="26"/>
        </w:numPr>
        <w:spacing w:line="257" w:lineRule="auto"/>
        <w:contextualSpacing/>
        <w:rPr>
          <w:rFonts w:eastAsia="Calibri"/>
        </w:rPr>
      </w:pPr>
      <w:r w:rsidRPr="002857EC">
        <w:rPr>
          <w:rFonts w:eastAsia="Calibri"/>
          <w:b/>
          <w:bCs/>
        </w:rPr>
        <w:t>AI:</w:t>
      </w:r>
      <w:r w:rsidRPr="002857EC">
        <w:rPr>
          <w:rFonts w:eastAsia="Calibri"/>
        </w:rPr>
        <w:t xml:space="preserve"> We would like CAPT’s permission to add two new members to the working group: Anna Schlaack, Cataloging and Metadata Librarian, and Kit </w:t>
      </w:r>
      <w:proofErr w:type="spellStart"/>
      <w:r w:rsidRPr="002857EC">
        <w:rPr>
          <w:rFonts w:eastAsia="Calibri"/>
        </w:rPr>
        <w:t>Condill</w:t>
      </w:r>
      <w:proofErr w:type="spellEnd"/>
      <w:r w:rsidRPr="002857EC">
        <w:rPr>
          <w:rFonts w:eastAsia="Calibri"/>
        </w:rPr>
        <w:t>, Interim Head, Acquisitions and Cataloging Services.</w:t>
      </w:r>
    </w:p>
    <w:p w14:paraId="70056D14" w14:textId="77777777" w:rsidR="002857EC" w:rsidRPr="002857EC" w:rsidRDefault="002857EC" w:rsidP="002857EC">
      <w:pPr>
        <w:pStyle w:val="ListParagraph"/>
        <w:spacing w:line="257" w:lineRule="auto"/>
        <w:ind w:left="1440"/>
        <w:rPr>
          <w:rFonts w:eastAsia="Calibri"/>
        </w:rPr>
      </w:pPr>
    </w:p>
    <w:p w14:paraId="1B368909" w14:textId="77777777" w:rsidR="002857EC" w:rsidRPr="002857EC" w:rsidRDefault="002857EC" w:rsidP="002857EC">
      <w:pPr>
        <w:pStyle w:val="ListParagraph"/>
        <w:numPr>
          <w:ilvl w:val="0"/>
          <w:numId w:val="26"/>
        </w:numPr>
        <w:spacing w:line="257" w:lineRule="auto"/>
        <w:contextualSpacing/>
        <w:rPr>
          <w:rFonts w:eastAsia="Calibri"/>
        </w:rPr>
      </w:pPr>
      <w:r w:rsidRPr="002857EC">
        <w:rPr>
          <w:rFonts w:eastAsia="Calibri"/>
        </w:rPr>
        <w:t>Alma, Primo, &amp; BIBFRAME Updates   </w:t>
      </w:r>
    </w:p>
    <w:p w14:paraId="1633DFFC" w14:textId="77777777" w:rsidR="002857EC" w:rsidRPr="002857EC" w:rsidRDefault="002857EC" w:rsidP="002857EC">
      <w:pPr>
        <w:pStyle w:val="ListParagraph"/>
        <w:numPr>
          <w:ilvl w:val="0"/>
          <w:numId w:val="27"/>
        </w:numPr>
        <w:spacing w:after="160" w:line="257" w:lineRule="auto"/>
        <w:contextualSpacing/>
        <w:rPr>
          <w:rFonts w:eastAsia="Calibri"/>
        </w:rPr>
      </w:pPr>
      <w:r w:rsidRPr="002857EC">
        <w:rPr>
          <w:rFonts w:eastAsia="Calibri"/>
        </w:rPr>
        <w:t>Michael gives the group regular updates on Alma and Primo to ensure we are all aware of changes that have happened or that are coming for staff behind the scenes or for users. </w:t>
      </w:r>
    </w:p>
    <w:p w14:paraId="5F24857C" w14:textId="77777777" w:rsidR="002857EC" w:rsidRPr="002857EC" w:rsidRDefault="002857EC" w:rsidP="002857EC">
      <w:pPr>
        <w:pStyle w:val="ListParagraph"/>
        <w:numPr>
          <w:ilvl w:val="0"/>
          <w:numId w:val="28"/>
        </w:numPr>
        <w:spacing w:line="257" w:lineRule="auto"/>
        <w:contextualSpacing/>
        <w:rPr>
          <w:rFonts w:eastAsia="Aptos"/>
        </w:rPr>
      </w:pPr>
      <w:r w:rsidRPr="002857EC">
        <w:rPr>
          <w:rFonts w:eastAsia="Calibri"/>
        </w:rPr>
        <w:t xml:space="preserve">MJ gave an update on the progress of BIBFRAME and the current status of experimentation and implementation. </w:t>
      </w:r>
      <w:r w:rsidRPr="002857EC">
        <w:rPr>
          <w:rFonts w:eastAsia="Aptos"/>
        </w:rPr>
        <w:t xml:space="preserve">How do we prepare ourselves locally for the imminent BIBFRAME implementation and use? There will be a need for both system training and people training. </w:t>
      </w:r>
    </w:p>
    <w:p w14:paraId="1721D611" w14:textId="77777777" w:rsidR="002857EC" w:rsidRPr="002857EC" w:rsidRDefault="002857EC" w:rsidP="002857EC">
      <w:pPr>
        <w:pStyle w:val="ListParagraph"/>
        <w:numPr>
          <w:ilvl w:val="0"/>
          <w:numId w:val="28"/>
        </w:numPr>
        <w:spacing w:line="257" w:lineRule="auto"/>
        <w:contextualSpacing/>
        <w:rPr>
          <w:rFonts w:eastAsia="Aptos"/>
        </w:rPr>
      </w:pPr>
      <w:r w:rsidRPr="002857EC">
        <w:rPr>
          <w:rFonts w:eastAsia="Aptos"/>
          <w:b/>
          <w:bCs/>
        </w:rPr>
        <w:t xml:space="preserve">AI: </w:t>
      </w:r>
      <w:r w:rsidRPr="002857EC">
        <w:rPr>
          <w:rFonts w:eastAsia="Aptos"/>
        </w:rPr>
        <w:t>We would like CAPT’s permission to begin exploratory work with CARLI on BIBFRAME</w:t>
      </w:r>
    </w:p>
    <w:p w14:paraId="081E12DC" w14:textId="77777777" w:rsidR="002857EC" w:rsidRPr="002857EC" w:rsidRDefault="002857EC" w:rsidP="002857EC">
      <w:pPr>
        <w:pStyle w:val="ListParagraph"/>
        <w:spacing w:line="257" w:lineRule="auto"/>
        <w:ind w:left="1440"/>
        <w:rPr>
          <w:rFonts w:eastAsia="Calibri"/>
        </w:rPr>
      </w:pPr>
    </w:p>
    <w:p w14:paraId="04C63CBF" w14:textId="77777777" w:rsidR="002857EC" w:rsidRPr="002857EC" w:rsidRDefault="002857EC" w:rsidP="002857EC">
      <w:pPr>
        <w:pStyle w:val="ListParagraph"/>
        <w:numPr>
          <w:ilvl w:val="0"/>
          <w:numId w:val="26"/>
        </w:numPr>
        <w:spacing w:line="257" w:lineRule="auto"/>
        <w:contextualSpacing/>
        <w:rPr>
          <w:rFonts w:eastAsia="Calibri"/>
        </w:rPr>
      </w:pPr>
      <w:r w:rsidRPr="002857EC">
        <w:rPr>
          <w:rFonts w:eastAsia="Calibri"/>
        </w:rPr>
        <w:t>ADA Title II Update</w:t>
      </w:r>
    </w:p>
    <w:p w14:paraId="44150F0D" w14:textId="77777777" w:rsidR="002857EC" w:rsidRPr="002857EC" w:rsidRDefault="002857EC" w:rsidP="002857EC">
      <w:pPr>
        <w:pStyle w:val="ListParagraph"/>
        <w:numPr>
          <w:ilvl w:val="1"/>
          <w:numId w:val="26"/>
        </w:numPr>
        <w:spacing w:line="257" w:lineRule="auto"/>
        <w:contextualSpacing/>
        <w:rPr>
          <w:rFonts w:eastAsia="Calibri"/>
        </w:rPr>
      </w:pPr>
      <w:r w:rsidRPr="002857EC">
        <w:rPr>
          <w:rFonts w:eastAsia="Calibri"/>
        </w:rPr>
        <w:t xml:space="preserve">We are the least impacted working group. Is there more we could be doing? </w:t>
      </w:r>
    </w:p>
    <w:p w14:paraId="76EF513E" w14:textId="77777777" w:rsidR="002857EC" w:rsidRPr="002857EC" w:rsidRDefault="002857EC" w:rsidP="002857EC">
      <w:pPr>
        <w:pStyle w:val="ListParagraph"/>
        <w:spacing w:line="257" w:lineRule="auto"/>
        <w:rPr>
          <w:rFonts w:eastAsia="Calibri"/>
        </w:rPr>
      </w:pPr>
    </w:p>
    <w:p w14:paraId="560CAA76" w14:textId="77777777" w:rsidR="002857EC" w:rsidRPr="002857EC" w:rsidRDefault="002857EC" w:rsidP="002857EC">
      <w:pPr>
        <w:pStyle w:val="ListParagraph"/>
        <w:numPr>
          <w:ilvl w:val="0"/>
          <w:numId w:val="26"/>
        </w:numPr>
        <w:spacing w:line="257" w:lineRule="auto"/>
        <w:contextualSpacing/>
        <w:rPr>
          <w:rFonts w:eastAsia="Calibri"/>
        </w:rPr>
      </w:pPr>
      <w:r w:rsidRPr="002857EC">
        <w:rPr>
          <w:rFonts w:eastAsia="Calibri"/>
        </w:rPr>
        <w:t>Upcoming Discussion: Gulf of Mexico</w:t>
      </w:r>
    </w:p>
    <w:p w14:paraId="3EF46348" w14:textId="77777777" w:rsidR="002857EC" w:rsidRPr="002857EC" w:rsidRDefault="002857EC" w:rsidP="002857EC">
      <w:pPr>
        <w:pStyle w:val="ListParagraph"/>
        <w:numPr>
          <w:ilvl w:val="1"/>
          <w:numId w:val="26"/>
        </w:numPr>
        <w:spacing w:after="160" w:line="259" w:lineRule="auto"/>
        <w:contextualSpacing/>
        <w:rPr>
          <w:rFonts w:eastAsia="Calibri"/>
        </w:rPr>
      </w:pPr>
      <w:r w:rsidRPr="002857EC">
        <w:rPr>
          <w:rFonts w:eastAsia="Calibri"/>
        </w:rPr>
        <w:lastRenderedPageBreak/>
        <w:t xml:space="preserve">As of March 7, 2025, the authorized subject heading for the Gulf of Mexico is, “Mexico, Gulf of.” The I-Share Network Zone contains 112 bibliographic records with this precise subject heading, and 1,056 bibliographic records with this as a subject heading combined with subdivisions. </w:t>
      </w:r>
    </w:p>
    <w:p w14:paraId="4091A902" w14:textId="77777777" w:rsidR="002857EC" w:rsidRPr="002857EC" w:rsidRDefault="002857EC" w:rsidP="002857EC">
      <w:pPr>
        <w:pStyle w:val="ListParagraph"/>
        <w:numPr>
          <w:ilvl w:val="1"/>
          <w:numId w:val="26"/>
        </w:numPr>
        <w:spacing w:after="160" w:line="259" w:lineRule="auto"/>
        <w:contextualSpacing/>
        <w:rPr>
          <w:rFonts w:eastAsia="Calibri"/>
        </w:rPr>
      </w:pPr>
      <w:r w:rsidRPr="002857EC">
        <w:rPr>
          <w:rFonts w:eastAsia="Calibri"/>
        </w:rPr>
        <w:t>The subject heading (i.e., MARC 651 field) in each of these records is linked to the authority record found in the Alma Community Zone (CZ). When an updated version of the authority record is posted to the CZ, Alma authority jobs will update the linked record to the new preferred term (e.g., “America, Gulf of”). Alma’s job reports will also identify cases where “Mexico, Gulf of” was unlinked, whether it was replaced or not.</w:t>
      </w:r>
    </w:p>
    <w:p w14:paraId="7708107F" w14:textId="683A32E3" w:rsidR="002857EC" w:rsidRPr="002857EC" w:rsidRDefault="002857EC" w:rsidP="002857EC">
      <w:pPr>
        <w:pStyle w:val="ListParagraph"/>
        <w:numPr>
          <w:ilvl w:val="1"/>
          <w:numId w:val="26"/>
        </w:numPr>
        <w:spacing w:after="160" w:line="259" w:lineRule="auto"/>
        <w:contextualSpacing/>
        <w:rPr>
          <w:rFonts w:eastAsia="Calibri"/>
        </w:rPr>
      </w:pPr>
      <w:r w:rsidRPr="002857EC">
        <w:rPr>
          <w:rFonts w:eastAsia="Calibri"/>
        </w:rPr>
        <w:t> We have some prevention and mitigation options available at the CARLI level. CMWG will be discussing at next meeting (scheduled for April 3).</w:t>
      </w:r>
    </w:p>
    <w:p w14:paraId="54BEDCDD" w14:textId="77777777" w:rsidR="002857EC" w:rsidRDefault="002857EC" w:rsidP="002857EC">
      <w:pPr>
        <w:pStyle w:val="NoSpacing"/>
        <w:rPr>
          <w:rFonts w:ascii="Times New Roman" w:hAnsi="Times New Roman" w:cs="Times New Roman"/>
          <w:sz w:val="24"/>
          <w:szCs w:val="24"/>
        </w:rPr>
      </w:pPr>
    </w:p>
    <w:p w14:paraId="0F02B2F1" w14:textId="75978404" w:rsidR="002857EC" w:rsidRDefault="005173A1" w:rsidP="002857EC">
      <w:pPr>
        <w:pStyle w:val="NoSpacing"/>
        <w:numPr>
          <w:ilvl w:val="0"/>
          <w:numId w:val="31"/>
        </w:numPr>
        <w:rPr>
          <w:rFonts w:ascii="Times New Roman" w:hAnsi="Times New Roman" w:cs="Times New Roman"/>
          <w:sz w:val="24"/>
          <w:szCs w:val="24"/>
        </w:rPr>
      </w:pPr>
      <w:r>
        <w:rPr>
          <w:rFonts w:ascii="Times New Roman" w:hAnsi="Times New Roman" w:cs="Times New Roman"/>
          <w:sz w:val="24"/>
          <w:szCs w:val="24"/>
        </w:rPr>
        <w:t>Electronic Resources</w:t>
      </w:r>
      <w:r w:rsidR="006F3CDA">
        <w:rPr>
          <w:rFonts w:ascii="Times New Roman" w:hAnsi="Times New Roman" w:cs="Times New Roman"/>
          <w:sz w:val="24"/>
          <w:szCs w:val="24"/>
        </w:rPr>
        <w:t xml:space="preserve">- </w:t>
      </w:r>
      <w:r>
        <w:rPr>
          <w:rFonts w:ascii="Times New Roman" w:hAnsi="Times New Roman" w:cs="Times New Roman"/>
          <w:sz w:val="24"/>
          <w:szCs w:val="24"/>
        </w:rPr>
        <w:t>Wendy Shelburne</w:t>
      </w:r>
      <w:r>
        <w:rPr>
          <w:rFonts w:ascii="Times New Roman" w:hAnsi="Times New Roman" w:cs="Times New Roman"/>
          <w:sz w:val="24"/>
          <w:szCs w:val="24"/>
        </w:rPr>
        <w:tab/>
      </w:r>
    </w:p>
    <w:p w14:paraId="7BE47A19" w14:textId="1530DFB4" w:rsidR="00DC6498" w:rsidRDefault="00806A08" w:rsidP="002857EC">
      <w:pPr>
        <w:pStyle w:val="NoSpacing"/>
        <w:ind w:left="1080"/>
        <w:rPr>
          <w:rFonts w:ascii="Times New Roman" w:hAnsi="Times New Roman" w:cs="Times New Roman"/>
          <w:sz w:val="24"/>
          <w:szCs w:val="24"/>
        </w:rPr>
      </w:pPr>
      <w:r>
        <w:rPr>
          <w:rFonts w:ascii="Times New Roman" w:hAnsi="Times New Roman" w:cs="Times New Roman"/>
          <w:sz w:val="24"/>
          <w:szCs w:val="24"/>
        </w:rPr>
        <w:tab/>
      </w:r>
      <w:r w:rsidR="00AF4776">
        <w:rPr>
          <w:rFonts w:ascii="Times New Roman" w:hAnsi="Times New Roman" w:cs="Times New Roman"/>
          <w:sz w:val="24"/>
          <w:szCs w:val="24"/>
        </w:rPr>
        <w:tab/>
      </w:r>
      <w:r w:rsidR="005173A1">
        <w:rPr>
          <w:rFonts w:ascii="Times New Roman" w:hAnsi="Times New Roman" w:cs="Times New Roman"/>
          <w:sz w:val="24"/>
          <w:szCs w:val="24"/>
        </w:rPr>
        <w:tab/>
      </w:r>
      <w:r w:rsidR="005173A1">
        <w:rPr>
          <w:rFonts w:ascii="Times New Roman" w:hAnsi="Times New Roman" w:cs="Times New Roman"/>
          <w:sz w:val="24"/>
          <w:szCs w:val="24"/>
        </w:rPr>
        <w:tab/>
      </w:r>
    </w:p>
    <w:p w14:paraId="4A05D43A" w14:textId="77777777" w:rsidR="002857EC" w:rsidRPr="002857EC" w:rsidRDefault="002857EC" w:rsidP="002857EC">
      <w:pPr>
        <w:pStyle w:val="NoSpacing"/>
        <w:ind w:left="720"/>
        <w:rPr>
          <w:rFonts w:ascii="Times New Roman" w:hAnsi="Times New Roman" w:cs="Times New Roman"/>
          <w:sz w:val="24"/>
          <w:szCs w:val="24"/>
        </w:rPr>
      </w:pPr>
      <w:r w:rsidRPr="002857EC">
        <w:rPr>
          <w:rFonts w:ascii="Times New Roman" w:hAnsi="Times New Roman" w:cs="Times New Roman"/>
          <w:sz w:val="24"/>
          <w:szCs w:val="24"/>
        </w:rPr>
        <w:t>ERWG CAPT REPORT</w:t>
      </w:r>
    </w:p>
    <w:p w14:paraId="5CAB9D25" w14:textId="77777777" w:rsidR="002857EC" w:rsidRPr="002857EC" w:rsidRDefault="002857EC" w:rsidP="002857EC">
      <w:pPr>
        <w:pStyle w:val="NoSpacing"/>
        <w:ind w:left="720"/>
        <w:rPr>
          <w:rFonts w:ascii="Times New Roman" w:hAnsi="Times New Roman" w:cs="Times New Roman"/>
          <w:sz w:val="24"/>
          <w:szCs w:val="24"/>
        </w:rPr>
      </w:pPr>
      <w:r w:rsidRPr="002857EC">
        <w:rPr>
          <w:rFonts w:ascii="Times New Roman" w:hAnsi="Times New Roman" w:cs="Times New Roman"/>
          <w:sz w:val="24"/>
          <w:szCs w:val="24"/>
        </w:rPr>
        <w:t>03/27/2025</w:t>
      </w:r>
    </w:p>
    <w:p w14:paraId="3EB879BF" w14:textId="77777777" w:rsidR="002857EC" w:rsidRPr="002857EC" w:rsidRDefault="002857EC" w:rsidP="002857EC">
      <w:pPr>
        <w:pStyle w:val="NoSpacing"/>
        <w:ind w:left="720"/>
        <w:rPr>
          <w:rFonts w:ascii="Times New Roman" w:hAnsi="Times New Roman" w:cs="Times New Roman"/>
          <w:sz w:val="24"/>
          <w:szCs w:val="24"/>
        </w:rPr>
      </w:pPr>
      <w:r w:rsidRPr="002857EC">
        <w:rPr>
          <w:rFonts w:ascii="Times New Roman" w:hAnsi="Times New Roman" w:cs="Times New Roman"/>
          <w:sz w:val="24"/>
          <w:szCs w:val="24"/>
        </w:rPr>
        <w:t>Submitted by Wendy Shelburne</w:t>
      </w:r>
    </w:p>
    <w:p w14:paraId="46235E0B" w14:textId="77777777" w:rsidR="002857EC" w:rsidRPr="002857EC" w:rsidRDefault="002857EC" w:rsidP="002857EC">
      <w:pPr>
        <w:pStyle w:val="NoSpacing"/>
        <w:ind w:left="720"/>
        <w:rPr>
          <w:rFonts w:ascii="Times New Roman" w:hAnsi="Times New Roman" w:cs="Times New Roman"/>
          <w:sz w:val="24"/>
          <w:szCs w:val="24"/>
        </w:rPr>
      </w:pPr>
      <w:r w:rsidRPr="002857EC">
        <w:rPr>
          <w:rFonts w:ascii="Times New Roman" w:hAnsi="Times New Roman" w:cs="Times New Roman"/>
          <w:sz w:val="24"/>
          <w:szCs w:val="24"/>
        </w:rPr>
        <w:t>ERWG has met once since our last report (12/19/2004)</w:t>
      </w:r>
    </w:p>
    <w:p w14:paraId="55DB94AD" w14:textId="77777777" w:rsidR="002857EC" w:rsidRPr="002857EC" w:rsidRDefault="002857EC" w:rsidP="002857EC">
      <w:pPr>
        <w:pStyle w:val="NoSpacing"/>
        <w:ind w:left="720"/>
        <w:rPr>
          <w:rFonts w:ascii="Times New Roman" w:hAnsi="Times New Roman" w:cs="Times New Roman"/>
          <w:sz w:val="24"/>
          <w:szCs w:val="24"/>
        </w:rPr>
      </w:pPr>
    </w:p>
    <w:p w14:paraId="63E39207" w14:textId="77777777" w:rsidR="002857EC" w:rsidRPr="002857EC" w:rsidRDefault="002857EC" w:rsidP="002857EC">
      <w:pPr>
        <w:pStyle w:val="NoSpacing"/>
        <w:ind w:left="720"/>
        <w:rPr>
          <w:rFonts w:ascii="Times New Roman" w:hAnsi="Times New Roman" w:cs="Times New Roman"/>
          <w:sz w:val="24"/>
          <w:szCs w:val="24"/>
        </w:rPr>
      </w:pPr>
      <w:r w:rsidRPr="002857EC">
        <w:rPr>
          <w:rFonts w:ascii="Times New Roman" w:hAnsi="Times New Roman" w:cs="Times New Roman"/>
          <w:sz w:val="24"/>
          <w:szCs w:val="24"/>
        </w:rPr>
        <w:t>Our last meeting had two primary discussion topics – continued work on moving toward using an allow as opposed to deny list for remote access to e-resources via Authman, and  the group talked a bit about the Title II Roadmap.</w:t>
      </w:r>
    </w:p>
    <w:p w14:paraId="2C6606F0" w14:textId="77777777" w:rsidR="002857EC" w:rsidRPr="002857EC" w:rsidRDefault="002857EC" w:rsidP="002857EC">
      <w:pPr>
        <w:pStyle w:val="NoSpacing"/>
        <w:ind w:left="720"/>
        <w:rPr>
          <w:rFonts w:ascii="Times New Roman" w:hAnsi="Times New Roman" w:cs="Times New Roman"/>
          <w:sz w:val="24"/>
          <w:szCs w:val="24"/>
        </w:rPr>
      </w:pPr>
      <w:r w:rsidRPr="002857EC">
        <w:rPr>
          <w:rFonts w:ascii="Times New Roman" w:hAnsi="Times New Roman" w:cs="Times New Roman"/>
          <w:sz w:val="24"/>
          <w:szCs w:val="24"/>
        </w:rPr>
        <w:t xml:space="preserve">We should have a formal document shortly for the group that outlines specific changes for remote e-resources access for the group.  Currently Jon and Stephanie are working with Keith and IAMU. When this goes live it will allow for an “allow access” list that will work for both </w:t>
      </w:r>
      <w:proofErr w:type="spellStart"/>
      <w:r w:rsidRPr="002857EC">
        <w:rPr>
          <w:rFonts w:ascii="Times New Roman" w:hAnsi="Times New Roman" w:cs="Times New Roman"/>
          <w:sz w:val="24"/>
          <w:szCs w:val="24"/>
        </w:rPr>
        <w:t>EZProxy</w:t>
      </w:r>
      <w:proofErr w:type="spellEnd"/>
      <w:r w:rsidRPr="002857EC">
        <w:rPr>
          <w:rFonts w:ascii="Times New Roman" w:hAnsi="Times New Roman" w:cs="Times New Roman"/>
          <w:sz w:val="24"/>
          <w:szCs w:val="24"/>
        </w:rPr>
        <w:t xml:space="preserve"> and SSO.  Currently these two methods for authentication don’t have exactly the same rules for allowing or now allowing access.  It will also allow for E-Resources staff to make changes to either allow or block access.  Quite a bit of progress has been made thus far but we still have some work to do on process documentation, and training for Electronic Resources Staff, and working on a communication plan.</w:t>
      </w:r>
    </w:p>
    <w:p w14:paraId="67C90628" w14:textId="77777777" w:rsidR="00DC6498" w:rsidRDefault="00DC6498" w:rsidP="00576F3F">
      <w:pPr>
        <w:pStyle w:val="NoSpacing"/>
        <w:ind w:left="720"/>
        <w:rPr>
          <w:rFonts w:ascii="Times New Roman" w:hAnsi="Times New Roman" w:cs="Times New Roman"/>
          <w:sz w:val="24"/>
          <w:szCs w:val="24"/>
        </w:rPr>
      </w:pPr>
    </w:p>
    <w:p w14:paraId="546DE538" w14:textId="77777777" w:rsidR="00E03751" w:rsidRDefault="002857EC" w:rsidP="00DC6498">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Updates</w:t>
      </w:r>
      <w:r w:rsidR="00E03751">
        <w:rPr>
          <w:rFonts w:ascii="Times New Roman" w:hAnsi="Times New Roman" w:cs="Times New Roman"/>
          <w:sz w:val="24"/>
          <w:szCs w:val="24"/>
        </w:rPr>
        <w:t>- Kyle Rimkus</w:t>
      </w:r>
    </w:p>
    <w:p w14:paraId="7C14536C" w14:textId="2CA72378" w:rsidR="00E03751" w:rsidRDefault="002857EC" w:rsidP="00E03751">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AI metadata generation tool from Ithaka/JSTOR </w:t>
      </w:r>
    </w:p>
    <w:p w14:paraId="32078385" w14:textId="6BE56085" w:rsidR="00E03751" w:rsidRDefault="00E03751" w:rsidP="00E0375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This tool is powered by AI. Digital content can be fed in and metadata will be created to describe it. </w:t>
      </w:r>
    </w:p>
    <w:p w14:paraId="07BCDD91" w14:textId="600F5A78" w:rsidR="00E03751" w:rsidRDefault="00E03751" w:rsidP="00E0375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It is more of a descriptive metadata tool, so calling it an archival processing tool is a misnomer. </w:t>
      </w:r>
    </w:p>
    <w:p w14:paraId="70D31A78" w14:textId="4DBAD522" w:rsidR="00E03751" w:rsidRDefault="00E03751" w:rsidP="00E0375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It only takes JPEG and PDF as inputs, which would be a limitation for most workflows. It is meant to work with JSTOR’s access platform, JSTOR Distinctive Collections, which we do not use. It also costs $60,000 a year to be a charter member. </w:t>
      </w:r>
    </w:p>
    <w:p w14:paraId="7DE4600B" w14:textId="0059AB90" w:rsidR="00E03751" w:rsidRDefault="00E03751" w:rsidP="00E03751">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This does not seem like the best tool for us to pursue but it worth keeping an eye on. </w:t>
      </w:r>
    </w:p>
    <w:p w14:paraId="79CFDFCA" w14:textId="77777777" w:rsidR="00FF43DF" w:rsidRDefault="002857EC" w:rsidP="00E03751">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lastRenderedPageBreak/>
        <w:t xml:space="preserve">Digital Storage Architectures at the Library of Congress </w:t>
      </w:r>
    </w:p>
    <w:p w14:paraId="5D2CFA64" w14:textId="77777777" w:rsidR="00FF43DF" w:rsidRDefault="00FF43DF" w:rsidP="00FF43DF">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A lot of interesting predictive work is being done about the effects of crypto and AI on energy consumption for data centers. </w:t>
      </w:r>
    </w:p>
    <w:p w14:paraId="1DABF130" w14:textId="77777777" w:rsidR="00FF43DF" w:rsidRDefault="00FF43DF" w:rsidP="00FF43DF">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The market for </w:t>
      </w:r>
      <w:proofErr w:type="spellStart"/>
      <w:r>
        <w:rPr>
          <w:rFonts w:ascii="Times New Roman" w:hAnsi="Times New Roman" w:cs="Times New Roman"/>
          <w:sz w:val="24"/>
          <w:szCs w:val="24"/>
        </w:rPr>
        <w:t>datastorage</w:t>
      </w:r>
      <w:proofErr w:type="spellEnd"/>
      <w:r>
        <w:rPr>
          <w:rFonts w:ascii="Times New Roman" w:hAnsi="Times New Roman" w:cs="Times New Roman"/>
          <w:sz w:val="24"/>
          <w:szCs w:val="24"/>
        </w:rPr>
        <w:t xml:space="preserve"> is outstripping the actual resources.</w:t>
      </w:r>
    </w:p>
    <w:p w14:paraId="49915CDD" w14:textId="77777777" w:rsidR="00FF43DF" w:rsidRDefault="00FF43DF" w:rsidP="00FF43DF">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Using DNA as a storage medium is gathering momentum. This is not the DNA of a life form but taking the four components of DNA structure, similar to binary data, and using it to store computer data.</w:t>
      </w:r>
    </w:p>
    <w:p w14:paraId="2A4A0016" w14:textId="2F6511A8" w:rsidR="00DC6498" w:rsidRDefault="00FF43DF" w:rsidP="00FF43DF">
      <w:pPr>
        <w:pStyle w:val="NoSpacing"/>
        <w:numPr>
          <w:ilvl w:val="2"/>
          <w:numId w:val="22"/>
        </w:numPr>
        <w:rPr>
          <w:rFonts w:ascii="Times New Roman" w:hAnsi="Times New Roman" w:cs="Times New Roman"/>
          <w:sz w:val="24"/>
          <w:szCs w:val="24"/>
        </w:rPr>
      </w:pPr>
      <w:r>
        <w:rPr>
          <w:rFonts w:ascii="Times New Roman" w:hAnsi="Times New Roman" w:cs="Times New Roman"/>
          <w:sz w:val="24"/>
          <w:szCs w:val="24"/>
        </w:rPr>
        <w:t xml:space="preserve">There are also talks of a new standard called C2PA which will be a label for data files to alert people if something has been modified or created by AI. </w:t>
      </w:r>
      <w:r w:rsidR="00DC6498" w:rsidRPr="00DC6498">
        <w:rPr>
          <w:rFonts w:ascii="Times New Roman" w:hAnsi="Times New Roman" w:cs="Times New Roman"/>
          <w:sz w:val="24"/>
          <w:szCs w:val="24"/>
        </w:rPr>
        <w:br/>
      </w:r>
    </w:p>
    <w:p w14:paraId="6BFA3B5E" w14:textId="492F7D4B" w:rsidR="00721A1A" w:rsidRPr="001F2EF5" w:rsidRDefault="00296EB9" w:rsidP="00AF4776">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63121D" w:rsidRDefault="00804518" w:rsidP="00804518">
      <w:pPr>
        <w:pStyle w:val="NoSpacing"/>
        <w:ind w:left="1008"/>
        <w:rPr>
          <w:rFonts w:ascii="Times New Roman" w:hAnsi="Times New Roman" w:cs="Times New Roman"/>
          <w:sz w:val="18"/>
          <w:szCs w:val="18"/>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187E81AC" w:rsidR="004F769C" w:rsidRPr="00FF43DF" w:rsidRDefault="00FF43DF" w:rsidP="00F0277B">
      <w:pPr>
        <w:pStyle w:val="NoSpacing"/>
        <w:rPr>
          <w:rFonts w:ascii="Times New Roman" w:hAnsi="Times New Roman" w:cs="Times New Roman"/>
          <w:b/>
          <w:bCs/>
          <w:sz w:val="24"/>
          <w:szCs w:val="24"/>
        </w:rPr>
      </w:pPr>
      <w:r w:rsidRPr="00FF43DF">
        <w:rPr>
          <w:rFonts w:ascii="Times New Roman" w:hAnsi="Times New Roman" w:cs="Times New Roman"/>
          <w:b/>
          <w:bCs/>
          <w:sz w:val="24"/>
          <w:szCs w:val="24"/>
        </w:rPr>
        <w:t>Meeting adjourned at 2:35 pm.</w:t>
      </w:r>
    </w:p>
    <w:p w14:paraId="0F9A970F" w14:textId="77777777" w:rsidR="00FF43DF" w:rsidRPr="00026AA6" w:rsidRDefault="00FF43DF"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C781D36" w:rsidR="0063121D"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December- Cataloging and Metadata, Electronic Resources</w:t>
      </w:r>
    </w:p>
    <w:p w14:paraId="090769F2" w14:textId="1EFF7A65" w:rsidR="00F17267" w:rsidRPr="00FE634B" w:rsidRDefault="00F17267" w:rsidP="00FE634B">
      <w:pPr>
        <w:rPr>
          <w:rFonts w:ascii="Times New Roman" w:hAnsi="Times New Roman" w:cs="Times New Roman"/>
          <w:sz w:val="24"/>
          <w:szCs w:val="24"/>
        </w:rPr>
      </w:pPr>
    </w:p>
    <w:sectPr w:rsidR="00F17267" w:rsidRPr="00FE63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05E84"/>
    <w:multiLevelType w:val="multilevel"/>
    <w:tmpl w:val="592422C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 w15:restartNumberingAfterBreak="0">
    <w:nsid w:val="0C890550"/>
    <w:multiLevelType w:val="hybridMultilevel"/>
    <w:tmpl w:val="8DF45808"/>
    <w:lvl w:ilvl="0" w:tplc="05E2F4C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801AF"/>
    <w:multiLevelType w:val="hybridMultilevel"/>
    <w:tmpl w:val="518CE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4FC142"/>
    <w:multiLevelType w:val="hybridMultilevel"/>
    <w:tmpl w:val="EF9A686C"/>
    <w:lvl w:ilvl="0" w:tplc="54D84DFC">
      <w:start w:val="1"/>
      <w:numFmt w:val="decimal"/>
      <w:lvlText w:val="%1."/>
      <w:lvlJc w:val="left"/>
      <w:pPr>
        <w:ind w:left="720" w:hanging="360"/>
      </w:pPr>
    </w:lvl>
    <w:lvl w:ilvl="1" w:tplc="1D127D6A">
      <w:start w:val="1"/>
      <w:numFmt w:val="bullet"/>
      <w:lvlText w:val=""/>
      <w:lvlJc w:val="left"/>
      <w:pPr>
        <w:ind w:left="1440" w:hanging="360"/>
      </w:pPr>
      <w:rPr>
        <w:rFonts w:ascii="Symbol" w:hAnsi="Symbol" w:hint="default"/>
      </w:rPr>
    </w:lvl>
    <w:lvl w:ilvl="2" w:tplc="F0549012">
      <w:start w:val="1"/>
      <w:numFmt w:val="lowerRoman"/>
      <w:lvlText w:val="%3."/>
      <w:lvlJc w:val="right"/>
      <w:pPr>
        <w:ind w:left="2160" w:hanging="180"/>
      </w:pPr>
    </w:lvl>
    <w:lvl w:ilvl="3" w:tplc="AAF4E732">
      <w:start w:val="1"/>
      <w:numFmt w:val="decimal"/>
      <w:lvlText w:val="%4."/>
      <w:lvlJc w:val="left"/>
      <w:pPr>
        <w:ind w:left="2880" w:hanging="360"/>
      </w:pPr>
    </w:lvl>
    <w:lvl w:ilvl="4" w:tplc="FD3450E2">
      <w:start w:val="1"/>
      <w:numFmt w:val="lowerLetter"/>
      <w:lvlText w:val="%5."/>
      <w:lvlJc w:val="left"/>
      <w:pPr>
        <w:ind w:left="3600" w:hanging="360"/>
      </w:pPr>
    </w:lvl>
    <w:lvl w:ilvl="5" w:tplc="7ECA8BAA">
      <w:start w:val="1"/>
      <w:numFmt w:val="lowerRoman"/>
      <w:lvlText w:val="%6."/>
      <w:lvlJc w:val="right"/>
      <w:pPr>
        <w:ind w:left="4320" w:hanging="180"/>
      </w:pPr>
    </w:lvl>
    <w:lvl w:ilvl="6" w:tplc="90EE79EA">
      <w:start w:val="1"/>
      <w:numFmt w:val="decimal"/>
      <w:lvlText w:val="%7."/>
      <w:lvlJc w:val="left"/>
      <w:pPr>
        <w:ind w:left="5040" w:hanging="360"/>
      </w:pPr>
    </w:lvl>
    <w:lvl w:ilvl="7" w:tplc="65CE0D46">
      <w:start w:val="1"/>
      <w:numFmt w:val="lowerLetter"/>
      <w:lvlText w:val="%8."/>
      <w:lvlJc w:val="left"/>
      <w:pPr>
        <w:ind w:left="5760" w:hanging="360"/>
      </w:pPr>
    </w:lvl>
    <w:lvl w:ilvl="8" w:tplc="75D2664A">
      <w:start w:val="1"/>
      <w:numFmt w:val="lowerRoman"/>
      <w:lvlText w:val="%9."/>
      <w:lvlJc w:val="right"/>
      <w:pPr>
        <w:ind w:left="6480" w:hanging="180"/>
      </w:pPr>
    </w:lvl>
  </w:abstractNum>
  <w:abstractNum w:abstractNumId="22" w15:restartNumberingAfterBreak="0">
    <w:nsid w:val="51A564EF"/>
    <w:multiLevelType w:val="multilevel"/>
    <w:tmpl w:val="CE04018C"/>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3" w15:restartNumberingAfterBreak="0">
    <w:nsid w:val="5EBF11F4"/>
    <w:multiLevelType w:val="hybridMultilevel"/>
    <w:tmpl w:val="C4BCE366"/>
    <w:lvl w:ilvl="0" w:tplc="B752496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583FD2"/>
    <w:multiLevelType w:val="hybridMultilevel"/>
    <w:tmpl w:val="B808A630"/>
    <w:lvl w:ilvl="0" w:tplc="7BDE5FE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7" w15:restartNumberingAfterBreak="0">
    <w:nsid w:val="7AD470A7"/>
    <w:multiLevelType w:val="hybridMultilevel"/>
    <w:tmpl w:val="466E5896"/>
    <w:lvl w:ilvl="0" w:tplc="B5E6E6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9"/>
  </w:num>
  <w:num w:numId="4" w16cid:durableId="492914501">
    <w:abstractNumId w:val="4"/>
  </w:num>
  <w:num w:numId="5" w16cid:durableId="530067280">
    <w:abstractNumId w:val="6"/>
  </w:num>
  <w:num w:numId="6" w16cid:durableId="569313989">
    <w:abstractNumId w:val="24"/>
  </w:num>
  <w:num w:numId="7" w16cid:durableId="14042152">
    <w:abstractNumId w:val="20"/>
  </w:num>
  <w:num w:numId="8" w16cid:durableId="1476220473">
    <w:abstractNumId w:val="7"/>
  </w:num>
  <w:num w:numId="9" w16cid:durableId="71245639">
    <w:abstractNumId w:val="1"/>
  </w:num>
  <w:num w:numId="10" w16cid:durableId="126627709">
    <w:abstractNumId w:val="10"/>
  </w:num>
  <w:num w:numId="11" w16cid:durableId="1079984920">
    <w:abstractNumId w:val="17"/>
  </w:num>
  <w:num w:numId="12" w16cid:durableId="1493528342">
    <w:abstractNumId w:val="11"/>
  </w:num>
  <w:num w:numId="13" w16cid:durableId="1489245241">
    <w:abstractNumId w:val="26"/>
  </w:num>
  <w:num w:numId="14" w16cid:durableId="439842383">
    <w:abstractNumId w:val="0"/>
  </w:num>
  <w:num w:numId="15" w16cid:durableId="1838307248">
    <w:abstractNumId w:val="18"/>
  </w:num>
  <w:num w:numId="16" w16cid:durableId="1991203461">
    <w:abstractNumId w:val="15"/>
  </w:num>
  <w:num w:numId="17" w16cid:durableId="121071747">
    <w:abstractNumId w:val="5"/>
  </w:num>
  <w:num w:numId="18" w16cid:durableId="2046369658">
    <w:abstractNumId w:val="9"/>
  </w:num>
  <w:num w:numId="19" w16cid:durableId="1031303342">
    <w:abstractNumId w:val="13"/>
  </w:num>
  <w:num w:numId="20" w16cid:durableId="1122454898">
    <w:abstractNumId w:val="19"/>
  </w:num>
  <w:num w:numId="21" w16cid:durableId="844056265">
    <w:abstractNumId w:val="12"/>
  </w:num>
  <w:num w:numId="22" w16cid:durableId="380831683">
    <w:abstractNumId w:val="16"/>
  </w:num>
  <w:num w:numId="23" w16cid:durableId="1817645726">
    <w:abstractNumId w:val="28"/>
  </w:num>
  <w:num w:numId="24" w16cid:durableId="1509326577">
    <w:abstractNumId w:val="14"/>
  </w:num>
  <w:num w:numId="25" w16cid:durableId="202446794">
    <w:abstractNumId w:val="23"/>
  </w:num>
  <w:num w:numId="26" w16cid:durableId="1195192930">
    <w:abstractNumId w:val="21"/>
  </w:num>
  <w:num w:numId="27" w16cid:durableId="1275941998">
    <w:abstractNumId w:val="2"/>
  </w:num>
  <w:num w:numId="28" w16cid:durableId="1205215784">
    <w:abstractNumId w:val="22"/>
  </w:num>
  <w:num w:numId="29" w16cid:durableId="659309851">
    <w:abstractNumId w:val="27"/>
  </w:num>
  <w:num w:numId="30" w16cid:durableId="2055225939">
    <w:abstractNumId w:val="25"/>
  </w:num>
  <w:num w:numId="31" w16cid:durableId="21210248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57C83"/>
    <w:rsid w:val="00067C39"/>
    <w:rsid w:val="0007627B"/>
    <w:rsid w:val="00077D94"/>
    <w:rsid w:val="000D1665"/>
    <w:rsid w:val="0010191C"/>
    <w:rsid w:val="00114284"/>
    <w:rsid w:val="00117AC5"/>
    <w:rsid w:val="00117DCB"/>
    <w:rsid w:val="00142D4D"/>
    <w:rsid w:val="001467CF"/>
    <w:rsid w:val="001658FA"/>
    <w:rsid w:val="001972DB"/>
    <w:rsid w:val="001A6E7A"/>
    <w:rsid w:val="001F2EF5"/>
    <w:rsid w:val="001F39A4"/>
    <w:rsid w:val="00216D2B"/>
    <w:rsid w:val="00216F92"/>
    <w:rsid w:val="00220B92"/>
    <w:rsid w:val="00233FB2"/>
    <w:rsid w:val="00236736"/>
    <w:rsid w:val="002667D8"/>
    <w:rsid w:val="002772F8"/>
    <w:rsid w:val="002857EC"/>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5C9E"/>
    <w:rsid w:val="004368A5"/>
    <w:rsid w:val="00436A5A"/>
    <w:rsid w:val="00445D0A"/>
    <w:rsid w:val="00463010"/>
    <w:rsid w:val="00496A2F"/>
    <w:rsid w:val="004A42B2"/>
    <w:rsid w:val="004B5B3A"/>
    <w:rsid w:val="004F769C"/>
    <w:rsid w:val="005142B2"/>
    <w:rsid w:val="005173A1"/>
    <w:rsid w:val="00530777"/>
    <w:rsid w:val="0053669D"/>
    <w:rsid w:val="00546450"/>
    <w:rsid w:val="00576F3F"/>
    <w:rsid w:val="0058112C"/>
    <w:rsid w:val="005900F9"/>
    <w:rsid w:val="005940C7"/>
    <w:rsid w:val="005E5338"/>
    <w:rsid w:val="0060221F"/>
    <w:rsid w:val="00605C24"/>
    <w:rsid w:val="006160CB"/>
    <w:rsid w:val="006245B6"/>
    <w:rsid w:val="00627C99"/>
    <w:rsid w:val="0063121D"/>
    <w:rsid w:val="006405CB"/>
    <w:rsid w:val="006416D7"/>
    <w:rsid w:val="00647C98"/>
    <w:rsid w:val="00653F82"/>
    <w:rsid w:val="0066163A"/>
    <w:rsid w:val="00665171"/>
    <w:rsid w:val="00684F14"/>
    <w:rsid w:val="00694AE1"/>
    <w:rsid w:val="006A7AF5"/>
    <w:rsid w:val="006C20F2"/>
    <w:rsid w:val="006D1255"/>
    <w:rsid w:val="006F1A46"/>
    <w:rsid w:val="006F249B"/>
    <w:rsid w:val="006F3CDA"/>
    <w:rsid w:val="00721A1A"/>
    <w:rsid w:val="0072312F"/>
    <w:rsid w:val="00725FE8"/>
    <w:rsid w:val="00752D9A"/>
    <w:rsid w:val="00762C46"/>
    <w:rsid w:val="00783742"/>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1554"/>
    <w:rsid w:val="0085274A"/>
    <w:rsid w:val="008562AA"/>
    <w:rsid w:val="008618DF"/>
    <w:rsid w:val="00871075"/>
    <w:rsid w:val="00873490"/>
    <w:rsid w:val="00885504"/>
    <w:rsid w:val="008A7437"/>
    <w:rsid w:val="008B0402"/>
    <w:rsid w:val="008C78E5"/>
    <w:rsid w:val="008D2334"/>
    <w:rsid w:val="008E13FD"/>
    <w:rsid w:val="008E7539"/>
    <w:rsid w:val="00910BB5"/>
    <w:rsid w:val="0091110F"/>
    <w:rsid w:val="009578C0"/>
    <w:rsid w:val="0096417C"/>
    <w:rsid w:val="009643DC"/>
    <w:rsid w:val="00987CAA"/>
    <w:rsid w:val="00991454"/>
    <w:rsid w:val="009D7A2F"/>
    <w:rsid w:val="009E32CC"/>
    <w:rsid w:val="00A00462"/>
    <w:rsid w:val="00A11EA8"/>
    <w:rsid w:val="00A42440"/>
    <w:rsid w:val="00A45E67"/>
    <w:rsid w:val="00A73E68"/>
    <w:rsid w:val="00A94C3F"/>
    <w:rsid w:val="00AC50A7"/>
    <w:rsid w:val="00AF4776"/>
    <w:rsid w:val="00B013D9"/>
    <w:rsid w:val="00B04247"/>
    <w:rsid w:val="00B64BF0"/>
    <w:rsid w:val="00B71379"/>
    <w:rsid w:val="00BC3FAF"/>
    <w:rsid w:val="00BD11FE"/>
    <w:rsid w:val="00BE1B8F"/>
    <w:rsid w:val="00BF060E"/>
    <w:rsid w:val="00C00B55"/>
    <w:rsid w:val="00C37782"/>
    <w:rsid w:val="00C40C71"/>
    <w:rsid w:val="00C57459"/>
    <w:rsid w:val="00C72BB1"/>
    <w:rsid w:val="00C97DAC"/>
    <w:rsid w:val="00CB72CC"/>
    <w:rsid w:val="00CC4D48"/>
    <w:rsid w:val="00CE170E"/>
    <w:rsid w:val="00CF1BFA"/>
    <w:rsid w:val="00D11A6E"/>
    <w:rsid w:val="00D165EF"/>
    <w:rsid w:val="00D654BA"/>
    <w:rsid w:val="00D667D9"/>
    <w:rsid w:val="00DC102F"/>
    <w:rsid w:val="00DC6498"/>
    <w:rsid w:val="00DD2C41"/>
    <w:rsid w:val="00E002E0"/>
    <w:rsid w:val="00E03751"/>
    <w:rsid w:val="00E1067E"/>
    <w:rsid w:val="00E262A9"/>
    <w:rsid w:val="00E35C82"/>
    <w:rsid w:val="00E44847"/>
    <w:rsid w:val="00E46F40"/>
    <w:rsid w:val="00EA5C7E"/>
    <w:rsid w:val="00EB23CD"/>
    <w:rsid w:val="00EB5AB9"/>
    <w:rsid w:val="00EB5C97"/>
    <w:rsid w:val="00EE2745"/>
    <w:rsid w:val="00EF2D8A"/>
    <w:rsid w:val="00EF6FCC"/>
    <w:rsid w:val="00F0277B"/>
    <w:rsid w:val="00F03D12"/>
    <w:rsid w:val="00F17267"/>
    <w:rsid w:val="00F37ED7"/>
    <w:rsid w:val="00F622A6"/>
    <w:rsid w:val="00F750EA"/>
    <w:rsid w:val="00FB4D6F"/>
    <w:rsid w:val="00FD580E"/>
    <w:rsid w:val="00FE634B"/>
    <w:rsid w:val="00FF43DF"/>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874</Words>
  <Characters>4741</Characters>
  <Application>Microsoft Office Word</Application>
  <DocSecurity>0</DocSecurity>
  <Lines>84</Lines>
  <Paragraphs>24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dcterms:created xsi:type="dcterms:W3CDTF">2025-03-31T16:06:00Z</dcterms:created>
  <dcterms:modified xsi:type="dcterms:W3CDTF">2025-04-24T18:59:00Z</dcterms:modified>
</cp:coreProperties>
</file>