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08326695" w:rsidR="000435FF" w:rsidRPr="000435FF" w:rsidRDefault="00D8728F" w:rsidP="000435FF">
      <w:pPr>
        <w:pStyle w:val="Heading1"/>
        <w:rPr>
          <w:b/>
          <w:bCs/>
        </w:rPr>
      </w:pPr>
      <w:r>
        <w:rPr>
          <w:b/>
          <w:bCs/>
        </w:rPr>
        <w:t>Life Sciences Division</w:t>
      </w:r>
    </w:p>
    <w:p w14:paraId="1C5F16C8" w14:textId="16244D4B" w:rsidR="00F03581" w:rsidRDefault="00D8728F" w:rsidP="00700DE5">
      <w:r>
        <w:t>04/08/2020</w:t>
      </w:r>
      <w:r w:rsidR="000435FF">
        <w:br/>
      </w:r>
      <w:r>
        <w:t>10:30 am – 12:00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2EC990D0" w14:textId="77777777" w:rsidR="00D8728F" w:rsidRPr="00D8728F" w:rsidRDefault="00D8728F" w:rsidP="00D8728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8728F">
        <w:rPr>
          <w:rFonts w:ascii="Helvetica" w:eastAsia="Times New Roman" w:hAnsi="Helvetica" w:cs="Helvetica"/>
          <w:color w:val="404040"/>
          <w:sz w:val="24"/>
          <w:szCs w:val="24"/>
        </w:rPr>
        <w:t>Approval of March minutes (taken by Janis)</w:t>
      </w:r>
    </w:p>
    <w:p w14:paraId="05C5510F" w14:textId="77777777" w:rsidR="00D8728F" w:rsidRPr="00D8728F" w:rsidRDefault="00D8728F" w:rsidP="00D8728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8728F">
        <w:rPr>
          <w:rFonts w:ascii="Helvetica" w:eastAsia="Times New Roman" w:hAnsi="Helvetica" w:cs="Helvetica"/>
          <w:color w:val="404040"/>
          <w:sz w:val="24"/>
          <w:szCs w:val="24"/>
        </w:rPr>
        <w:t>ALMA updates, concerns (all)</w:t>
      </w:r>
    </w:p>
    <w:p w14:paraId="7DC36996" w14:textId="77777777" w:rsidR="00D8728F" w:rsidRPr="00D8728F" w:rsidRDefault="00D8728F" w:rsidP="00D8728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8728F">
        <w:rPr>
          <w:rFonts w:ascii="Helvetica" w:eastAsia="Times New Roman" w:hAnsi="Helvetica" w:cs="Helvetica"/>
          <w:color w:val="404040"/>
          <w:sz w:val="24"/>
          <w:szCs w:val="24"/>
        </w:rPr>
        <w:t>Update on office building project (Sarah)</w:t>
      </w:r>
    </w:p>
    <w:p w14:paraId="4CB6A816" w14:textId="77777777" w:rsidR="00D8728F" w:rsidRPr="00D8728F" w:rsidRDefault="00D8728F" w:rsidP="00D8728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8728F">
        <w:rPr>
          <w:rFonts w:ascii="Helvetica" w:eastAsia="Times New Roman" w:hAnsi="Helvetica" w:cs="Helvetica"/>
          <w:color w:val="404040"/>
          <w:sz w:val="24"/>
          <w:szCs w:val="24"/>
        </w:rPr>
        <w:t>Head of Scholarly Commons draft description (Susan)</w:t>
      </w:r>
    </w:p>
    <w:p w14:paraId="165B32EE" w14:textId="77777777" w:rsidR="00D8728F" w:rsidRPr="00D8728F" w:rsidRDefault="00D8728F" w:rsidP="00D8728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8728F">
        <w:rPr>
          <w:rFonts w:ascii="Helvetica" w:eastAsia="Times New Roman" w:hAnsi="Helvetica" w:cs="Helvetica"/>
          <w:color w:val="404040"/>
          <w:sz w:val="24"/>
          <w:szCs w:val="24"/>
        </w:rPr>
        <w:t>Committee assignments and reports – AC, CDC, others</w:t>
      </w:r>
    </w:p>
    <w:p w14:paraId="43BD8D42" w14:textId="77777777" w:rsidR="00D8728F" w:rsidRPr="00D8728F" w:rsidRDefault="00D8728F" w:rsidP="00D8728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8728F">
        <w:rPr>
          <w:rFonts w:ascii="Helvetica" w:eastAsia="Times New Roman" w:hAnsi="Helvetica" w:cs="Helvetica"/>
          <w:color w:val="404040"/>
          <w:sz w:val="24"/>
          <w:szCs w:val="24"/>
        </w:rPr>
        <w:t>Round Table</w:t>
      </w:r>
    </w:p>
    <w:p w14:paraId="59E0EAAD" w14:textId="77777777" w:rsidR="00D8728F" w:rsidRPr="00D8728F" w:rsidRDefault="00D8728F" w:rsidP="00D8728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8728F">
        <w:rPr>
          <w:rFonts w:ascii="Helvetica" w:eastAsia="Times New Roman" w:hAnsi="Helvetica" w:cs="Helvetica"/>
          <w:color w:val="404040"/>
          <w:sz w:val="24"/>
          <w:szCs w:val="24"/>
        </w:rPr>
        <w:t>Adjourn</w:t>
      </w:r>
    </w:p>
    <w:p w14:paraId="7AC94E18" w14:textId="5AC410E9" w:rsidR="000435FF" w:rsidRPr="000435FF" w:rsidRDefault="000435FF" w:rsidP="00D8728F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E3DB1" w14:textId="77777777" w:rsidR="006560CE" w:rsidRDefault="006560CE" w:rsidP="00EB4C9F">
      <w:pPr>
        <w:spacing w:after="0" w:line="240" w:lineRule="auto"/>
      </w:pPr>
      <w:r>
        <w:separator/>
      </w:r>
    </w:p>
  </w:endnote>
  <w:endnote w:type="continuationSeparator" w:id="0">
    <w:p w14:paraId="5DDA8382" w14:textId="77777777" w:rsidR="006560CE" w:rsidRDefault="006560C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08E35A7-B91B-4D18-8F9D-8E2BFF7088D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37C1E3E1-B8A1-4639-B01A-C5C63C4DA3C4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73E9E79B-E07B-453E-ACC2-20448CD35E9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ADE7B" w14:textId="77777777" w:rsidR="006560CE" w:rsidRDefault="006560CE" w:rsidP="00EB4C9F">
      <w:pPr>
        <w:spacing w:after="0" w:line="240" w:lineRule="auto"/>
      </w:pPr>
      <w:r>
        <w:separator/>
      </w:r>
    </w:p>
  </w:footnote>
  <w:footnote w:type="continuationSeparator" w:id="0">
    <w:p w14:paraId="2B20BDAA" w14:textId="77777777" w:rsidR="006560CE" w:rsidRDefault="006560C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516AD"/>
    <w:multiLevelType w:val="multilevel"/>
    <w:tmpl w:val="33BC0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251349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60CE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8728F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95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2023-07-31T16:03:00Z</dcterms:created>
  <dcterms:modified xsi:type="dcterms:W3CDTF">2023-07-31T16:03:00Z</dcterms:modified>
</cp:coreProperties>
</file>