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F59B56" w14:textId="77777777" w:rsidR="00886B33" w:rsidRDefault="00886B33" w:rsidP="00886B33">
      <w:pPr>
        <w:spacing w:after="0" w:line="240" w:lineRule="auto"/>
        <w:jc w:val="center"/>
      </w:pPr>
      <w:r>
        <w:t>Life Sciences Division Meeting</w:t>
      </w:r>
    </w:p>
    <w:p w14:paraId="3B552BA0" w14:textId="77777777" w:rsidR="00886B33" w:rsidRDefault="00886B33" w:rsidP="00886B33">
      <w:pPr>
        <w:spacing w:after="0" w:line="240" w:lineRule="auto"/>
        <w:jc w:val="center"/>
      </w:pPr>
      <w:r>
        <w:t>University Library</w:t>
      </w:r>
    </w:p>
    <w:p w14:paraId="4D777CDB" w14:textId="77777777" w:rsidR="00886B33" w:rsidRDefault="00886B33" w:rsidP="00886B33">
      <w:pPr>
        <w:spacing w:after="0" w:line="240" w:lineRule="auto"/>
        <w:jc w:val="center"/>
      </w:pPr>
    </w:p>
    <w:p w14:paraId="7BFDAE54" w14:textId="59C4B2DC" w:rsidR="00886B33" w:rsidRDefault="00886B33" w:rsidP="00886B33">
      <w:pPr>
        <w:spacing w:after="0" w:line="240" w:lineRule="auto"/>
        <w:jc w:val="center"/>
      </w:pPr>
      <w:r>
        <w:t>Wednesday</w:t>
      </w:r>
      <w:r w:rsidR="00606690">
        <w:t>,</w:t>
      </w:r>
      <w:r>
        <w:t xml:space="preserve"> </w:t>
      </w:r>
      <w:r w:rsidR="00606690">
        <w:t>October</w:t>
      </w:r>
      <w:r w:rsidR="00F462BD">
        <w:t xml:space="preserve"> 1</w:t>
      </w:r>
      <w:r w:rsidR="00606690">
        <w:t>2</w:t>
      </w:r>
      <w:r>
        <w:t>, 2022</w:t>
      </w:r>
    </w:p>
    <w:p w14:paraId="4E15C560" w14:textId="4F47BE33" w:rsidR="00886B33" w:rsidRDefault="00F462BD" w:rsidP="00886B33">
      <w:pPr>
        <w:spacing w:after="0" w:line="240" w:lineRule="auto"/>
        <w:jc w:val="center"/>
      </w:pPr>
      <w:r>
        <w:t>9</w:t>
      </w:r>
      <w:r w:rsidR="00886B33">
        <w:t xml:space="preserve">:30 a.m. – </w:t>
      </w:r>
      <w:r>
        <w:t>11</w:t>
      </w:r>
      <w:r w:rsidR="00886B33">
        <w:t>:00 noon</w:t>
      </w:r>
    </w:p>
    <w:p w14:paraId="3441CD44" w14:textId="77777777" w:rsidR="00886B33" w:rsidRPr="00A378FB" w:rsidRDefault="00886B33" w:rsidP="00886B33">
      <w:pPr>
        <w:spacing w:after="0" w:line="240" w:lineRule="auto"/>
        <w:jc w:val="center"/>
      </w:pPr>
      <w:r>
        <w:t>Zoom</w:t>
      </w:r>
    </w:p>
    <w:p w14:paraId="5B6C77ED" w14:textId="77777777" w:rsidR="00886B33" w:rsidRDefault="00886B33" w:rsidP="00886B33">
      <w:pPr>
        <w:spacing w:after="0" w:line="240" w:lineRule="auto"/>
        <w:jc w:val="center"/>
      </w:pPr>
    </w:p>
    <w:p w14:paraId="6B41B136" w14:textId="77777777" w:rsidR="00886B33" w:rsidRDefault="00886B33" w:rsidP="00886B33">
      <w:pPr>
        <w:spacing w:after="0" w:line="240" w:lineRule="auto"/>
        <w:jc w:val="center"/>
        <w:rPr>
          <w:u w:val="single"/>
        </w:rPr>
      </w:pPr>
    </w:p>
    <w:p w14:paraId="523856F5" w14:textId="77777777" w:rsidR="00886B33" w:rsidRDefault="00886B33" w:rsidP="00886B33">
      <w:pPr>
        <w:spacing w:after="0" w:line="240" w:lineRule="auto"/>
        <w:jc w:val="center"/>
        <w:rPr>
          <w:u w:val="single"/>
        </w:rPr>
      </w:pPr>
    </w:p>
    <w:p w14:paraId="566CD609" w14:textId="77777777" w:rsidR="00886B33" w:rsidRPr="00C2058F" w:rsidRDefault="00886B33" w:rsidP="00886B33">
      <w:pPr>
        <w:spacing w:after="0" w:line="240" w:lineRule="auto"/>
        <w:jc w:val="center"/>
        <w:rPr>
          <w:u w:val="single"/>
        </w:rPr>
      </w:pPr>
      <w:r w:rsidRPr="00C2058F">
        <w:rPr>
          <w:u w:val="single"/>
        </w:rPr>
        <w:t>AGENDA</w:t>
      </w:r>
    </w:p>
    <w:p w14:paraId="285BF9BA" w14:textId="77777777" w:rsidR="00886B33" w:rsidRDefault="00886B33" w:rsidP="00886B33">
      <w:pPr>
        <w:spacing w:after="0" w:line="240" w:lineRule="auto"/>
        <w:jc w:val="center"/>
      </w:pPr>
    </w:p>
    <w:p w14:paraId="6B8821F8" w14:textId="77777777" w:rsidR="00886B33" w:rsidRDefault="00886B33" w:rsidP="00886B33">
      <w:pPr>
        <w:spacing w:after="0" w:line="240" w:lineRule="auto"/>
        <w:jc w:val="center"/>
      </w:pPr>
    </w:p>
    <w:tbl>
      <w:tblPr>
        <w:tblStyle w:val="TableGrid"/>
        <w:tblW w:w="9990" w:type="dxa"/>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0"/>
        <w:gridCol w:w="5130"/>
      </w:tblGrid>
      <w:tr w:rsidR="00886B33" w14:paraId="29F6747E" w14:textId="77777777" w:rsidTr="00943A8A">
        <w:tc>
          <w:tcPr>
            <w:tcW w:w="4860" w:type="dxa"/>
          </w:tcPr>
          <w:p w14:paraId="608C1948" w14:textId="40689B9C" w:rsidR="00886B33" w:rsidRDefault="00CC14FE" w:rsidP="00CC14FE">
            <w:pPr>
              <w:spacing w:after="0"/>
            </w:pPr>
            <w:r>
              <w:rPr>
                <w:u w:val="single"/>
              </w:rPr>
              <w:t>Present</w:t>
            </w:r>
            <w:r w:rsidR="00886B33">
              <w:t xml:space="preserve">: </w:t>
            </w:r>
          </w:p>
          <w:p w14:paraId="71918727" w14:textId="0D8AB7F5" w:rsidR="00606690" w:rsidRDefault="00886B33" w:rsidP="00CC14FE">
            <w:pPr>
              <w:spacing w:after="0"/>
            </w:pPr>
            <w:r>
              <w:t>Susan Braxton, Prairie Research Institute Librarian</w:t>
            </w:r>
            <w:r w:rsidR="00606690">
              <w:t xml:space="preserve"> </w:t>
            </w:r>
            <w:r w:rsidR="00606690" w:rsidRPr="00F462BD">
              <w:rPr>
                <w:b/>
                <w:bCs/>
                <w:color w:val="00B0F0"/>
              </w:rPr>
              <w:t>(Minutes)</w:t>
            </w:r>
          </w:p>
          <w:p w14:paraId="2E98657C" w14:textId="77777777" w:rsidR="00886B33" w:rsidRDefault="00886B33" w:rsidP="00CC14FE">
            <w:pPr>
              <w:spacing w:after="0"/>
            </w:pPr>
            <w:r>
              <w:t xml:space="preserve">Peg Burnette, Medical and Biomedicine Librarian; PSED Liaison </w:t>
            </w:r>
          </w:p>
          <w:p w14:paraId="125CE231" w14:textId="6DBDBE6A" w:rsidR="00886B33" w:rsidRDefault="00886B33" w:rsidP="00CC14FE">
            <w:pPr>
              <w:spacing w:after="0"/>
            </w:pPr>
            <w:r>
              <w:t xml:space="preserve">Mike Dickinson, </w:t>
            </w:r>
            <w:r>
              <w:rPr>
                <w:rStyle w:val="st"/>
              </w:rPr>
              <w:t>Planning, Landscape Architecture, and Agriculture Librarian</w:t>
            </w:r>
            <w:r w:rsidR="00CC14FE">
              <w:rPr>
                <w:rStyle w:val="st"/>
              </w:rPr>
              <w:t xml:space="preserve">, LSD </w:t>
            </w:r>
            <w:r w:rsidR="006C19EA">
              <w:rPr>
                <w:rStyle w:val="st"/>
              </w:rPr>
              <w:t>Coordinator</w:t>
            </w:r>
          </w:p>
          <w:p w14:paraId="09B444D8" w14:textId="4F149EE5" w:rsidR="00886B33" w:rsidRPr="00685D89" w:rsidRDefault="00886B33" w:rsidP="00CC14FE">
            <w:pPr>
              <w:spacing w:after="0"/>
            </w:pPr>
            <w:r>
              <w:t>Erin Kerby, Veterinary Medicine Librarian</w:t>
            </w:r>
          </w:p>
        </w:tc>
        <w:tc>
          <w:tcPr>
            <w:tcW w:w="5130" w:type="dxa"/>
          </w:tcPr>
          <w:p w14:paraId="63C1C831" w14:textId="77777777" w:rsidR="00886B33" w:rsidRDefault="00886B33" w:rsidP="00CC14FE">
            <w:pPr>
              <w:spacing w:after="0"/>
            </w:pPr>
          </w:p>
          <w:p w14:paraId="36448457" w14:textId="77777777" w:rsidR="00886B33" w:rsidRDefault="00886B33" w:rsidP="00CC14FE">
            <w:pPr>
              <w:spacing w:after="0"/>
            </w:pPr>
            <w:r>
              <w:t>Janis Shearer, Public Services &amp; Engagement Librarian</w:t>
            </w:r>
          </w:p>
          <w:p w14:paraId="75BC8182" w14:textId="519F3C24" w:rsidR="00886B33" w:rsidRDefault="00886B33" w:rsidP="00CC14FE">
            <w:pPr>
              <w:spacing w:after="0"/>
            </w:pPr>
            <w:r>
              <w:t xml:space="preserve">Kelli Trei, Biosciences Librarian </w:t>
            </w:r>
          </w:p>
          <w:p w14:paraId="23F43F81" w14:textId="7678C932" w:rsidR="00886B33" w:rsidRDefault="00886B33" w:rsidP="00CC14FE">
            <w:pPr>
              <w:spacing w:after="0" w:line="240" w:lineRule="auto"/>
            </w:pPr>
            <w:r>
              <w:t>Sarah Williams, Head, Funk Library</w:t>
            </w:r>
          </w:p>
          <w:p w14:paraId="6C34EBDC" w14:textId="6EEA263C" w:rsidR="00886B33" w:rsidRDefault="00886B33" w:rsidP="00CC14FE">
            <w:pPr>
              <w:spacing w:after="0"/>
            </w:pPr>
          </w:p>
          <w:p w14:paraId="34929FE8" w14:textId="77777777" w:rsidR="00CC14FE" w:rsidRDefault="00CC14FE" w:rsidP="00CC14FE">
            <w:pPr>
              <w:spacing w:after="0"/>
            </w:pPr>
            <w:r>
              <w:t>Absent: Lucy Moynihan, Staff Liaison</w:t>
            </w:r>
          </w:p>
          <w:p w14:paraId="27C9BB38" w14:textId="780D665D" w:rsidR="00CC14FE" w:rsidRDefault="00CC14FE" w:rsidP="00CC14FE">
            <w:pPr>
              <w:spacing w:after="0"/>
            </w:pPr>
          </w:p>
          <w:p w14:paraId="4549595F" w14:textId="77777777" w:rsidR="00886B33" w:rsidRDefault="00886B33" w:rsidP="00CC14FE">
            <w:pPr>
              <w:spacing w:after="0"/>
            </w:pPr>
          </w:p>
        </w:tc>
      </w:tr>
    </w:tbl>
    <w:p w14:paraId="6EDFDD96" w14:textId="77777777" w:rsidR="00886B33" w:rsidRDefault="00886B33" w:rsidP="00886B33">
      <w:pPr>
        <w:pStyle w:val="ListParagraph"/>
        <w:ind w:left="0"/>
      </w:pPr>
    </w:p>
    <w:p w14:paraId="7167DD2B" w14:textId="18FD5568" w:rsidR="00886B33" w:rsidRDefault="006E0FA1" w:rsidP="00606690">
      <w:pPr>
        <w:pStyle w:val="ListParagraph"/>
        <w:numPr>
          <w:ilvl w:val="0"/>
          <w:numId w:val="2"/>
        </w:numPr>
      </w:pPr>
      <w:r>
        <w:t>Minutes (taken by Sarah) of</w:t>
      </w:r>
      <w:r w:rsidR="00886B33">
        <w:t xml:space="preserve"> </w:t>
      </w:r>
      <w:r>
        <w:t>August 10 LSD meeting</w:t>
      </w:r>
      <w:r w:rsidR="003154CC">
        <w:t xml:space="preserve"> approved</w:t>
      </w:r>
      <w:r>
        <w:t>.</w:t>
      </w:r>
    </w:p>
    <w:p w14:paraId="212EE44C" w14:textId="77777777" w:rsidR="00886B33" w:rsidRPr="00D77C8C" w:rsidRDefault="00886B33" w:rsidP="00886B33">
      <w:pPr>
        <w:spacing w:after="0" w:line="240" w:lineRule="auto"/>
        <w:rPr>
          <w:rFonts w:eastAsia="Times New Roman"/>
        </w:rPr>
      </w:pPr>
    </w:p>
    <w:p w14:paraId="04822D87" w14:textId="7F2A410B" w:rsidR="00877051" w:rsidRDefault="00877051" w:rsidP="00886B33">
      <w:pPr>
        <w:pStyle w:val="ListParagraph"/>
        <w:numPr>
          <w:ilvl w:val="0"/>
          <w:numId w:val="2"/>
        </w:numPr>
      </w:pPr>
      <w:r>
        <w:t>PRI Librarian Position Planning (Sarah)</w:t>
      </w:r>
      <w:r w:rsidR="003154CC">
        <w:t xml:space="preserve">: </w:t>
      </w:r>
      <w:r w:rsidR="003154CC">
        <w:br/>
      </w:r>
      <w:r w:rsidR="006E0FA1">
        <w:t>Since last meeting, John mentioned to Sarah that campus is strongly discouraging new AP positions and is favoring clinical faculty (instructional assistant professor) positions</w:t>
      </w:r>
      <w:r w:rsidR="003154CC">
        <w:t xml:space="preserve"> </w:t>
      </w:r>
      <w:r w:rsidR="006E0FA1">
        <w:t>instead.  It is u</w:t>
      </w:r>
      <w:r w:rsidR="003154CC">
        <w:t xml:space="preserve">nclear how this </w:t>
      </w:r>
      <w:r w:rsidR="006E0FA1">
        <w:t>c</w:t>
      </w:r>
      <w:r w:rsidR="003154CC">
        <w:t xml:space="preserve">ould affect </w:t>
      </w:r>
      <w:r w:rsidR="006E0FA1">
        <w:t>the PRI Librarian position</w:t>
      </w:r>
      <w:r w:rsidR="003154CC">
        <w:t xml:space="preserve">. </w:t>
      </w:r>
      <w:r w:rsidR="006E0FA1">
        <w:t xml:space="preserve">Susan noted that she thinks </w:t>
      </w:r>
      <w:r w:rsidR="003154CC">
        <w:t>PRI</w:t>
      </w:r>
      <w:r w:rsidR="006E0FA1">
        <w:t xml:space="preserve"> scientists came into the University as APs because s</w:t>
      </w:r>
      <w:r w:rsidR="003154CC">
        <w:t>pecialized faculty</w:t>
      </w:r>
      <w:r w:rsidR="006E0FA1">
        <w:t xml:space="preserve"> were only an option for instructional units (at the time and possibly still).</w:t>
      </w:r>
      <w:r w:rsidR="003154CC">
        <w:t xml:space="preserve"> </w:t>
      </w:r>
      <w:r w:rsidR="006E0FA1">
        <w:t xml:space="preserve">Discussed </w:t>
      </w:r>
      <w:r w:rsidR="00126E80">
        <w:t xml:space="preserve">Natural </w:t>
      </w:r>
      <w:r w:rsidR="006E0FA1">
        <w:t>H</w:t>
      </w:r>
      <w:r w:rsidR="00126E80">
        <w:t>istory</w:t>
      </w:r>
      <w:r w:rsidR="006E0FA1">
        <w:t xml:space="preserve"> Librarian as potential job title rather than PRI Librarian. Natural history is not representative of the Institute’s breadth or of the PRI Librarian’s role, of which serving as Natural history subject specialist is only part. The MOU also specifies that there will be a PRI Librarian</w:t>
      </w:r>
      <w:r w:rsidR="00702540">
        <w:t>, so probably not an option</w:t>
      </w:r>
      <w:r w:rsidR="006E0FA1">
        <w:t xml:space="preserve">. </w:t>
      </w:r>
      <w:r w:rsidR="00702540">
        <w:t xml:space="preserve">Discussed the </w:t>
      </w:r>
      <w:r w:rsidR="00126E80">
        <w:t xml:space="preserve">specialized faculty </w:t>
      </w:r>
      <w:r w:rsidR="00702540">
        <w:t>role and requirements and how they differ from tenure-line faculty.</w:t>
      </w:r>
      <w:r w:rsidR="00126E80">
        <w:t xml:space="preserve"> </w:t>
      </w:r>
      <w:r w:rsidR="00702540">
        <w:t>The biggest difference is the tenure process itself, which is absent for clinical faculty. Research would not be required (so not 30% of time devoted to it). Exact requirements depend on the unit—</w:t>
      </w:r>
      <w:r w:rsidR="006C19EA">
        <w:t>e.g.,</w:t>
      </w:r>
      <w:r w:rsidR="00702540">
        <w:t xml:space="preserve"> clinical faculty in vet med provide vet service in the teaching hospital. P</w:t>
      </w:r>
      <w:r w:rsidR="00126E80">
        <w:t>romotion/evaluation consideration</w:t>
      </w:r>
      <w:r w:rsidR="00702540">
        <w:t>s depend on unit policies/practices.</w:t>
      </w:r>
      <w:r w:rsidR="00126E80">
        <w:t xml:space="preserve"> </w:t>
      </w:r>
      <w:r w:rsidR="00702540">
        <w:t>S</w:t>
      </w:r>
      <w:r w:rsidR="00126E80">
        <w:t>pecialized faculty have academic freedom</w:t>
      </w:r>
      <w:r w:rsidR="00702540">
        <w:t xml:space="preserve"> </w:t>
      </w:r>
      <w:r w:rsidR="006C19EA">
        <w:t>and</w:t>
      </w:r>
      <w:r w:rsidR="00702540">
        <w:t xml:space="preserve"> retain copyright</w:t>
      </w:r>
      <w:r w:rsidR="00126E80">
        <w:t xml:space="preserve">. </w:t>
      </w:r>
      <w:r w:rsidR="00745E58">
        <w:t>S</w:t>
      </w:r>
      <w:r w:rsidR="00126E80">
        <w:t>pecialized faculty</w:t>
      </w:r>
      <w:r w:rsidR="00745E58">
        <w:t xml:space="preserve"> service requirements depend on the department. Specialized faculty can be called </w:t>
      </w:r>
      <w:r w:rsidR="00702540">
        <w:t>“</w:t>
      </w:r>
      <w:r w:rsidR="00745E58">
        <w:t>librarian</w:t>
      </w:r>
      <w:r w:rsidR="00702540">
        <w:t>”</w:t>
      </w:r>
      <w:r w:rsidR="00745E58">
        <w:t xml:space="preserve"> and </w:t>
      </w:r>
      <w:r w:rsidR="006C19EA">
        <w:t>might</w:t>
      </w:r>
      <w:r w:rsidR="00745E58">
        <w:t xml:space="preserve"> </w:t>
      </w:r>
      <w:r w:rsidR="006C19EA">
        <w:t xml:space="preserve">be allowed to </w:t>
      </w:r>
      <w:r w:rsidR="00745E58">
        <w:t xml:space="preserve">serve on </w:t>
      </w:r>
      <w:r w:rsidR="00702540">
        <w:t xml:space="preserve">the </w:t>
      </w:r>
      <w:r w:rsidR="00745E58">
        <w:t>C</w:t>
      </w:r>
      <w:r w:rsidR="00702540">
        <w:t xml:space="preserve">ollection </w:t>
      </w:r>
      <w:r w:rsidR="00745E58">
        <w:t>D</w:t>
      </w:r>
      <w:r w:rsidR="00702540">
        <w:t xml:space="preserve">evelopment </w:t>
      </w:r>
      <w:r w:rsidR="00745E58">
        <w:t>C</w:t>
      </w:r>
      <w:r w:rsidR="00702540">
        <w:t>ommittee (which would be good as the job includes collection development/fund management</w:t>
      </w:r>
      <w:r w:rsidR="006C19EA">
        <w:t>, and a Divisional Rep is needed)</w:t>
      </w:r>
      <w:r w:rsidR="00745E58">
        <w:t xml:space="preserve">. Next steps </w:t>
      </w:r>
      <w:r w:rsidR="00702540">
        <w:t xml:space="preserve">following LSD discussion, Sarah will meet with Susan and </w:t>
      </w:r>
      <w:r w:rsidR="006C19EA">
        <w:t xml:space="preserve">then </w:t>
      </w:r>
      <w:r w:rsidR="00702540">
        <w:t xml:space="preserve">reach out to PRI Director Kumar for his input </w:t>
      </w:r>
      <w:r w:rsidR="006C19EA">
        <w:t>T</w:t>
      </w:r>
      <w:r w:rsidR="00702540">
        <w:t>he search might begin in late fall or early spring. Susan reported that she had suggested to Dr. Kumar that he reach out to Dean Wilkin if he had questions about the process in her most recent meeting with him.</w:t>
      </w:r>
    </w:p>
    <w:p w14:paraId="5C68DD4C" w14:textId="77777777" w:rsidR="00877051" w:rsidRDefault="00877051" w:rsidP="00877051">
      <w:pPr>
        <w:pStyle w:val="ListParagraph"/>
      </w:pPr>
    </w:p>
    <w:p w14:paraId="72947801" w14:textId="100162CB" w:rsidR="00635317" w:rsidRDefault="00877051" w:rsidP="00635317">
      <w:pPr>
        <w:pStyle w:val="ListParagraph"/>
        <w:numPr>
          <w:ilvl w:val="0"/>
          <w:numId w:val="2"/>
        </w:numPr>
      </w:pPr>
      <w:r>
        <w:t>Life Sciences Statistical Services (Susan)</w:t>
      </w:r>
      <w:r w:rsidR="00DC20C3">
        <w:t>:</w:t>
      </w:r>
      <w:r w:rsidR="00635317">
        <w:br/>
      </w:r>
      <w:r w:rsidR="00702540">
        <w:t xml:space="preserve">Graduate student in NRES was referred to Susan by a “Librarian” for assistance selecting a statistical method for analysis of her data.  The </w:t>
      </w:r>
      <w:r w:rsidR="00635317">
        <w:t xml:space="preserve">Scholarly </w:t>
      </w:r>
      <w:r w:rsidR="00702540">
        <w:t>C</w:t>
      </w:r>
      <w:r w:rsidR="00635317">
        <w:t xml:space="preserve">ommons page </w:t>
      </w:r>
      <w:r w:rsidR="00702540">
        <w:t xml:space="preserve">does list statistical consulting as a service available to all, but also </w:t>
      </w:r>
      <w:r w:rsidR="00635317">
        <w:t xml:space="preserve">refers to the CITL page </w:t>
      </w:r>
      <w:r w:rsidR="00702540">
        <w:t>for additional information, and that page indicates statistical consulting</w:t>
      </w:r>
      <w:r w:rsidR="00635317">
        <w:t xml:space="preserve"> services are </w:t>
      </w:r>
      <w:r w:rsidR="00702540">
        <w:t>those in</w:t>
      </w:r>
      <w:r w:rsidR="00635317">
        <w:t xml:space="preserve"> C</w:t>
      </w:r>
      <w:r w:rsidR="00702540">
        <w:t xml:space="preserve">ollege of </w:t>
      </w:r>
      <w:r w:rsidR="00635317">
        <w:t>L</w:t>
      </w:r>
      <w:r w:rsidR="00702540">
        <w:t xml:space="preserve">iberal </w:t>
      </w:r>
      <w:r w:rsidR="00635317">
        <w:t>A</w:t>
      </w:r>
      <w:r w:rsidR="00702540">
        <w:t xml:space="preserve">rts and </w:t>
      </w:r>
      <w:r w:rsidR="00635317">
        <w:t>S</w:t>
      </w:r>
      <w:r w:rsidR="00702540">
        <w:t>ciences</w:t>
      </w:r>
      <w:r w:rsidR="00635317">
        <w:t xml:space="preserve"> only. </w:t>
      </w:r>
      <w:r w:rsidR="00DE28D0">
        <w:t xml:space="preserve">The Statistics Department also offers consulting, but it appears to be a fee </w:t>
      </w:r>
      <w:r w:rsidR="00DE28D0">
        <w:lastRenderedPageBreak/>
        <w:t>service, so there was some initial confusion about where to refer the student.  Susan spoke with MaryAlice Wu at CITL who confirmed</w:t>
      </w:r>
      <w:r w:rsidR="00635317">
        <w:t xml:space="preserve"> </w:t>
      </w:r>
      <w:r w:rsidR="00DE28D0">
        <w:t xml:space="preserve">the </w:t>
      </w:r>
      <w:r w:rsidR="006C19EA">
        <w:t>drop-in</w:t>
      </w:r>
      <w:r w:rsidR="00DE28D0">
        <w:t xml:space="preserve"> hours at Scholarly Commons are open to all.  </w:t>
      </w:r>
      <w:r w:rsidR="00635317">
        <w:br/>
      </w:r>
      <w:r w:rsidR="00DE28D0">
        <w:t>We</w:t>
      </w:r>
      <w:r w:rsidR="00635317">
        <w:t xml:space="preserve"> will make sure our</w:t>
      </w:r>
      <w:r w:rsidR="00DE28D0">
        <w:t xml:space="preserve"> own</w:t>
      </w:r>
      <w:r w:rsidR="00635317">
        <w:t xml:space="preserve"> GAs are aware of </w:t>
      </w:r>
      <w:r w:rsidR="00DE28D0">
        <w:t>s</w:t>
      </w:r>
      <w:r w:rsidR="00635317">
        <w:t xml:space="preserve">tatistical </w:t>
      </w:r>
      <w:r w:rsidR="00DE28D0">
        <w:t>co</w:t>
      </w:r>
      <w:r w:rsidR="00635317">
        <w:t xml:space="preserve">nsulting </w:t>
      </w:r>
      <w:r w:rsidR="00DE28D0">
        <w:t xml:space="preserve">services available </w:t>
      </w:r>
      <w:r w:rsidR="00635317">
        <w:t xml:space="preserve">through </w:t>
      </w:r>
      <w:r w:rsidR="00DE28D0">
        <w:t>the Scholarly Commons, as well</w:t>
      </w:r>
      <w:r w:rsidR="00635317">
        <w:t>.</w:t>
      </w:r>
    </w:p>
    <w:p w14:paraId="1119566F" w14:textId="77777777" w:rsidR="00877051" w:rsidRDefault="00877051" w:rsidP="00877051">
      <w:pPr>
        <w:pStyle w:val="ListParagraph"/>
      </w:pPr>
    </w:p>
    <w:p w14:paraId="671092E4" w14:textId="046E1CFC" w:rsidR="00100629" w:rsidRDefault="00100629" w:rsidP="00886B33">
      <w:pPr>
        <w:pStyle w:val="ListParagraph"/>
        <w:numPr>
          <w:ilvl w:val="0"/>
          <w:numId w:val="2"/>
        </w:numPr>
      </w:pPr>
      <w:r>
        <w:t>LSD Video Tutorial Group (Erin)</w:t>
      </w:r>
      <w:r w:rsidR="00635317">
        <w:br/>
      </w:r>
      <w:r w:rsidR="00DE28D0">
        <w:t>No specific new video ideas have been put forward.  Mike mentioned need to keep videos short like Sammi’s latest tutorials</w:t>
      </w:r>
      <w:r w:rsidR="006C19EA">
        <w:t>,</w:t>
      </w:r>
      <w:r w:rsidR="00DE28D0">
        <w:t xml:space="preserve"> so it is easy to update them.</w:t>
      </w:r>
    </w:p>
    <w:p w14:paraId="01E03376" w14:textId="77777777" w:rsidR="00100629" w:rsidRDefault="00100629" w:rsidP="00100629">
      <w:pPr>
        <w:pStyle w:val="ListParagraph"/>
      </w:pPr>
    </w:p>
    <w:p w14:paraId="51F30B4E" w14:textId="6C266181" w:rsidR="001A7B90" w:rsidRDefault="00886B33" w:rsidP="008466EC">
      <w:pPr>
        <w:pStyle w:val="ListParagraph"/>
        <w:numPr>
          <w:ilvl w:val="0"/>
          <w:numId w:val="2"/>
        </w:numPr>
      </w:pPr>
      <w:r>
        <w:t>Committee assignments and reports – AC, CDC, others</w:t>
      </w:r>
      <w:r w:rsidR="008466EC">
        <w:br/>
      </w:r>
      <w:r w:rsidR="00DE28D0" w:rsidRPr="00FF1F39">
        <w:rPr>
          <w:u w:val="single"/>
        </w:rPr>
        <w:t>SARAH</w:t>
      </w:r>
      <w:r w:rsidR="008466EC" w:rsidRPr="00FF1F39">
        <w:rPr>
          <w:u w:val="single"/>
        </w:rPr>
        <w:t>:</w:t>
      </w:r>
      <w:r w:rsidR="008466EC">
        <w:t xml:space="preserve"> </w:t>
      </w:r>
      <w:r w:rsidR="003D4BAA">
        <w:rPr>
          <w:rFonts w:ascii="Arial" w:hAnsi="Arial" w:cs="Arial"/>
          <w:sz w:val="20"/>
          <w:szCs w:val="20"/>
        </w:rPr>
        <w:t>“Dean Search Committee – The announcement has gone out about the 4 candidates coming to campus</w:t>
      </w:r>
      <w:r w:rsidR="008466EC">
        <w:t xml:space="preserve">  </w:t>
      </w:r>
      <w:r w:rsidR="008466EC" w:rsidRPr="00DE28D0">
        <w:rPr>
          <w:b/>
          <w:bCs/>
        </w:rPr>
        <w:t>CDC</w:t>
      </w:r>
      <w:r w:rsidR="008466EC">
        <w:t xml:space="preserve"> </w:t>
      </w:r>
      <w:r w:rsidR="00DE28D0">
        <w:t xml:space="preserve">- </w:t>
      </w:r>
      <w:r w:rsidR="008466EC">
        <w:t xml:space="preserve">publishers formerly on PDA moving to slips except those excluded.  Unless we get money from campus, inflation cost might result in 1.9% cuts in 2024. Esra is working on updating </w:t>
      </w:r>
      <w:r w:rsidR="00DE28D0">
        <w:t xml:space="preserve">quotas </w:t>
      </w:r>
      <w:r w:rsidR="008466EC">
        <w:t xml:space="preserve">by fund and Division soon, </w:t>
      </w:r>
      <w:r w:rsidR="00DE28D0">
        <w:t xml:space="preserve">and Divisions </w:t>
      </w:r>
      <w:r w:rsidR="008466EC">
        <w:t>will need to figure out by January how the</w:t>
      </w:r>
      <w:r w:rsidR="00DE28D0">
        <w:t>y</w:t>
      </w:r>
      <w:r w:rsidR="008466EC">
        <w:t xml:space="preserve"> will </w:t>
      </w:r>
      <w:r w:rsidR="00DE28D0">
        <w:t>address the projected shortfall</w:t>
      </w:r>
      <w:r w:rsidR="008466EC">
        <w:t>.  Data Purchase Fund</w:t>
      </w:r>
      <w:r w:rsidR="00DE28D0">
        <w:t xml:space="preserve"> will be</w:t>
      </w:r>
      <w:r w:rsidR="008466EC">
        <w:t xml:space="preserve"> phase</w:t>
      </w:r>
      <w:r w:rsidR="00DE28D0">
        <w:t>d</w:t>
      </w:r>
      <w:r w:rsidR="008466EC">
        <w:t xml:space="preserve"> out because the maximum of $5K </w:t>
      </w:r>
      <w:r w:rsidR="00DE28D0">
        <w:t xml:space="preserve">for individual data purchases is often insufficient to buy requested data products </w:t>
      </w:r>
      <w:r w:rsidR="008466EC">
        <w:t xml:space="preserve">and licensing is </w:t>
      </w:r>
      <w:r w:rsidR="00DE28D0">
        <w:t xml:space="preserve">usually </w:t>
      </w:r>
      <w:r w:rsidR="008466EC">
        <w:t>too restrictive</w:t>
      </w:r>
      <w:r w:rsidR="00DE28D0">
        <w:t xml:space="preserve"> to justify use of library funds to acquire. This work</w:t>
      </w:r>
      <w:r w:rsidR="008466EC">
        <w:t xml:space="preserve"> will become part of collection development for</w:t>
      </w:r>
      <w:r w:rsidR="00DE28D0">
        <w:t xml:space="preserve"> fund managers, and we may need to encourage </w:t>
      </w:r>
      <w:r w:rsidR="008466EC">
        <w:t xml:space="preserve">individuals to fund </w:t>
      </w:r>
      <w:r w:rsidR="00DE28D0">
        <w:t xml:space="preserve">these purchases themselves if they can’t be made available to all users. </w:t>
      </w:r>
      <w:r w:rsidR="008466EC">
        <w:br/>
      </w:r>
      <w:r w:rsidR="008466EC" w:rsidRPr="00FF1F39">
        <w:rPr>
          <w:u w:val="single"/>
        </w:rPr>
        <w:t>MIKE:</w:t>
      </w:r>
      <w:r w:rsidR="008466EC">
        <w:t xml:space="preserve"> </w:t>
      </w:r>
      <w:r w:rsidR="008466EC" w:rsidRPr="00FF1F39">
        <w:rPr>
          <w:b/>
          <w:bCs/>
        </w:rPr>
        <w:t>Reference Management Team</w:t>
      </w:r>
      <w:r w:rsidR="008466EC">
        <w:t xml:space="preserve"> – LibInsights will take place of DeskTracker and Instruction stats </w:t>
      </w:r>
      <w:r w:rsidR="00FF1F39">
        <w:t>database</w:t>
      </w:r>
      <w:r w:rsidR="008466EC">
        <w:t xml:space="preserve"> by </w:t>
      </w:r>
      <w:r w:rsidR="00FF1F39">
        <w:t xml:space="preserve">the </w:t>
      </w:r>
      <w:r w:rsidR="008466EC">
        <w:t>end of FY23. DeskTracker is getting a T</w:t>
      </w:r>
      <w:r w:rsidR="00FF1F39">
        <w:t>eam Dynamix</w:t>
      </w:r>
      <w:r w:rsidR="008466EC">
        <w:t xml:space="preserve"> queue</w:t>
      </w:r>
      <w:r w:rsidR="00FF1F39">
        <w:t xml:space="preserve"> for trouble shooting until then, or people can contact Jen Yu directly</w:t>
      </w:r>
      <w:r w:rsidR="008466EC">
        <w:t xml:space="preserve">. </w:t>
      </w:r>
      <w:r w:rsidR="00FF1F39">
        <w:t xml:space="preserve">Offering a spot on RMT to </w:t>
      </w:r>
      <w:r w:rsidR="008466EC">
        <w:t xml:space="preserve">Library </w:t>
      </w:r>
      <w:r w:rsidR="00FF1F39">
        <w:t>IT</w:t>
      </w:r>
      <w:r w:rsidR="008466EC">
        <w:t xml:space="preserve">.  </w:t>
      </w:r>
      <w:r w:rsidR="008466EC" w:rsidRPr="00FF1F39">
        <w:rPr>
          <w:b/>
          <w:bCs/>
        </w:rPr>
        <w:t>NEVP</w:t>
      </w:r>
      <w:r w:rsidR="00FF1F39">
        <w:t xml:space="preserve"> –</w:t>
      </w:r>
      <w:r w:rsidR="008466EC">
        <w:t xml:space="preserve"> no</w:t>
      </w:r>
      <w:r w:rsidR="00FF1F39">
        <w:t xml:space="preserve"> news</w:t>
      </w:r>
      <w:r w:rsidR="008466EC">
        <w:t xml:space="preserve">.  </w:t>
      </w:r>
      <w:r w:rsidR="008466EC" w:rsidRPr="00FF1F39">
        <w:rPr>
          <w:b/>
          <w:bCs/>
        </w:rPr>
        <w:t>CCFD</w:t>
      </w:r>
      <w:r w:rsidR="008466EC">
        <w:t xml:space="preserve"> </w:t>
      </w:r>
      <w:r w:rsidR="00FF1F39">
        <w:t>– holding an e</w:t>
      </w:r>
      <w:r w:rsidR="008466EC">
        <w:t>vent Oct 26</w:t>
      </w:r>
      <w:r w:rsidR="008466EC" w:rsidRPr="008466EC">
        <w:rPr>
          <w:vertAlign w:val="superscript"/>
        </w:rPr>
        <w:t>th</w:t>
      </w:r>
      <w:r w:rsidR="008466EC">
        <w:t xml:space="preserve"> 2-3:30 in 220 in </w:t>
      </w:r>
      <w:r w:rsidR="00FF1F39">
        <w:t>Scholarly Commons for people to learn about charities.</w:t>
      </w:r>
      <w:r w:rsidR="008466EC">
        <w:t xml:space="preserve"> </w:t>
      </w:r>
      <w:r w:rsidR="008466EC" w:rsidRPr="00FF1F39">
        <w:rPr>
          <w:b/>
          <w:bCs/>
        </w:rPr>
        <w:t>Admin</w:t>
      </w:r>
      <w:r w:rsidR="00FF1F39">
        <w:rPr>
          <w:b/>
          <w:bCs/>
        </w:rPr>
        <w:t>istrative</w:t>
      </w:r>
      <w:r w:rsidR="008466EC" w:rsidRPr="00FF1F39">
        <w:rPr>
          <w:b/>
          <w:bCs/>
        </w:rPr>
        <w:t xml:space="preserve"> Council</w:t>
      </w:r>
      <w:r w:rsidR="008466EC">
        <w:t xml:space="preserve"> – </w:t>
      </w:r>
      <w:r w:rsidR="00FF1F39">
        <w:t xml:space="preserve">Tim Newman is working on </w:t>
      </w:r>
      <w:r w:rsidR="008466EC">
        <w:t xml:space="preserve">BEAP updates </w:t>
      </w:r>
      <w:r w:rsidR="00FF1F39">
        <w:t>for all units</w:t>
      </w:r>
      <w:r w:rsidR="008466EC">
        <w:t>.</w:t>
      </w:r>
      <w:r w:rsidR="008466EC">
        <w:br/>
      </w:r>
      <w:r w:rsidR="008466EC" w:rsidRPr="00FF1F39">
        <w:rPr>
          <w:u w:val="single"/>
        </w:rPr>
        <w:t>ERIN:</w:t>
      </w:r>
      <w:r w:rsidR="008466EC">
        <w:t xml:space="preserve"> </w:t>
      </w:r>
      <w:r w:rsidR="008466EC" w:rsidRPr="00FF1F39">
        <w:rPr>
          <w:b/>
          <w:bCs/>
        </w:rPr>
        <w:t>RPC</w:t>
      </w:r>
      <w:r w:rsidR="008466EC">
        <w:t xml:space="preserve"> </w:t>
      </w:r>
      <w:r w:rsidR="001A7B90">
        <w:t>–</w:t>
      </w:r>
      <w:r w:rsidR="008466EC">
        <w:t xml:space="preserve"> </w:t>
      </w:r>
      <w:r w:rsidR="001A7B90">
        <w:t xml:space="preserve">working to update application and review process for the RPC grant and rubric for the review process to share with applicants.  Updating website in general.  Library research showcase is up in the air, feedback/opinions are welcome, please send to Erin. </w:t>
      </w:r>
      <w:r w:rsidR="001A7B90">
        <w:br/>
      </w:r>
      <w:r w:rsidR="001A7B90" w:rsidRPr="00363C62">
        <w:rPr>
          <w:u w:val="single"/>
        </w:rPr>
        <w:t>SUSAN:</w:t>
      </w:r>
      <w:r w:rsidR="001A7B90">
        <w:t xml:space="preserve"> </w:t>
      </w:r>
      <w:r w:rsidR="00FF1F39">
        <w:t xml:space="preserve"> </w:t>
      </w:r>
      <w:r w:rsidR="001A7B90" w:rsidRPr="00363C62">
        <w:rPr>
          <w:b/>
          <w:bCs/>
        </w:rPr>
        <w:t xml:space="preserve">Digital </w:t>
      </w:r>
      <w:r w:rsidR="00363C62">
        <w:rPr>
          <w:b/>
          <w:bCs/>
        </w:rPr>
        <w:t>S</w:t>
      </w:r>
      <w:r w:rsidR="001A7B90" w:rsidRPr="00363C62">
        <w:rPr>
          <w:b/>
          <w:bCs/>
        </w:rPr>
        <w:t>trate</w:t>
      </w:r>
      <w:r w:rsidR="00363C62">
        <w:rPr>
          <w:b/>
          <w:bCs/>
        </w:rPr>
        <w:t>gies</w:t>
      </w:r>
      <w:r w:rsidR="001A7B90" w:rsidRPr="00363C62">
        <w:rPr>
          <w:b/>
          <w:bCs/>
        </w:rPr>
        <w:t xml:space="preserve"> </w:t>
      </w:r>
      <w:r w:rsidR="00363C62">
        <w:rPr>
          <w:b/>
          <w:bCs/>
        </w:rPr>
        <w:t>L</w:t>
      </w:r>
      <w:r w:rsidR="001A7B90" w:rsidRPr="00363C62">
        <w:rPr>
          <w:b/>
          <w:bCs/>
        </w:rPr>
        <w:t>iaisons</w:t>
      </w:r>
      <w:r w:rsidR="00363C62">
        <w:rPr>
          <w:b/>
          <w:bCs/>
        </w:rPr>
        <w:t xml:space="preserve"> – </w:t>
      </w:r>
      <w:r w:rsidR="00363C62">
        <w:t xml:space="preserve">update from Library IT is that the new IDEALS is live and now all stuff on Medusa is stored in AWS.  Will be working on fixes and new features now.  Equipment has been moved out of UGL and redistributed, and they are updating other spaces (including ours).  Digitization Services has gotten a hardware refresh and space reorganization.  People are excited about the University of Illinois’ new CIO </w:t>
      </w:r>
      <w:r w:rsidR="00A87C96" w:rsidRPr="00A87C96">
        <w:t>Mairéad Martin</w:t>
      </w:r>
      <w:r w:rsidR="00A87C96">
        <w:t xml:space="preserve">, formerly of EduCause. In discussing digital strategies goals for FY23, one issue that was brought up was that the UGL closure physically and administratively separated public facing technology from the staff that are qualified to serve it, and Chris Prom indicated he would work to address that this year. </w:t>
      </w:r>
    </w:p>
    <w:p w14:paraId="4853890F" w14:textId="1BCDD922" w:rsidR="008466EC" w:rsidRDefault="001A7B90" w:rsidP="001A7B90">
      <w:pPr>
        <w:pStyle w:val="ListParagraph"/>
      </w:pPr>
      <w:r w:rsidRPr="00363C62">
        <w:rPr>
          <w:u w:val="single"/>
        </w:rPr>
        <w:t>JANIS:</w:t>
      </w:r>
      <w:r>
        <w:t xml:space="preserve"> </w:t>
      </w:r>
      <w:r w:rsidR="00FF1F39">
        <w:t xml:space="preserve"> </w:t>
      </w:r>
      <w:r w:rsidRPr="00A87C96">
        <w:rPr>
          <w:b/>
          <w:bCs/>
        </w:rPr>
        <w:t>O</w:t>
      </w:r>
      <w:r w:rsidR="00A87C96">
        <w:rPr>
          <w:b/>
          <w:bCs/>
        </w:rPr>
        <w:t xml:space="preserve">utreach </w:t>
      </w:r>
      <w:r w:rsidRPr="00A87C96">
        <w:rPr>
          <w:b/>
          <w:bCs/>
        </w:rPr>
        <w:t>&amp;</w:t>
      </w:r>
      <w:r w:rsidR="00A87C96">
        <w:rPr>
          <w:b/>
          <w:bCs/>
        </w:rPr>
        <w:t xml:space="preserve"> </w:t>
      </w:r>
      <w:r w:rsidRPr="00A87C96">
        <w:rPr>
          <w:b/>
          <w:bCs/>
        </w:rPr>
        <w:t>E</w:t>
      </w:r>
      <w:r w:rsidR="00A87C96">
        <w:rPr>
          <w:b/>
          <w:bCs/>
        </w:rPr>
        <w:t>ngagement Committee</w:t>
      </w:r>
      <w:r w:rsidRPr="00A87C96">
        <w:rPr>
          <w:b/>
          <w:bCs/>
        </w:rPr>
        <w:t xml:space="preserve"> </w:t>
      </w:r>
      <w:r w:rsidR="00A87C96">
        <w:t xml:space="preserve">welcomed </w:t>
      </w:r>
      <w:r>
        <w:t>new member</w:t>
      </w:r>
      <w:r w:rsidR="00A87C96">
        <w:t xml:space="preserve"> Rachel Miller-Haughten</w:t>
      </w:r>
      <w:r>
        <w:t xml:space="preserve">, </w:t>
      </w:r>
      <w:r w:rsidR="00A87C96">
        <w:t xml:space="preserve">committee is working with </w:t>
      </w:r>
      <w:r>
        <w:t xml:space="preserve">Heather Murphy to complete Carnegie Foundation questionnaire.  </w:t>
      </w:r>
      <w:r w:rsidRPr="00A87C96">
        <w:rPr>
          <w:b/>
          <w:bCs/>
        </w:rPr>
        <w:t>S</w:t>
      </w:r>
      <w:r w:rsidR="00A87C96" w:rsidRPr="00A87C96">
        <w:rPr>
          <w:b/>
          <w:bCs/>
        </w:rPr>
        <w:t xml:space="preserve">trategic </w:t>
      </w:r>
      <w:r w:rsidRPr="00A87C96">
        <w:rPr>
          <w:b/>
          <w:bCs/>
        </w:rPr>
        <w:t>C</w:t>
      </w:r>
      <w:r w:rsidR="00A87C96" w:rsidRPr="00A87C96">
        <w:rPr>
          <w:b/>
          <w:bCs/>
        </w:rPr>
        <w:t xml:space="preserve">ommunications &amp; </w:t>
      </w:r>
      <w:r w:rsidRPr="00A87C96">
        <w:rPr>
          <w:b/>
          <w:bCs/>
        </w:rPr>
        <w:t>M</w:t>
      </w:r>
      <w:r w:rsidR="00A87C96" w:rsidRPr="00A87C96">
        <w:rPr>
          <w:b/>
          <w:bCs/>
        </w:rPr>
        <w:t>arketing Committee</w:t>
      </w:r>
      <w:r>
        <w:t xml:space="preserve"> – </w:t>
      </w:r>
      <w:r w:rsidR="00A87C96">
        <w:t xml:space="preserve">will be </w:t>
      </w:r>
      <w:r>
        <w:t>combining the grant app</w:t>
      </w:r>
      <w:r w:rsidR="00A87C96">
        <w:t>lication</w:t>
      </w:r>
      <w:r>
        <w:t xml:space="preserve"> process with </w:t>
      </w:r>
      <w:r w:rsidR="00A87C96">
        <w:t xml:space="preserve">the </w:t>
      </w:r>
      <w:r>
        <w:t>O</w:t>
      </w:r>
      <w:r w:rsidR="00A87C96">
        <w:t xml:space="preserve">utreach </w:t>
      </w:r>
      <w:r>
        <w:t>&amp;</w:t>
      </w:r>
      <w:r w:rsidR="00A87C96">
        <w:t xml:space="preserve"> </w:t>
      </w:r>
      <w:r>
        <w:t>E</w:t>
      </w:r>
      <w:r w:rsidR="00A87C96">
        <w:t>ngagement Committee’s</w:t>
      </w:r>
      <w:r>
        <w:t xml:space="preserve"> process. </w:t>
      </w:r>
      <w:r>
        <w:br/>
      </w:r>
      <w:r w:rsidRPr="00363C62">
        <w:rPr>
          <w:u w:val="single"/>
        </w:rPr>
        <w:t>PEG:</w:t>
      </w:r>
      <w:r>
        <w:t xml:space="preserve">  </w:t>
      </w:r>
      <w:r w:rsidRPr="00A87C96">
        <w:rPr>
          <w:b/>
          <w:bCs/>
        </w:rPr>
        <w:t>PTAC</w:t>
      </w:r>
      <w:r>
        <w:t xml:space="preserve"> is close to finalizing dossier template and guidelines. </w:t>
      </w:r>
      <w:r>
        <w:br/>
      </w:r>
      <w:r w:rsidRPr="00363C62">
        <w:rPr>
          <w:u w:val="single"/>
        </w:rPr>
        <w:t>KELLI:</w:t>
      </w:r>
      <w:r>
        <w:t xml:space="preserve"> </w:t>
      </w:r>
      <w:r w:rsidR="00FF1F39">
        <w:t xml:space="preserve"> </w:t>
      </w:r>
      <w:r w:rsidRPr="00363C62">
        <w:rPr>
          <w:b/>
          <w:bCs/>
        </w:rPr>
        <w:t>L</w:t>
      </w:r>
      <w:r w:rsidR="00363C62" w:rsidRPr="00363C62">
        <w:rPr>
          <w:b/>
          <w:bCs/>
        </w:rPr>
        <w:t xml:space="preserve">ibrary Council </w:t>
      </w:r>
      <w:r w:rsidRPr="00363C62">
        <w:rPr>
          <w:b/>
          <w:bCs/>
        </w:rPr>
        <w:t>I</w:t>
      </w:r>
      <w:r w:rsidR="00363C62" w:rsidRPr="00363C62">
        <w:rPr>
          <w:b/>
          <w:bCs/>
        </w:rPr>
        <w:t xml:space="preserve">mplementation </w:t>
      </w:r>
      <w:r w:rsidRPr="00363C62">
        <w:rPr>
          <w:b/>
          <w:bCs/>
        </w:rPr>
        <w:t>T</w:t>
      </w:r>
      <w:r w:rsidR="00363C62" w:rsidRPr="00363C62">
        <w:rPr>
          <w:b/>
          <w:bCs/>
        </w:rPr>
        <w:t>eam</w:t>
      </w:r>
      <w:r w:rsidR="00363C62">
        <w:t xml:space="preserve"> </w:t>
      </w:r>
      <w:r>
        <w:t>report</w:t>
      </w:r>
      <w:r w:rsidR="00A87C96">
        <w:t xml:space="preserve"> was</w:t>
      </w:r>
      <w:r>
        <w:t xml:space="preserve"> submitted and </w:t>
      </w:r>
      <w:r w:rsidR="00A87C96">
        <w:t xml:space="preserve">is </w:t>
      </w:r>
      <w:r>
        <w:t>on EC</w:t>
      </w:r>
      <w:r w:rsidR="00A87C96">
        <w:t>’s</w:t>
      </w:r>
      <w:r>
        <w:t xml:space="preserve"> page</w:t>
      </w:r>
      <w:r w:rsidR="00363C62">
        <w:t>;</w:t>
      </w:r>
      <w:r>
        <w:t xml:space="preserve"> </w:t>
      </w:r>
      <w:r w:rsidR="00A87C96">
        <w:t xml:space="preserve">the </w:t>
      </w:r>
      <w:r>
        <w:t xml:space="preserve">final version will </w:t>
      </w:r>
      <w:r w:rsidR="00363C62">
        <w:t xml:space="preserve">be added to </w:t>
      </w:r>
      <w:r>
        <w:t xml:space="preserve">the group page soon. </w:t>
      </w:r>
      <w:r w:rsidRPr="00363C62">
        <w:rPr>
          <w:b/>
          <w:bCs/>
        </w:rPr>
        <w:t xml:space="preserve">Math Librarian Search </w:t>
      </w:r>
      <w:r w:rsidR="00363C62">
        <w:t>will s</w:t>
      </w:r>
      <w:r>
        <w:t>tart</w:t>
      </w:r>
      <w:r w:rsidR="00A87C96">
        <w:t xml:space="preserve"> soon</w:t>
      </w:r>
      <w:r>
        <w:t xml:space="preserve">.  Diversity </w:t>
      </w:r>
      <w:r w:rsidR="00A87C96">
        <w:t xml:space="preserve">Resident </w:t>
      </w:r>
      <w:r w:rsidR="007057DE">
        <w:t xml:space="preserve">Librarians have started: Celenia Graves in Grainger and Rachel </w:t>
      </w:r>
      <w:r w:rsidR="00A87C96">
        <w:t xml:space="preserve">Miller-Haughten </w:t>
      </w:r>
      <w:r w:rsidR="007057DE">
        <w:t xml:space="preserve">in </w:t>
      </w:r>
      <w:r w:rsidR="00A87C96">
        <w:t>Preservation, and h</w:t>
      </w:r>
      <w:r w:rsidR="007057DE">
        <w:t xml:space="preserve">ave </w:t>
      </w:r>
      <w:r w:rsidR="00A87C96">
        <w:t xml:space="preserve">been assigned </w:t>
      </w:r>
      <w:r w:rsidR="007057DE">
        <w:t xml:space="preserve">mentors  </w:t>
      </w:r>
    </w:p>
    <w:p w14:paraId="514DBAE9" w14:textId="77777777" w:rsidR="00886B33" w:rsidRDefault="00886B33" w:rsidP="00886B33">
      <w:pPr>
        <w:pStyle w:val="ListParagraph"/>
      </w:pPr>
    </w:p>
    <w:p w14:paraId="4031772E" w14:textId="09736E29" w:rsidR="007057DE" w:rsidRDefault="00886B33" w:rsidP="007057DE">
      <w:pPr>
        <w:pStyle w:val="ListParagraph"/>
        <w:numPr>
          <w:ilvl w:val="0"/>
          <w:numId w:val="2"/>
        </w:numPr>
      </w:pPr>
      <w:r>
        <w:t>Round Table</w:t>
      </w:r>
      <w:r w:rsidR="007057DE">
        <w:br/>
      </w:r>
      <w:r w:rsidR="007057DE" w:rsidRPr="00A87C96">
        <w:rPr>
          <w:u w:val="single"/>
        </w:rPr>
        <w:t>SARAH:</w:t>
      </w:r>
      <w:r w:rsidR="007057DE">
        <w:t xml:space="preserve">  Halloween event </w:t>
      </w:r>
      <w:r w:rsidR="00A87C96">
        <w:t>in Orange room promoting consultation services w</w:t>
      </w:r>
      <w:r w:rsidR="007057DE">
        <w:t xml:space="preserve">ill be advertised broadly for all students. </w:t>
      </w:r>
      <w:r w:rsidR="00A87C96">
        <w:t xml:space="preserve">This will overlap with one of the Dean candidate presentations and may be shorter than originally planned. Kelli, Sarah, and Susan volunteered to </w:t>
      </w:r>
      <w:r w:rsidR="00721CCB">
        <w:t xml:space="preserve">work out </w:t>
      </w:r>
      <w:r w:rsidR="00A87C96">
        <w:t>staff</w:t>
      </w:r>
      <w:r w:rsidR="00721CCB">
        <w:t>ing</w:t>
      </w:r>
      <w:r w:rsidR="00A87C96">
        <w:t xml:space="preserve"> a table</w:t>
      </w:r>
      <w:r w:rsidR="007057DE">
        <w:t xml:space="preserve">.  </w:t>
      </w:r>
      <w:r w:rsidR="007057DE">
        <w:br/>
      </w:r>
      <w:r w:rsidR="007057DE" w:rsidRPr="00721CCB">
        <w:rPr>
          <w:u w:val="single"/>
        </w:rPr>
        <w:t>MIKE:</w:t>
      </w:r>
      <w:r w:rsidR="007057DE">
        <w:t xml:space="preserve">  Let him know if</w:t>
      </w:r>
      <w:r w:rsidR="00721CCB">
        <w:t xml:space="preserve"> there are any</w:t>
      </w:r>
      <w:r w:rsidR="007057DE">
        <w:t xml:space="preserve"> communication issues with GAs. He’</w:t>
      </w:r>
      <w:r w:rsidR="00721CCB">
        <w:t>s</w:t>
      </w:r>
      <w:r w:rsidR="007057DE">
        <w:t xml:space="preserve"> </w:t>
      </w:r>
      <w:r w:rsidR="00721CCB">
        <w:t>also</w:t>
      </w:r>
      <w:r w:rsidR="007057DE">
        <w:t xml:space="preserve"> working on </w:t>
      </w:r>
      <w:r w:rsidR="007057DE">
        <w:lastRenderedPageBreak/>
        <w:t>extended training</w:t>
      </w:r>
      <w:r w:rsidR="00721CCB">
        <w:t xml:space="preserve">, and will recommend no more </w:t>
      </w:r>
      <w:r w:rsidR="007057DE">
        <w:t xml:space="preserve">memes in </w:t>
      </w:r>
      <w:r w:rsidR="00721CCB">
        <w:t>s</w:t>
      </w:r>
      <w:r w:rsidR="007057DE">
        <w:t xml:space="preserve">hift </w:t>
      </w:r>
      <w:r w:rsidR="00721CCB">
        <w:t>r</w:t>
      </w:r>
      <w:r w:rsidR="007057DE">
        <w:t>eports.</w:t>
      </w:r>
      <w:r w:rsidR="007057DE">
        <w:br/>
      </w:r>
      <w:r w:rsidR="007057DE" w:rsidRPr="00721CCB">
        <w:rPr>
          <w:u w:val="single"/>
        </w:rPr>
        <w:t>ERIN:</w:t>
      </w:r>
      <w:r w:rsidR="007057DE">
        <w:t xml:space="preserve"> Nothing</w:t>
      </w:r>
      <w:r w:rsidR="007057DE">
        <w:br/>
      </w:r>
      <w:r w:rsidR="007057DE" w:rsidRPr="00721CCB">
        <w:rPr>
          <w:u w:val="single"/>
        </w:rPr>
        <w:t>SUSAN:</w:t>
      </w:r>
      <w:r w:rsidR="007057DE">
        <w:t xml:space="preserve"> Nothing</w:t>
      </w:r>
      <w:r w:rsidR="007057DE">
        <w:br/>
      </w:r>
      <w:r w:rsidR="007057DE" w:rsidRPr="00721CCB">
        <w:rPr>
          <w:u w:val="single"/>
        </w:rPr>
        <w:t>KELLI:</w:t>
      </w:r>
      <w:r w:rsidR="007057DE">
        <w:t xml:space="preserve"> Hiring a GA with endowment funds Jason Larson, investigating potential for graphic biology resources to create documentation to help </w:t>
      </w:r>
      <w:r w:rsidR="00721CCB">
        <w:t>with collecting them; will focus on biology but may be translatable to other areas. Possible outcome is a disciplinary graphic resources collection for Funk</w:t>
      </w:r>
      <w:r w:rsidR="007057DE">
        <w:t xml:space="preserve">.  </w:t>
      </w:r>
      <w:r w:rsidR="003B2172">
        <w:br/>
      </w:r>
      <w:r w:rsidR="003B2172" w:rsidRPr="00721CCB">
        <w:rPr>
          <w:u w:val="single"/>
        </w:rPr>
        <w:t>JANIS:</w:t>
      </w:r>
      <w:r w:rsidR="003B2172">
        <w:t xml:space="preserve"> No skittles at Eat the Rainbow.  ACDC developing approved deed of gift doc</w:t>
      </w:r>
      <w:r w:rsidR="00721CCB">
        <w:t>ument based on University Archives document</w:t>
      </w:r>
      <w:r w:rsidR="003B2172">
        <w:t>. Finding Aid for the Morris collection is under construction (1000 item collection accessioned in Fall of 2019)</w:t>
      </w:r>
      <w:r w:rsidR="00721CCB">
        <w:t>, and ACDC is w</w:t>
      </w:r>
      <w:r w:rsidR="003B2172">
        <w:t>orking with Library IT for a bulk ingest into BibLeaves so doc</w:t>
      </w:r>
      <w:r w:rsidR="00721CCB">
        <w:t>ument</w:t>
      </w:r>
      <w:r w:rsidR="003B2172">
        <w:t xml:space="preserve"> numbers will be together. Exploring </w:t>
      </w:r>
      <w:r w:rsidR="00721CCB">
        <w:t>h</w:t>
      </w:r>
      <w:r w:rsidR="003B2172">
        <w:t>ybrid</w:t>
      </w:r>
      <w:r w:rsidR="00721CCB">
        <w:t xml:space="preserve"> in-person/online</w:t>
      </w:r>
      <w:r w:rsidR="003B2172">
        <w:t xml:space="preserve"> option for the 2023 </w:t>
      </w:r>
      <w:r w:rsidR="00721CCB">
        <w:t xml:space="preserve">Funk </w:t>
      </w:r>
      <w:r w:rsidR="003B2172">
        <w:t xml:space="preserve">panel.  Looking at </w:t>
      </w:r>
      <w:r w:rsidR="00721CCB">
        <w:t xml:space="preserve">the </w:t>
      </w:r>
      <w:r w:rsidR="006C19EA">
        <w:t xml:space="preserve">“Engaged Unit” </w:t>
      </w:r>
      <w:r w:rsidR="003B2172">
        <w:t xml:space="preserve">RFP from Chris Prom, brainstorming. Stickers are here! IFFF discussion is beginning.  </w:t>
      </w:r>
      <w:r w:rsidR="006C19EA">
        <w:t>Have generated</w:t>
      </w:r>
      <w:r w:rsidR="003B2172">
        <w:t xml:space="preserve"> QR codes for cookbook checkouts and social media.  </w:t>
      </w:r>
      <w:r w:rsidR="003B2172">
        <w:br/>
      </w:r>
      <w:r w:rsidR="003B2172" w:rsidRPr="006C19EA">
        <w:rPr>
          <w:u w:val="single"/>
        </w:rPr>
        <w:t>PEG:</w:t>
      </w:r>
      <w:r w:rsidR="003B2172">
        <w:t xml:space="preserve"> Nothing.</w:t>
      </w:r>
    </w:p>
    <w:p w14:paraId="10A2C7F4" w14:textId="77777777" w:rsidR="00886B33" w:rsidRDefault="00886B33" w:rsidP="00886B33">
      <w:pPr>
        <w:spacing w:after="0" w:line="240" w:lineRule="auto"/>
      </w:pPr>
    </w:p>
    <w:p w14:paraId="4FDDA8F7" w14:textId="77777777" w:rsidR="00886B33" w:rsidRDefault="00886B33" w:rsidP="00886B33">
      <w:pPr>
        <w:pStyle w:val="ListParagraph"/>
        <w:numPr>
          <w:ilvl w:val="0"/>
          <w:numId w:val="2"/>
        </w:numPr>
      </w:pPr>
      <w:r>
        <w:t>Adjourn</w:t>
      </w:r>
    </w:p>
    <w:p w14:paraId="3127141B" w14:textId="77777777" w:rsidR="00627CB9" w:rsidRDefault="003D4BAA"/>
    <w:sectPr w:rsidR="00627CB9" w:rsidSect="00517278">
      <w:pgSz w:w="12240" w:h="15840"/>
      <w:pgMar w:top="720" w:right="1440" w:bottom="57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786340"/>
    <w:multiLevelType w:val="hybridMultilevel"/>
    <w:tmpl w:val="C4D81700"/>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0496EEA"/>
    <w:multiLevelType w:val="hybridMultilevel"/>
    <w:tmpl w:val="D208FAF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6B33"/>
    <w:rsid w:val="000262CA"/>
    <w:rsid w:val="00100629"/>
    <w:rsid w:val="00120DBC"/>
    <w:rsid w:val="00126E80"/>
    <w:rsid w:val="00154024"/>
    <w:rsid w:val="001A7B90"/>
    <w:rsid w:val="003154CC"/>
    <w:rsid w:val="00363C62"/>
    <w:rsid w:val="003B2172"/>
    <w:rsid w:val="003D4BAA"/>
    <w:rsid w:val="005350A1"/>
    <w:rsid w:val="00591E65"/>
    <w:rsid w:val="00606690"/>
    <w:rsid w:val="00635317"/>
    <w:rsid w:val="006C19EA"/>
    <w:rsid w:val="006E0FA1"/>
    <w:rsid w:val="00702540"/>
    <w:rsid w:val="007057DE"/>
    <w:rsid w:val="00721CCB"/>
    <w:rsid w:val="00745E58"/>
    <w:rsid w:val="008466EC"/>
    <w:rsid w:val="00877051"/>
    <w:rsid w:val="00886B33"/>
    <w:rsid w:val="00A87C96"/>
    <w:rsid w:val="00AE4C0B"/>
    <w:rsid w:val="00CC14FE"/>
    <w:rsid w:val="00DC20C3"/>
    <w:rsid w:val="00DE28D0"/>
    <w:rsid w:val="00F462BD"/>
    <w:rsid w:val="00FF1F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F8D421"/>
  <w15:chartTrackingRefBased/>
  <w15:docId w15:val="{5A61C9EA-8C8A-4B05-82F9-E5AF45EEFB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6B33"/>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86B33"/>
    <w:pPr>
      <w:spacing w:after="0" w:line="240" w:lineRule="auto"/>
      <w:ind w:left="720"/>
    </w:pPr>
    <w:rPr>
      <w:rFonts w:ascii="Calibri" w:hAnsi="Calibri" w:cs="Times New Roman"/>
    </w:rPr>
  </w:style>
  <w:style w:type="table" w:styleId="TableGrid">
    <w:name w:val="Table Grid"/>
    <w:basedOn w:val="TableNormal"/>
    <w:uiPriority w:val="59"/>
    <w:rsid w:val="00886B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
    <w:name w:val="st"/>
    <w:basedOn w:val="DefaultParagraphFont"/>
    <w:rsid w:val="00886B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275</TotalTime>
  <Pages>3</Pages>
  <Words>1214</Words>
  <Characters>6921</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Dickinson</dc:creator>
  <cp:keywords/>
  <dc:description/>
  <cp:lastModifiedBy>Dickinson, Mike</cp:lastModifiedBy>
  <cp:revision>6</cp:revision>
  <dcterms:created xsi:type="dcterms:W3CDTF">2022-10-12T14:34:00Z</dcterms:created>
  <dcterms:modified xsi:type="dcterms:W3CDTF">2022-12-14T14:17:00Z</dcterms:modified>
</cp:coreProperties>
</file>