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10336B7B" w:rsidR="00956EDB" w:rsidRDefault="00956EDB" w:rsidP="00956EDB">
      <w:pPr>
        <w:pStyle w:val="Heading3"/>
      </w:pPr>
      <w:r>
        <w:t xml:space="preserve">Library Assessment </w:t>
      </w:r>
      <w:r w:rsidR="00253D77">
        <w:t>3</w:t>
      </w:r>
      <w:r w:rsidR="00270427">
        <w:t>/</w:t>
      </w:r>
      <w:r w:rsidR="00253D77">
        <w:t>10</w:t>
      </w:r>
      <w:r w:rsidR="00270427">
        <w:t>/202</w:t>
      </w:r>
      <w:r w:rsidR="001A716F">
        <w:t>1</w:t>
      </w:r>
    </w:p>
    <w:p w14:paraId="5380DFEB" w14:textId="77777777" w:rsidR="00956EDB" w:rsidRDefault="00956EDB" w:rsidP="00956EDB">
      <w:pPr>
        <w:pStyle w:val="Heading3"/>
      </w:pPr>
    </w:p>
    <w:p w14:paraId="4E588D23" w14:textId="77777777" w:rsidR="00253D77" w:rsidRDefault="00253D77" w:rsidP="00253D77">
      <w:pPr>
        <w:pStyle w:val="Heading3"/>
      </w:pPr>
      <w:r>
        <w:t>Attendees</w:t>
      </w:r>
    </w:p>
    <w:p w14:paraId="362B5141" w14:textId="77777777" w:rsidR="00253D77" w:rsidRDefault="00253D77" w:rsidP="00253D77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Peg Burnette,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</w:t>
      </w:r>
      <w:proofErr w:type="spellStart"/>
      <w:r>
        <w:t>Yali</w:t>
      </w:r>
      <w:proofErr w:type="spellEnd"/>
      <w:r>
        <w:t xml:space="preserve"> Feng, Ruthann Miller, Tricia </w:t>
      </w:r>
      <w:proofErr w:type="spellStart"/>
      <w:r>
        <w:t>Lampron</w:t>
      </w:r>
      <w:proofErr w:type="spellEnd"/>
      <w:r>
        <w:t>, John Laskowski, Lindsay Taylor</w:t>
      </w:r>
    </w:p>
    <w:p w14:paraId="36D906C7" w14:textId="77777777" w:rsidR="00253D77" w:rsidRDefault="00253D77" w:rsidP="00253D77">
      <w:pPr>
        <w:pStyle w:val="Heading3"/>
      </w:pPr>
      <w:r>
        <w:t>Minutes</w:t>
      </w:r>
    </w:p>
    <w:p w14:paraId="3EE5C3CE" w14:textId="77777777" w:rsidR="00253D77" w:rsidRDefault="00253D77" w:rsidP="00253D77">
      <w:pPr>
        <w:pStyle w:val="NormalWeb"/>
      </w:pPr>
      <w:r>
        <w:rPr>
          <w:rStyle w:val="Strong"/>
        </w:rPr>
        <w:t>1. Library Assessment Updates</w:t>
      </w:r>
    </w:p>
    <w:p w14:paraId="0F958291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 xml:space="preserve">Discussion about Library Assessment Committee meeting minutes and agenda posted on </w:t>
      </w:r>
      <w:proofErr w:type="gramStart"/>
      <w:r>
        <w:t>WordPress</w:t>
      </w:r>
      <w:proofErr w:type="gramEnd"/>
      <w:r>
        <w:t xml:space="preserve"> </w:t>
      </w:r>
    </w:p>
    <w:p w14:paraId="75BEA826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Aim for committee transparency – continue to post meeting minutes </w:t>
      </w:r>
      <w:proofErr w:type="gramStart"/>
      <w:r>
        <w:t>publicly</w:t>
      </w:r>
      <w:proofErr w:type="gramEnd"/>
    </w:p>
    <w:p w14:paraId="2E45B1D7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Community guideline “stories stay, lessons go” – remove individual names to discussion </w:t>
      </w:r>
      <w:proofErr w:type="gramStart"/>
      <w:r>
        <w:t>comments</w:t>
      </w:r>
      <w:proofErr w:type="gramEnd"/>
    </w:p>
    <w:p w14:paraId="42C45E7F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 xml:space="preserve">Library Assessment Specialist search is </w:t>
      </w:r>
      <w:proofErr w:type="gramStart"/>
      <w:r>
        <w:t>ongoing</w:t>
      </w:r>
      <w:proofErr w:type="gramEnd"/>
    </w:p>
    <w:p w14:paraId="0269FC5E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>2021 Library Service Satisfaction Survey (Open March 9-29)</w:t>
      </w:r>
    </w:p>
    <w:p w14:paraId="3703478A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 xml:space="preserve">Sweeps Week (March 8-14) is this </w:t>
      </w:r>
      <w:proofErr w:type="gramStart"/>
      <w:r>
        <w:t>week</w:t>
      </w:r>
      <w:proofErr w:type="gramEnd"/>
    </w:p>
    <w:p w14:paraId="13DC451E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proofErr w:type="spellStart"/>
      <w:r>
        <w:t>MyLibrary</w:t>
      </w:r>
      <w:proofErr w:type="spellEnd"/>
      <w:r>
        <w:t xml:space="preserve"> virtual focus group (John) </w:t>
      </w:r>
    </w:p>
    <w:p w14:paraId="04543B10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Zoom sessions with undergraduate students this and next </w:t>
      </w:r>
      <w:proofErr w:type="gramStart"/>
      <w:r>
        <w:t>week</w:t>
      </w:r>
      <w:proofErr w:type="gramEnd"/>
    </w:p>
    <w:p w14:paraId="2E6A79E7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Conversation aimed at how students use/perceive </w:t>
      </w:r>
      <w:proofErr w:type="gramStart"/>
      <w:r>
        <w:t>UGL</w:t>
      </w:r>
      <w:proofErr w:type="gramEnd"/>
    </w:p>
    <w:p w14:paraId="45D36963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Want to create a sense of belonging during space </w:t>
      </w:r>
      <w:proofErr w:type="gramStart"/>
      <w:r>
        <w:t>transition</w:t>
      </w:r>
      <w:proofErr w:type="gramEnd"/>
    </w:p>
    <w:p w14:paraId="5A7EC5F7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Participants will download a grid to layout ideal library </w:t>
      </w:r>
      <w:proofErr w:type="gramStart"/>
      <w:r>
        <w:t>space</w:t>
      </w:r>
      <w:proofErr w:type="gramEnd"/>
    </w:p>
    <w:p w14:paraId="4C7D8E1D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 xml:space="preserve">Report back on UX Valentine’s Project (John) </w:t>
      </w:r>
    </w:p>
    <w:p w14:paraId="07C1D245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>3-4 responses</w:t>
      </w:r>
    </w:p>
    <w:p w14:paraId="31AC4B7A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Not sure if repeating next year: responses did not give insight into any action </w:t>
      </w:r>
      <w:proofErr w:type="gramStart"/>
      <w:r>
        <w:t>items</w:t>
      </w:r>
      <w:proofErr w:type="gramEnd"/>
    </w:p>
    <w:p w14:paraId="39D859D1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>Difficult to do assessment through social media because the library’s social media is branched out into many pages and followers do not seem to be active/</w:t>
      </w:r>
      <w:proofErr w:type="gramStart"/>
      <w:r>
        <w:t>engaged</w:t>
      </w:r>
      <w:proofErr w:type="gramEnd"/>
    </w:p>
    <w:p w14:paraId="3BFA803E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>Responses suggest students still see library as book-</w:t>
      </w:r>
      <w:proofErr w:type="gramStart"/>
      <w:r>
        <w:t>space</w:t>
      </w:r>
      <w:proofErr w:type="gramEnd"/>
    </w:p>
    <w:p w14:paraId="141691C9" w14:textId="77777777" w:rsidR="00253D77" w:rsidRDefault="00253D77" w:rsidP="00253D77">
      <w:pPr>
        <w:numPr>
          <w:ilvl w:val="0"/>
          <w:numId w:val="44"/>
        </w:numPr>
        <w:spacing w:before="100" w:beforeAutospacing="1" w:after="100" w:afterAutospacing="1" w:line="240" w:lineRule="auto"/>
      </w:pPr>
      <w:r>
        <w:t xml:space="preserve">Additional materials in Box </w:t>
      </w:r>
    </w:p>
    <w:p w14:paraId="40E37588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Examples of professional vs. researcher transcripts in response to previous LAC meeting discussion </w:t>
      </w:r>
    </w:p>
    <w:p w14:paraId="7120AE02" w14:textId="77777777" w:rsidR="00253D77" w:rsidRDefault="00253D77" w:rsidP="00253D77">
      <w:pPr>
        <w:numPr>
          <w:ilvl w:val="2"/>
          <w:numId w:val="44"/>
        </w:numPr>
        <w:spacing w:before="100" w:beforeAutospacing="1" w:after="100" w:afterAutospacing="1" w:line="240" w:lineRule="auto"/>
      </w:pPr>
      <w:r>
        <w:t>Transcription options as topic for the LAC Forum</w:t>
      </w:r>
    </w:p>
    <w:p w14:paraId="0DC06722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UX study asking participants to “design a vehicle” of the library: revealing perception through creative </w:t>
      </w:r>
      <w:proofErr w:type="gramStart"/>
      <w:r>
        <w:t>responses</w:t>
      </w:r>
      <w:proofErr w:type="gramEnd"/>
    </w:p>
    <w:p w14:paraId="2941461D" w14:textId="77777777" w:rsidR="00253D77" w:rsidRDefault="00253D77" w:rsidP="00253D77">
      <w:pPr>
        <w:numPr>
          <w:ilvl w:val="1"/>
          <w:numId w:val="44"/>
        </w:numPr>
        <w:spacing w:before="100" w:beforeAutospacing="1" w:after="100" w:afterAutospacing="1" w:line="240" w:lineRule="auto"/>
      </w:pPr>
      <w:r>
        <w:t xml:space="preserve">Power point about assessing intermediate and distal outcomes with </w:t>
      </w:r>
      <w:proofErr w:type="gramStart"/>
      <w:r>
        <w:t>programming</w:t>
      </w:r>
      <w:proofErr w:type="gramEnd"/>
    </w:p>
    <w:p w14:paraId="482B9A4E" w14:textId="77777777" w:rsidR="00253D77" w:rsidRDefault="00253D77" w:rsidP="00253D77">
      <w:pPr>
        <w:pStyle w:val="NormalWeb"/>
      </w:pPr>
      <w:r>
        <w:t> </w:t>
      </w:r>
    </w:p>
    <w:p w14:paraId="4BCB7F06" w14:textId="77777777" w:rsidR="00253D77" w:rsidRDefault="00253D77" w:rsidP="00253D77">
      <w:pPr>
        <w:pStyle w:val="NormalWeb"/>
      </w:pPr>
      <w:r>
        <w:rPr>
          <w:rStyle w:val="Strong"/>
        </w:rPr>
        <w:t>2. Library Assessment Forum Planning</w:t>
      </w:r>
    </w:p>
    <w:p w14:paraId="58D4D71B" w14:textId="77777777" w:rsidR="00253D77" w:rsidRDefault="00253D77" w:rsidP="00253D77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 xml:space="preserve">Date </w:t>
      </w:r>
    </w:p>
    <w:p w14:paraId="784CFD0C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lastRenderedPageBreak/>
        <w:t>Want to avoid conflict with research showcase (May 20 – 25) and ALA (June 23-29)</w:t>
      </w:r>
    </w:p>
    <w:p w14:paraId="3C94B82F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 xml:space="preserve">Planning for the week of June 14 – Jen will continue to check for </w:t>
      </w:r>
      <w:proofErr w:type="gramStart"/>
      <w:r>
        <w:t>conflicts</w:t>
      </w:r>
      <w:proofErr w:type="gramEnd"/>
    </w:p>
    <w:p w14:paraId="306AC276" w14:textId="77777777" w:rsidR="00253D77" w:rsidRDefault="00253D77" w:rsidP="00253D77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 xml:space="preserve">Format (talks, panels, etc.) </w:t>
      </w:r>
    </w:p>
    <w:p w14:paraId="0AB2E51D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 xml:space="preserve">Short talks instead of panels </w:t>
      </w:r>
    </w:p>
    <w:p w14:paraId="0C0C3E83" w14:textId="77777777" w:rsidR="00253D77" w:rsidRDefault="00253D77" w:rsidP="00253D77">
      <w:pPr>
        <w:numPr>
          <w:ilvl w:val="2"/>
          <w:numId w:val="45"/>
        </w:numPr>
        <w:spacing w:before="100" w:beforeAutospacing="1" w:after="100" w:afterAutospacing="1" w:line="240" w:lineRule="auto"/>
      </w:pPr>
      <w:r>
        <w:t xml:space="preserve">Helpful to have a formal moderator throughout </w:t>
      </w:r>
      <w:proofErr w:type="gramStart"/>
      <w:r>
        <w:t>sessions</w:t>
      </w:r>
      <w:proofErr w:type="gramEnd"/>
    </w:p>
    <w:p w14:paraId="4CC6EB2D" w14:textId="77777777" w:rsidR="00253D77" w:rsidRDefault="00253D77" w:rsidP="00253D77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 xml:space="preserve">Length </w:t>
      </w:r>
    </w:p>
    <w:p w14:paraId="0638F10C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>1 – 1.5 hours</w:t>
      </w:r>
    </w:p>
    <w:p w14:paraId="518408B7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 xml:space="preserve">One hour in the morning, one hour in the afternoon </w:t>
      </w:r>
    </w:p>
    <w:p w14:paraId="514F2687" w14:textId="77777777" w:rsidR="00253D77" w:rsidRDefault="00253D77" w:rsidP="00253D77">
      <w:pPr>
        <w:numPr>
          <w:ilvl w:val="2"/>
          <w:numId w:val="45"/>
        </w:numPr>
        <w:spacing w:before="100" w:beforeAutospacing="1" w:after="100" w:afterAutospacing="1" w:line="240" w:lineRule="auto"/>
      </w:pPr>
      <w:r>
        <w:t xml:space="preserve">Flexibility for second/third shift staff who might want to </w:t>
      </w:r>
      <w:proofErr w:type="gramStart"/>
      <w:r>
        <w:t>attend</w:t>
      </w:r>
      <w:proofErr w:type="gramEnd"/>
    </w:p>
    <w:p w14:paraId="6485DEE9" w14:textId="77777777" w:rsidR="00253D77" w:rsidRDefault="00253D77" w:rsidP="00253D77">
      <w:pPr>
        <w:numPr>
          <w:ilvl w:val="2"/>
          <w:numId w:val="45"/>
        </w:numPr>
        <w:spacing w:before="100" w:beforeAutospacing="1" w:after="100" w:afterAutospacing="1" w:line="240" w:lineRule="auto"/>
      </w:pPr>
      <w:r>
        <w:t>Schedule around lunch for desk schedule</w:t>
      </w:r>
    </w:p>
    <w:p w14:paraId="7EC570A0" w14:textId="77777777" w:rsidR="00253D77" w:rsidRDefault="00253D77" w:rsidP="00253D77">
      <w:pPr>
        <w:numPr>
          <w:ilvl w:val="2"/>
          <w:numId w:val="45"/>
        </w:numPr>
        <w:spacing w:before="100" w:beforeAutospacing="1" w:after="100" w:afterAutospacing="1" w:line="240" w:lineRule="auto"/>
      </w:pPr>
      <w:r>
        <w:t>Around lunchtime might also be too busy for desk schedule</w:t>
      </w:r>
    </w:p>
    <w:p w14:paraId="777E9E1C" w14:textId="77777777" w:rsidR="00253D77" w:rsidRDefault="00253D77" w:rsidP="00253D77">
      <w:pPr>
        <w:numPr>
          <w:ilvl w:val="0"/>
          <w:numId w:val="45"/>
        </w:numPr>
        <w:spacing w:before="100" w:beforeAutospacing="1" w:after="100" w:afterAutospacing="1" w:line="240" w:lineRule="auto"/>
      </w:pPr>
      <w:r>
        <w:t xml:space="preserve">Possible Topic Suggestions </w:t>
      </w:r>
    </w:p>
    <w:p w14:paraId="4F849F44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 xml:space="preserve">Transcription Do’s and </w:t>
      </w:r>
      <w:proofErr w:type="spellStart"/>
      <w:r>
        <w:t>Don’t’s</w:t>
      </w:r>
      <w:proofErr w:type="spellEnd"/>
    </w:p>
    <w:p w14:paraId="2DDEE0BA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>How to assess outreach and engagement</w:t>
      </w:r>
    </w:p>
    <w:p w14:paraId="5A5FFE0F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>Presentation from Student Affairs</w:t>
      </w:r>
    </w:p>
    <w:p w14:paraId="2FA27206" w14:textId="77777777" w:rsidR="00253D77" w:rsidRDefault="00253D77" w:rsidP="00253D77">
      <w:pPr>
        <w:numPr>
          <w:ilvl w:val="1"/>
          <w:numId w:val="45"/>
        </w:numPr>
        <w:spacing w:before="100" w:beforeAutospacing="1" w:after="100" w:afterAutospacing="1" w:line="240" w:lineRule="auto"/>
      </w:pPr>
      <w:r>
        <w:t>DEI focused topic</w:t>
      </w:r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C236C" w14:textId="77777777" w:rsidR="000D2CD1" w:rsidRDefault="000D2CD1" w:rsidP="00EB4C9F">
      <w:pPr>
        <w:spacing w:after="0" w:line="240" w:lineRule="auto"/>
      </w:pPr>
      <w:r>
        <w:separator/>
      </w:r>
    </w:p>
  </w:endnote>
  <w:endnote w:type="continuationSeparator" w:id="0">
    <w:p w14:paraId="0AFF86B3" w14:textId="77777777" w:rsidR="000D2CD1" w:rsidRDefault="000D2CD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EF9553F-603F-EA45-91D0-3F86A3EA5E20}"/>
    <w:embedBold r:id="rId2" w:fontKey="{0C228647-CC29-4D42-93F5-1495F591E2DC}"/>
    <w:embedItalic r:id="rId3" w:fontKey="{0E856153-A3C4-AF49-9E33-A6F369EDA7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180FE0B1-672D-C24E-BBB1-D53EDFEA648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C2F0C778-4477-C04B-82C6-0FA14056F39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94DBC" w14:textId="77777777" w:rsidR="000D2CD1" w:rsidRDefault="000D2CD1" w:rsidP="00EB4C9F">
      <w:pPr>
        <w:spacing w:after="0" w:line="240" w:lineRule="auto"/>
      </w:pPr>
      <w:r>
        <w:separator/>
      </w:r>
    </w:p>
  </w:footnote>
  <w:footnote w:type="continuationSeparator" w:id="0">
    <w:p w14:paraId="1BD5EFB3" w14:textId="77777777" w:rsidR="000D2CD1" w:rsidRDefault="000D2CD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8"/>
  </w:num>
  <w:num w:numId="2" w16cid:durableId="2079211400">
    <w:abstractNumId w:val="30"/>
  </w:num>
  <w:num w:numId="3" w16cid:durableId="393436203">
    <w:abstractNumId w:val="42"/>
  </w:num>
  <w:num w:numId="4" w16cid:durableId="868759567">
    <w:abstractNumId w:val="13"/>
  </w:num>
  <w:num w:numId="5" w16cid:durableId="1189028301">
    <w:abstractNumId w:val="34"/>
  </w:num>
  <w:num w:numId="6" w16cid:durableId="893274933">
    <w:abstractNumId w:val="22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29"/>
  </w:num>
  <w:num w:numId="12" w16cid:durableId="2129658360">
    <w:abstractNumId w:val="35"/>
  </w:num>
  <w:num w:numId="13" w16cid:durableId="784420832">
    <w:abstractNumId w:val="21"/>
  </w:num>
  <w:num w:numId="14" w16cid:durableId="102236477">
    <w:abstractNumId w:val="19"/>
  </w:num>
  <w:num w:numId="15" w16cid:durableId="1159882035">
    <w:abstractNumId w:val="14"/>
  </w:num>
  <w:num w:numId="16" w16cid:durableId="366684562">
    <w:abstractNumId w:val="40"/>
  </w:num>
  <w:num w:numId="17" w16cid:durableId="161354204">
    <w:abstractNumId w:val="15"/>
  </w:num>
  <w:num w:numId="18" w16cid:durableId="1612514362">
    <w:abstractNumId w:val="39"/>
  </w:num>
  <w:num w:numId="19" w16cid:durableId="1275215030">
    <w:abstractNumId w:val="43"/>
  </w:num>
  <w:num w:numId="20" w16cid:durableId="1996226810">
    <w:abstractNumId w:val="16"/>
  </w:num>
  <w:num w:numId="21" w16cid:durableId="879168430">
    <w:abstractNumId w:val="33"/>
  </w:num>
  <w:num w:numId="22" w16cid:durableId="920288148">
    <w:abstractNumId w:val="1"/>
  </w:num>
  <w:num w:numId="23" w16cid:durableId="542982678">
    <w:abstractNumId w:val="38"/>
  </w:num>
  <w:num w:numId="24" w16cid:durableId="70472431">
    <w:abstractNumId w:val="8"/>
  </w:num>
  <w:num w:numId="25" w16cid:durableId="1583830494">
    <w:abstractNumId w:val="28"/>
  </w:num>
  <w:num w:numId="26" w16cid:durableId="1795755511">
    <w:abstractNumId w:val="2"/>
  </w:num>
  <w:num w:numId="27" w16cid:durableId="1963146346">
    <w:abstractNumId w:val="12"/>
  </w:num>
  <w:num w:numId="28" w16cid:durableId="1002658473">
    <w:abstractNumId w:val="11"/>
  </w:num>
  <w:num w:numId="29" w16cid:durableId="1098986986">
    <w:abstractNumId w:val="32"/>
  </w:num>
  <w:num w:numId="30" w16cid:durableId="595940144">
    <w:abstractNumId w:val="20"/>
  </w:num>
  <w:num w:numId="31" w16cid:durableId="716390334">
    <w:abstractNumId w:val="4"/>
  </w:num>
  <w:num w:numId="32" w16cid:durableId="455370511">
    <w:abstractNumId w:val="37"/>
  </w:num>
  <w:num w:numId="33" w16cid:durableId="829712131">
    <w:abstractNumId w:val="36"/>
  </w:num>
  <w:num w:numId="34" w16cid:durableId="600799927">
    <w:abstractNumId w:val="41"/>
  </w:num>
  <w:num w:numId="35" w16cid:durableId="461730688">
    <w:abstractNumId w:val="10"/>
  </w:num>
  <w:num w:numId="36" w16cid:durableId="1341736117">
    <w:abstractNumId w:val="24"/>
  </w:num>
  <w:num w:numId="37" w16cid:durableId="1401751835">
    <w:abstractNumId w:val="2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  <w:num w:numId="39" w16cid:durableId="440803820">
    <w:abstractNumId w:val="23"/>
  </w:num>
  <w:num w:numId="40" w16cid:durableId="405227454">
    <w:abstractNumId w:val="9"/>
  </w:num>
  <w:num w:numId="41" w16cid:durableId="427507957">
    <w:abstractNumId w:val="31"/>
  </w:num>
  <w:num w:numId="42" w16cid:durableId="1101606401">
    <w:abstractNumId w:val="25"/>
  </w:num>
  <w:num w:numId="43" w16cid:durableId="726687315">
    <w:abstractNumId w:val="27"/>
  </w:num>
  <w:num w:numId="44" w16cid:durableId="1076515384">
    <w:abstractNumId w:val="26"/>
  </w:num>
  <w:num w:numId="45" w16cid:durableId="192702918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2CD1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2023-06-27T20:20:00Z</dcterms:created>
  <dcterms:modified xsi:type="dcterms:W3CDTF">2023-06-27T20:20:00Z</dcterms:modified>
</cp:coreProperties>
</file>