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86891" w:rsidP="00016175" w:rsidRDefault="00486891" w14:paraId="5BD2706C" w14:textId="5BD08078">
      <w:pPr>
        <w:pStyle w:val="NoSpacing"/>
      </w:pPr>
      <w:r>
        <w:t xml:space="preserve">LCP Quarterly Meeting with the Dean </w:t>
      </w:r>
    </w:p>
    <w:p w:rsidR="00486891" w:rsidP="00016175" w:rsidRDefault="00486891" w14:paraId="68DD5A00" w14:textId="4CE26CF1">
      <w:pPr>
        <w:pStyle w:val="NoSpacing"/>
      </w:pPr>
      <w:r>
        <w:t>September 15, 2022</w:t>
      </w:r>
    </w:p>
    <w:p w:rsidR="00486891" w:rsidP="00486891" w:rsidRDefault="00486891" w14:paraId="257A2BE6" w14:textId="60FD8051">
      <w:pPr>
        <w:tabs>
          <w:tab w:val="num" w:pos="720"/>
        </w:tabs>
        <w:spacing w:before="100" w:beforeAutospacing="1" w:after="100" w:afterAutospacing="1"/>
        <w:ind w:left="720" w:hanging="360"/>
      </w:pPr>
      <w:r w:rsidRPr="00016175">
        <w:rPr>
          <w:b/>
          <w:bCs/>
        </w:rPr>
        <w:t>Presen</w:t>
      </w:r>
      <w:r>
        <w:t xml:space="preserve">t: Megan Pearson, Janelle Sander, Erik Kurt, Tracy Tolliver, Cara Bertram, John Laskowski, </w:t>
      </w:r>
      <w:r w:rsidR="00016175">
        <w:t xml:space="preserve">Will Schlaack, </w:t>
      </w:r>
      <w:r>
        <w:t>Dean John Wilkin</w:t>
      </w:r>
    </w:p>
    <w:p w:rsidR="00486891" w:rsidP="00486891" w:rsidRDefault="00486891" w14:paraId="487D03D7" w14:textId="10EE0933">
      <w:pPr>
        <w:tabs>
          <w:tab w:val="num" w:pos="720"/>
        </w:tabs>
        <w:spacing w:before="100" w:beforeAutospacing="1" w:after="100" w:afterAutospacing="1"/>
        <w:ind w:left="720" w:hanging="360"/>
      </w:pPr>
      <w:r w:rsidRPr="00016175">
        <w:rPr>
          <w:b/>
          <w:bCs/>
        </w:rPr>
        <w:t>Absent</w:t>
      </w:r>
      <w:r>
        <w:t>: Hoa Luong, Evan Barber</w:t>
      </w:r>
    </w:p>
    <w:p w:rsidR="00016175" w:rsidP="00486891" w:rsidRDefault="00016175" w14:paraId="16E395AA" w14:textId="1A543C6D">
      <w:pPr>
        <w:tabs>
          <w:tab w:val="num" w:pos="720"/>
        </w:tabs>
        <w:spacing w:before="100" w:beforeAutospacing="1" w:after="100" w:afterAutospacing="1"/>
        <w:ind w:left="720" w:hanging="360"/>
      </w:pPr>
      <w:r>
        <w:rPr>
          <w:b/>
          <w:bCs/>
        </w:rPr>
        <w:t>Minutes</w:t>
      </w:r>
      <w:r w:rsidRPr="00016175">
        <w:t>:</w:t>
      </w:r>
      <w:r>
        <w:t xml:space="preserve"> John Laskowski</w:t>
      </w:r>
    </w:p>
    <w:p w:rsidRPr="00016175" w:rsidR="00B41770" w:rsidP="00486891" w:rsidRDefault="00B41770" w14:paraId="5B03D105" w14:textId="2EF0DF3E">
      <w:pPr>
        <w:tabs>
          <w:tab w:val="num" w:pos="720"/>
        </w:tabs>
        <w:spacing w:before="100" w:beforeAutospacing="1" w:after="100" w:afterAutospacing="1"/>
        <w:ind w:left="720" w:hanging="360"/>
        <w:rPr>
          <w:b/>
          <w:bCs/>
        </w:rPr>
      </w:pPr>
      <w:r w:rsidRPr="00016175">
        <w:rPr>
          <w:b/>
          <w:bCs/>
        </w:rPr>
        <w:t>Called to order: 9:04 am</w:t>
      </w:r>
    </w:p>
    <w:p w:rsidR="00486891" w:rsidP="00486891" w:rsidRDefault="00486891" w14:paraId="10F1B93D" w14:textId="3758B443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Introduce new members and officers</w:t>
      </w:r>
    </w:p>
    <w:p w:rsidR="00486891" w:rsidP="00486891" w:rsidRDefault="00486891" w14:paraId="6108488D" w14:textId="00419492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Megan and Janelle, co-chairs</w:t>
      </w:r>
    </w:p>
    <w:p w:rsidR="00486891" w:rsidP="00486891" w:rsidRDefault="00486891" w14:paraId="6EED5870" w14:textId="5A0C8E2B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Cara Bertram</w:t>
      </w:r>
    </w:p>
    <w:p w:rsidR="00486891" w:rsidP="00486891" w:rsidRDefault="00486891" w14:paraId="2EB6EEE0" w14:textId="56242AA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LCP co-chairs joining EC meetings regularly. (Add by Dean Wilkin)</w:t>
      </w:r>
    </w:p>
    <w:p w:rsidR="00486891" w:rsidP="00486891" w:rsidRDefault="00486891" w14:paraId="5CD615BB" w14:textId="68C7A3D9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An opportunity to bring issues to the table, not a situation where LCP is being called before EC. </w:t>
      </w:r>
    </w:p>
    <w:p w:rsidR="00486891" w:rsidP="00486891" w:rsidRDefault="00486891" w14:paraId="4DE5A867" w14:textId="44852A26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It is an equal partnership. </w:t>
      </w:r>
    </w:p>
    <w:p w:rsidR="00486891" w:rsidP="00486891" w:rsidRDefault="00AB09C0" w14:paraId="43AED9B5" w14:textId="1E33ED65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Propose collective projects or issues impacting our constituents that EC should be aware of. </w:t>
      </w:r>
    </w:p>
    <w:p w:rsidR="00AB09C0" w:rsidP="00486891" w:rsidRDefault="00AB09C0" w14:paraId="4926FC1E" w14:textId="0E22E854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Sarah Williams is the new secretary of EC. </w:t>
      </w:r>
    </w:p>
    <w:p w:rsidR="00AB09C0" w:rsidP="00AB09C0" w:rsidRDefault="00AB09C0" w14:paraId="6C37A8C4" w14:textId="3D666A60">
      <w:pPr>
        <w:numPr>
          <w:ilvl w:val="2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Items for the EC agenda should be submitted a week ahead, if possible. </w:t>
      </w:r>
    </w:p>
    <w:p w:rsidR="00AB09C0" w:rsidP="5FBA0AC9" w:rsidRDefault="00AB09C0" w14:paraId="2108A3AC" w14:textId="499AE3E5">
      <w:pPr>
        <w:numPr>
          <w:ilvl w:val="1"/>
          <w:numId w:val="1"/>
        </w:numPr>
        <w:spacing w:before="100" w:beforeAutospacing="on" w:after="100" w:afterAutospacing="on"/>
        <w:rPr>
          <w:rFonts w:ascii="Calibri" w:hAnsi="Calibri" w:eastAsia="Calibri" w:cs="Calibri" w:asciiTheme="minorAscii" w:hAnsiTheme="minorAscii" w:eastAsiaTheme="minorAscii" w:cstheme="minorAscii"/>
          <w:color w:val="000000"/>
          <w:sz w:val="24"/>
          <w:szCs w:val="24"/>
        </w:rPr>
      </w:pP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 xml:space="preserve">Budget and hiring continue to be joint conversations </w:t>
      </w: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between EC, LCP, and LSSC</w:t>
      </w:r>
    </w:p>
    <w:p w:rsidR="00486891" w:rsidP="00486891" w:rsidRDefault="00486891" w14:paraId="245C1568" w14:textId="1D0BAF6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CSP Resource Statement</w:t>
      </w:r>
    </w:p>
    <w:p w:rsidR="00AB09C0" w:rsidP="00AB09C0" w:rsidRDefault="00AB09C0" w14:paraId="6455DE88" w14:textId="6CBD1553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Previous discussions about supports for Civil Service Professionals has become a resource statement for LCP documents.</w:t>
      </w:r>
    </w:p>
    <w:p w:rsidR="00AB09C0" w:rsidP="00AB09C0" w:rsidRDefault="00AB09C0" w14:paraId="2CE7FA6E" w14:textId="59B72E71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Jake MacGregor is keeping us </w:t>
      </w:r>
      <w:proofErr w:type="gramStart"/>
      <w:r>
        <w:rPr>
          <w:rFonts w:eastAsia="Times New Roman"/>
          <w:color w:val="000000"/>
          <w:sz w:val="24"/>
          <w:szCs w:val="24"/>
        </w:rPr>
        <w:t>up-to-date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</w:t>
      </w:r>
      <w:r w:rsidR="00C26DA4">
        <w:rPr>
          <w:rFonts w:eastAsia="Times New Roman"/>
          <w:color w:val="000000"/>
          <w:sz w:val="24"/>
          <w:szCs w:val="24"/>
        </w:rPr>
        <w:t xml:space="preserve">from the HR side of things and any activity around better defining the civil service professional classification. </w:t>
      </w:r>
    </w:p>
    <w:p w:rsidR="00486891" w:rsidP="00486891" w:rsidRDefault="00486891" w14:paraId="7BADEBC1" w14:textId="637D8807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Update on concern with Annual Performance Evaluation</w:t>
      </w:r>
    </w:p>
    <w:p w:rsidR="00C26DA4" w:rsidP="00C26DA4" w:rsidRDefault="00C26DA4" w14:paraId="61D872B8" w14:textId="760AC1E7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A meeting with, followed by a memorandum to, Susan Breakenridge outlining the situation with evaluations and our willingness to help get the correct evaluation in place. </w:t>
      </w:r>
    </w:p>
    <w:p w:rsidR="00C26DA4" w:rsidP="00C26DA4" w:rsidRDefault="00C26DA4" w14:paraId="15BDBBF3" w14:textId="46D2535B">
      <w:pPr>
        <w:numPr>
          <w:ilvl w:val="1"/>
          <w:numId w:val="1"/>
        </w:numPr>
        <w:spacing w:before="100" w:beforeAutospacing="1" w:after="100" w:afterAutospacing="1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Get a commitment from Susan that the AP evaluation will be in place next year whether it is part of a campus-level system or a correction to the </w:t>
      </w:r>
      <w:proofErr w:type="gramStart"/>
      <w:r>
        <w:rPr>
          <w:rFonts w:eastAsia="Times New Roman"/>
          <w:color w:val="000000"/>
          <w:sz w:val="24"/>
          <w:szCs w:val="24"/>
        </w:rPr>
        <w:t>Library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-based system. </w:t>
      </w:r>
    </w:p>
    <w:p w:rsidR="00C26DA4" w:rsidP="00486891" w:rsidRDefault="00486891" w14:paraId="346F1FE5" w14:textId="77777777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Professional development funds</w:t>
      </w:r>
    </w:p>
    <w:p w:rsidR="00C26DA4" w:rsidP="00C26DA4" w:rsidRDefault="00C26DA4" w14:paraId="69F91D6E" w14:textId="463B95D2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The Dean confirms that travel and professional development funds will remain the same and he will </w:t>
      </w:r>
      <w:r w:rsidR="00A565D1">
        <w:rPr>
          <w:rFonts w:eastAsia="Times New Roman"/>
          <w:color w:val="000000"/>
          <w:sz w:val="24"/>
          <w:szCs w:val="24"/>
        </w:rPr>
        <w:t>announce</w:t>
      </w:r>
      <w:r>
        <w:rPr>
          <w:rFonts w:eastAsia="Times New Roman"/>
          <w:color w:val="000000"/>
          <w:sz w:val="24"/>
          <w:szCs w:val="24"/>
        </w:rPr>
        <w:t xml:space="preserve"> it. </w:t>
      </w:r>
    </w:p>
    <w:p w:rsidR="00486891" w:rsidP="00C26DA4" w:rsidRDefault="00C26DA4" w14:paraId="5A3A3510" w14:textId="4BA59707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 w:rsidRPr="5FBA0AC9" w:rsidR="5FBA0AC9">
        <w:rPr>
          <w:rFonts w:eastAsia="Times New Roman"/>
          <w:color w:val="000000" w:themeColor="text1" w:themeTint="FF" w:themeShade="FF"/>
          <w:sz w:val="24"/>
          <w:szCs w:val="24"/>
        </w:rPr>
        <w:t xml:space="preserve">Mary Laskowski is working with BSHRC to </w:t>
      </w:r>
      <w:r w:rsidRPr="5FBA0AC9" w:rsidR="5FBA0AC9">
        <w:rPr>
          <w:rFonts w:eastAsia="Times New Roman"/>
          <w:color w:val="000000" w:themeColor="text1" w:themeTint="FF" w:themeShade="FF"/>
          <w:sz w:val="24"/>
          <w:szCs w:val="24"/>
        </w:rPr>
        <w:t xml:space="preserve">update </w:t>
      </w:r>
      <w:r w:rsidRPr="5FBA0AC9" w:rsidR="5FBA0AC9">
        <w:rPr>
          <w:rFonts w:eastAsia="Times New Roman"/>
          <w:color w:val="000000" w:themeColor="text1" w:themeTint="FF" w:themeShade="FF"/>
          <w:sz w:val="24"/>
          <w:szCs w:val="24"/>
        </w:rPr>
        <w:t>some</w:t>
      </w:r>
      <w:r w:rsidRPr="5FBA0AC9" w:rsidR="5FBA0AC9">
        <w:rPr>
          <w:rFonts w:eastAsia="Times New Roman"/>
          <w:color w:val="000000" w:themeColor="text1" w:themeTint="FF" w:themeShade="FF"/>
          <w:sz w:val="24"/>
          <w:szCs w:val="24"/>
        </w:rPr>
        <w:t xml:space="preserve"> procedures and documentation around this issue which may have had some impact on delaying the usual announcement. </w:t>
      </w:r>
    </w:p>
    <w:p w:rsidRPr="00B41770" w:rsidR="00486891" w:rsidP="00486891" w:rsidRDefault="00486891" w14:paraId="06127AA9" w14:textId="71F13145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>CAP updates</w:t>
      </w:r>
    </w:p>
    <w:p w:rsidRPr="00B41770" w:rsidR="00B41770" w:rsidP="00B41770" w:rsidRDefault="00B41770" w14:paraId="4CFC12A9" w14:textId="69B110E2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t xml:space="preserve">Jake Metz, although no longer on CAP, continues to work on a subgroup addressing CS-P representation. </w:t>
      </w:r>
    </w:p>
    <w:p w:rsidRPr="00B41770" w:rsidR="00B41770" w:rsidP="00B41770" w:rsidRDefault="00B41770" w14:paraId="48E19341" w14:textId="0C81AAEF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  <w:shd w:val="clear" w:color="auto" w:fill="FFFFFF"/>
        </w:rPr>
        <w:lastRenderedPageBreak/>
        <w:t xml:space="preserve">Onboarding new members and grievance training have taken up many of the CAP meetings over the summer. </w:t>
      </w:r>
    </w:p>
    <w:p w:rsidR="00B41770" w:rsidP="00B41770" w:rsidRDefault="00B41770" w14:paraId="11BA77EF" w14:textId="13C3B53F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Other business.</w:t>
      </w:r>
    </w:p>
    <w:p w:rsidR="00B41770" w:rsidP="00B41770" w:rsidRDefault="00B41770" w14:paraId="560CE955" w14:textId="748E5112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Janelle and Megan will start meeting with the LSSC leadership (</w:t>
      </w: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Dulcie Vermillion, chair, and Karen Huck, vice-chair,</w:t>
      </w: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) next week.</w:t>
      </w:r>
    </w:p>
    <w:p w:rsidR="00B41770" w:rsidP="00B41770" w:rsidRDefault="00B41770" w14:paraId="486DA21D" w14:textId="42885AA5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We continue to appreciate Jake MacGregor keeping us updated with HR-related issues. </w:t>
      </w:r>
    </w:p>
    <w:p w:rsidR="001214D1" w:rsidP="00B41770" w:rsidRDefault="001214D1" w14:paraId="040A40FD" w14:textId="5B775D54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The terminology “professional” feels mildly insulting to some, but as the Dean pointed out, there are always issues with terminology. </w:t>
      </w:r>
    </w:p>
    <w:p w:rsidR="001214D1" w:rsidP="00B41770" w:rsidRDefault="001214D1" w14:paraId="0D445708" w14:textId="407E2182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The Dean confirms we will follow the campus plan as we approach the strategic planning process. </w:t>
      </w:r>
    </w:p>
    <w:p w:rsidR="001214D1" w:rsidP="001214D1" w:rsidRDefault="001214D1" w14:paraId="41D84CD2" w14:textId="713C8A0B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Data-driven assessment of programs like Instruction. </w:t>
      </w:r>
    </w:p>
    <w:p w:rsidR="001214D1" w:rsidP="001214D1" w:rsidRDefault="001214D1" w14:paraId="5DEFBBC4" w14:textId="6FFC3FEA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Highlight hires like Maria Emerson as strategic indications of the </w:t>
      </w:r>
      <w:proofErr w:type="gramStart"/>
      <w:r>
        <w:rPr>
          <w:rFonts w:eastAsia="Times New Roman"/>
          <w:color w:val="000000"/>
          <w:sz w:val="24"/>
          <w:szCs w:val="24"/>
        </w:rPr>
        <w:t>Library’s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future. </w:t>
      </w:r>
    </w:p>
    <w:p w:rsidR="001214D1" w:rsidP="001214D1" w:rsidRDefault="001214D1" w14:paraId="3B2CF8B5" w14:textId="4930941E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Currently no sense of where we are with the budget, but enrollment is up and trends towards remaining strong. </w:t>
      </w:r>
      <w:r w:rsidR="00A565D1">
        <w:rPr>
          <w:rFonts w:eastAsia="Times New Roman"/>
          <w:color w:val="000000"/>
          <w:sz w:val="24"/>
          <w:szCs w:val="24"/>
        </w:rPr>
        <w:t xml:space="preserve">The campus is always generous to the </w:t>
      </w:r>
      <w:proofErr w:type="gramStart"/>
      <w:r w:rsidR="00A565D1">
        <w:rPr>
          <w:rFonts w:eastAsia="Times New Roman"/>
          <w:color w:val="000000"/>
          <w:sz w:val="24"/>
          <w:szCs w:val="24"/>
        </w:rPr>
        <w:t>Library</w:t>
      </w:r>
      <w:proofErr w:type="gramEnd"/>
      <w:r w:rsidR="00A565D1">
        <w:rPr>
          <w:rFonts w:eastAsia="Times New Roman"/>
          <w:color w:val="000000"/>
          <w:sz w:val="24"/>
          <w:szCs w:val="24"/>
        </w:rPr>
        <w:t xml:space="preserve">. </w:t>
      </w:r>
    </w:p>
    <w:p w:rsidR="000E12D9" w:rsidP="000E12D9" w:rsidRDefault="001214D1" w14:paraId="041CD253" w14:textId="77777777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Around 2025 there is an expected demographic drop-off in the number of college-age students in the country. This is impact us less than it impacts some of the smaller colleges in the state. Under-represented minorities are being accepted, but the number of those students choosing to come to the U of I is dropping. </w:t>
      </w:r>
    </w:p>
    <w:p w:rsidRPr="000E12D9" w:rsidR="001214D1" w:rsidP="000E12D9" w:rsidRDefault="000E12D9" w14:paraId="7690ED72" w14:textId="18B86375">
      <w:pPr>
        <w:pStyle w:val="elementtoproof"/>
        <w:numPr>
          <w:ilvl w:val="3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Common Aps allow students to saturate the market with applications, applying to as many as 10 places at once. </w:t>
      </w:r>
      <w:r>
        <w:rPr>
          <w:rFonts w:eastAsia="Times New Roman"/>
          <w:color w:val="000000"/>
          <w:sz w:val="24"/>
          <w:szCs w:val="24"/>
        </w:rPr>
        <w:t xml:space="preserve">This is part of why we’re seeing this disconnect between acceptance and attendance. </w:t>
      </w:r>
    </w:p>
    <w:p w:rsidR="001214D1" w:rsidP="001214D1" w:rsidRDefault="001214D1" w14:paraId="529E99A0" w14:textId="75F13503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We saw a decline in international, online enrollment during the Trump administration, but we have bounced back to pre-pandemic numbers </w:t>
      </w:r>
      <w:r w:rsidR="000E12D9">
        <w:rPr>
          <w:rFonts w:eastAsia="Times New Roman"/>
          <w:color w:val="000000"/>
          <w:sz w:val="24"/>
          <w:szCs w:val="24"/>
        </w:rPr>
        <w:t xml:space="preserve">now. </w:t>
      </w:r>
    </w:p>
    <w:p w:rsidR="000E12D9" w:rsidP="001214D1" w:rsidRDefault="000E12D9" w14:paraId="418BB557" w14:textId="79B35E12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70% of our student body are in-state. </w:t>
      </w:r>
    </w:p>
    <w:p w:rsidR="000E12D9" w:rsidP="001214D1" w:rsidRDefault="000E12D9" w14:paraId="712CCD59" w14:textId="74CC4F99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A little bit of a wobble in the numbers during the pandemic because there were many deferments, particularly among graduate students. This is now showing as a slight dip in graduate admissions now. </w:t>
      </w:r>
    </w:p>
    <w:p w:rsidR="000E12D9" w:rsidP="001214D1" w:rsidRDefault="000E12D9" w14:paraId="5D16A774" w14:textId="34DD648D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Shari Mickey-Boggs</w:t>
      </w: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 xml:space="preserve">, Senior Assoicate Chancellor for Human Resources, met with the Council of Deans to provide a draft on a policy on hybrid/remote work opportunity. </w:t>
      </w:r>
    </w:p>
    <w:p w:rsidR="00A565D1" w:rsidP="00A565D1" w:rsidRDefault="00A565D1" w14:paraId="5F5195E2" w14:textId="41CF8874">
      <w:pPr>
        <w:pStyle w:val="elementtoproof"/>
        <w:numPr>
          <w:ilvl w:val="3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Dean Wilkin feels very good about how we have handled this with grace and professionalism in the </w:t>
      </w:r>
      <w:proofErr w:type="gramStart"/>
      <w:r>
        <w:rPr>
          <w:rFonts w:eastAsia="Times New Roman"/>
          <w:color w:val="000000"/>
          <w:sz w:val="24"/>
          <w:szCs w:val="24"/>
        </w:rPr>
        <w:t>Library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. </w:t>
      </w:r>
    </w:p>
    <w:p w:rsidR="00A565D1" w:rsidP="00A565D1" w:rsidRDefault="00A565D1" w14:paraId="51B293A5" w14:textId="6FC994FA">
      <w:pPr>
        <w:pStyle w:val="elementtoproof"/>
        <w:numPr>
          <w:ilvl w:val="3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Provides a framework for issues like office space for employees working mostly off-campus. </w:t>
      </w:r>
    </w:p>
    <w:p w:rsidR="00A565D1" w:rsidP="00A565D1" w:rsidRDefault="00A565D1" w14:paraId="23653C39" w14:textId="76EF71DA">
      <w:pPr>
        <w:pStyle w:val="elementtoproof"/>
        <w:numPr>
          <w:ilvl w:val="3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The draft was largely decided to be a step in the right direction and a new version should be forthcoming in the coming weeks. </w:t>
      </w:r>
    </w:p>
    <w:p w:rsidR="00A565D1" w:rsidP="00A565D1" w:rsidRDefault="00A565D1" w14:paraId="5AEFACDB" w14:textId="4DA72A84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People are back!</w:t>
      </w:r>
    </w:p>
    <w:p w:rsidR="00A565D1" w:rsidP="00A565D1" w:rsidRDefault="00A565D1" w14:paraId="2116F1A8" w14:textId="0C41ABA6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Grainger is back to pre-pandemic levels. </w:t>
      </w:r>
    </w:p>
    <w:p w:rsidR="00A565D1" w:rsidP="00A565D1" w:rsidRDefault="00A565D1" w14:paraId="4E62A8E4" w14:textId="48714D55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The Orange Room</w:t>
      </w:r>
    </w:p>
    <w:p w:rsidR="00A565D1" w:rsidP="00A565D1" w:rsidRDefault="00A565D1" w14:paraId="3DB08335" w14:textId="7391D3E5">
      <w:pPr>
        <w:pStyle w:val="elementtoproof"/>
        <w:numPr>
          <w:ilvl w:val="1"/>
          <w:numId w:val="1"/>
        </w:numPr>
        <w:rPr>
          <w:rFonts w:eastAsia="Times New Roman"/>
          <w:color w:val="000000"/>
          <w:sz w:val="24"/>
          <w:szCs w:val="24"/>
        </w:rPr>
      </w:pPr>
      <w:r w:rsidRPr="62EB60B2" w:rsidR="62EB60B2">
        <w:rPr>
          <w:rFonts w:eastAsia="Times New Roman"/>
          <w:color w:val="000000" w:themeColor="text1" w:themeTint="FF" w:themeShade="FF"/>
          <w:sz w:val="24"/>
          <w:szCs w:val="24"/>
        </w:rPr>
        <w:t>The Marshall Gallery (Note: Going forward this space will be the Library Gallery.)</w:t>
      </w:r>
    </w:p>
    <w:p w:rsidR="00016175" w:rsidP="00016175" w:rsidRDefault="00016175" w14:paraId="76AD4110" w14:textId="13B0A851">
      <w:pPr>
        <w:pStyle w:val="elementtoproof"/>
        <w:numPr>
          <w:ilvl w:val="2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lastRenderedPageBreak/>
        <w:t xml:space="preserve">Dean Wilkin supports moving the paintings for various reasons as well as the horrible old acoustic tiles. </w:t>
      </w:r>
    </w:p>
    <w:p w:rsidR="00016175" w:rsidP="00016175" w:rsidRDefault="00016175" w14:paraId="7B35D6CE" w14:textId="3B061B03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Our next meeting is set for Thursday, December 15.</w:t>
      </w:r>
    </w:p>
    <w:p w:rsidR="00016175" w:rsidP="00016175" w:rsidRDefault="00016175" w14:paraId="7447163B" w14:textId="72F39D58">
      <w:pPr>
        <w:pStyle w:val="elementtoproof"/>
        <w:numPr>
          <w:ilvl w:val="0"/>
          <w:numId w:val="1"/>
        </w:numPr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The Dean is hopefully we will return to meeting in-person at some point. </w:t>
      </w:r>
    </w:p>
    <w:p w:rsidRPr="00016175" w:rsidR="00016175" w:rsidP="00016175" w:rsidRDefault="00016175" w14:paraId="06E83A39" w14:textId="7CD10977">
      <w:pPr>
        <w:pStyle w:val="elementtoproof"/>
        <w:rPr>
          <w:rFonts w:eastAsia="Times New Roman"/>
          <w:b/>
          <w:bCs/>
          <w:color w:val="000000"/>
          <w:sz w:val="24"/>
          <w:szCs w:val="24"/>
        </w:rPr>
      </w:pPr>
      <w:r w:rsidRPr="00016175">
        <w:rPr>
          <w:rFonts w:eastAsia="Times New Roman"/>
          <w:b/>
          <w:bCs/>
          <w:color w:val="000000"/>
          <w:sz w:val="24"/>
          <w:szCs w:val="24"/>
        </w:rPr>
        <w:t>Meeting adjourned at 9:39 am.</w:t>
      </w:r>
    </w:p>
    <w:p w:rsidR="00622F96" w:rsidRDefault="00622F96" w14:paraId="045B3BAD" w14:textId="77777777"/>
    <w:sectPr w:rsidR="00622F96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B1F60"/>
    <w:multiLevelType w:val="multilevel"/>
    <w:tmpl w:val="D5DCF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79302037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891"/>
    <w:rsid w:val="00016175"/>
    <w:rsid w:val="000E12D9"/>
    <w:rsid w:val="001214D1"/>
    <w:rsid w:val="00257D94"/>
    <w:rsid w:val="00486891"/>
    <w:rsid w:val="00622F96"/>
    <w:rsid w:val="00A233FB"/>
    <w:rsid w:val="00A565D1"/>
    <w:rsid w:val="00AB09C0"/>
    <w:rsid w:val="00B41770"/>
    <w:rsid w:val="00C26DA4"/>
    <w:rsid w:val="5FBA0AC9"/>
    <w:rsid w:val="62EB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95588"/>
  <w15:chartTrackingRefBased/>
  <w15:docId w15:val="{B075FA3C-CD1E-4D5D-B9D5-B57B0A99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86891"/>
    <w:pPr>
      <w:spacing w:after="0" w:line="240" w:lineRule="auto"/>
    </w:pPr>
    <w:rPr>
      <w:rFonts w:ascii="Calibri" w:hAnsi="Calibri" w:cs="Calibri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elementtoproof" w:customStyle="1">
    <w:name w:val="elementtoproof"/>
    <w:basedOn w:val="Normal"/>
    <w:rsid w:val="00486891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016175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34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microsoft.com/office/2011/relationships/people" Target="people.xml" Id="R80b2f694c23146ba" /><Relationship Type="http://schemas.microsoft.com/office/2011/relationships/commentsExtended" Target="commentsExtended.xml" Id="R27783dbe482c43cd" /><Relationship Type="http://schemas.microsoft.com/office/2016/09/relationships/commentsIds" Target="commentsIds.xml" Id="Rfaedcdffd0184b5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Laskowski, John D</dc:creator>
  <keywords/>
  <dc:description/>
  <lastModifiedBy>John D Laskowski</lastModifiedBy>
  <revision>3</revision>
  <dcterms:created xsi:type="dcterms:W3CDTF">2022-09-15T14:01:00.0000000Z</dcterms:created>
  <dcterms:modified xsi:type="dcterms:W3CDTF">2022-10-14T19:06:02.2858493Z</dcterms:modified>
</coreProperties>
</file>