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0A3F6A2C" w:rsidR="00F0277B" w:rsidRPr="006640AB" w:rsidRDefault="00F0277B" w:rsidP="0081090D">
      <w:pPr>
        <w:pStyle w:val="NoSpacing"/>
        <w:jc w:val="center"/>
        <w:rPr>
          <w:rFonts w:cstheme="minorHAnsi"/>
          <w:b/>
          <w:sz w:val="40"/>
          <w:szCs w:val="40"/>
        </w:rPr>
      </w:pPr>
      <w:r w:rsidRPr="006640AB">
        <w:rPr>
          <w:rFonts w:cstheme="minorHAnsi"/>
          <w:b/>
          <w:sz w:val="40"/>
          <w:szCs w:val="40"/>
        </w:rPr>
        <w:t xml:space="preserve">CAPT </w:t>
      </w:r>
      <w:r w:rsidR="006640AB">
        <w:rPr>
          <w:rFonts w:cstheme="minorHAnsi"/>
          <w:b/>
          <w:sz w:val="40"/>
          <w:szCs w:val="40"/>
        </w:rPr>
        <w:t>Minutes</w:t>
      </w:r>
    </w:p>
    <w:p w14:paraId="61AEED40" w14:textId="1D105E23" w:rsidR="00F0277B" w:rsidRPr="006640AB" w:rsidRDefault="003A30C0" w:rsidP="0081090D">
      <w:pPr>
        <w:pStyle w:val="NoSpacing"/>
        <w:jc w:val="center"/>
        <w:rPr>
          <w:rFonts w:cstheme="minorHAnsi"/>
          <w:b/>
          <w:sz w:val="40"/>
          <w:szCs w:val="40"/>
        </w:rPr>
      </w:pPr>
      <w:r w:rsidRPr="006640AB">
        <w:rPr>
          <w:rFonts w:cstheme="minorHAnsi"/>
          <w:b/>
          <w:sz w:val="40"/>
          <w:szCs w:val="40"/>
        </w:rPr>
        <w:t>June 26</w:t>
      </w:r>
      <w:r w:rsidR="00806A08" w:rsidRPr="006640AB">
        <w:rPr>
          <w:rFonts w:cstheme="minorHAnsi"/>
          <w:b/>
          <w:sz w:val="40"/>
          <w:szCs w:val="40"/>
        </w:rPr>
        <w:t>, 2025</w:t>
      </w:r>
    </w:p>
    <w:p w14:paraId="0ED090C3" w14:textId="77777777" w:rsidR="0081090D" w:rsidRPr="006640AB" w:rsidRDefault="0081090D" w:rsidP="0081090D">
      <w:pPr>
        <w:pStyle w:val="NoSpacing"/>
        <w:jc w:val="center"/>
        <w:rPr>
          <w:rFonts w:cstheme="minorHAnsi"/>
          <w:b/>
          <w:sz w:val="32"/>
          <w:szCs w:val="32"/>
        </w:rPr>
      </w:pPr>
    </w:p>
    <w:p w14:paraId="169EC840" w14:textId="33644951" w:rsidR="006F249B" w:rsidRPr="006640AB" w:rsidRDefault="00D91D50" w:rsidP="006F249B">
      <w:pPr>
        <w:pStyle w:val="NoSpacing"/>
        <w:rPr>
          <w:rFonts w:cstheme="minorHAnsi"/>
          <w:bCs/>
          <w:sz w:val="24"/>
          <w:szCs w:val="24"/>
        </w:rPr>
      </w:pPr>
      <w:r w:rsidRPr="006640AB">
        <w:rPr>
          <w:rFonts w:cstheme="minorHAnsi"/>
          <w:bCs/>
          <w:sz w:val="24"/>
          <w:szCs w:val="24"/>
        </w:rPr>
        <w:t xml:space="preserve">Present: Tom Teper, </w:t>
      </w:r>
      <w:r w:rsidR="00DC703F" w:rsidRPr="006640AB">
        <w:rPr>
          <w:rFonts w:cstheme="minorHAnsi"/>
          <w:bCs/>
          <w:sz w:val="24"/>
          <w:szCs w:val="24"/>
        </w:rPr>
        <w:t>Christina Bonse (minutes</w:t>
      </w:r>
      <w:r w:rsidRPr="006640AB">
        <w:rPr>
          <w:rFonts w:cstheme="minorHAnsi"/>
          <w:bCs/>
          <w:sz w:val="24"/>
          <w:szCs w:val="24"/>
        </w:rPr>
        <w:t xml:space="preserve">), </w:t>
      </w:r>
      <w:r w:rsidR="00DC703F" w:rsidRPr="006640AB">
        <w:rPr>
          <w:rFonts w:cstheme="minorHAnsi"/>
          <w:bCs/>
          <w:sz w:val="24"/>
          <w:szCs w:val="24"/>
        </w:rPr>
        <w:t xml:space="preserve">Jennifer Teper, </w:t>
      </w:r>
      <w:r w:rsidRPr="006640AB">
        <w:rPr>
          <w:rFonts w:cstheme="minorHAnsi"/>
          <w:bCs/>
          <w:sz w:val="24"/>
          <w:szCs w:val="24"/>
        </w:rPr>
        <w:t>Kyle Rimkus, Seth Robbins, Tracy Tolliver,  Mary Ton, Wendy Shelburne, Michael Norman, Will Schlaack, Jenny Maddox Abbott,</w:t>
      </w:r>
      <w:r w:rsidR="00DC703F" w:rsidRPr="006640AB">
        <w:rPr>
          <w:rFonts w:cstheme="minorHAnsi"/>
          <w:bCs/>
          <w:sz w:val="24"/>
          <w:szCs w:val="24"/>
        </w:rPr>
        <w:t xml:space="preserve"> Kate Lambaria</w:t>
      </w:r>
    </w:p>
    <w:p w14:paraId="55FE8412" w14:textId="77777777" w:rsidR="00D91D50" w:rsidRPr="006640AB" w:rsidRDefault="00D91D50" w:rsidP="006F249B">
      <w:pPr>
        <w:pStyle w:val="NoSpacing"/>
        <w:rPr>
          <w:rFonts w:cstheme="minorHAnsi"/>
          <w:sz w:val="24"/>
          <w:szCs w:val="24"/>
        </w:rPr>
      </w:pPr>
    </w:p>
    <w:p w14:paraId="42F4D809" w14:textId="3D6C6CA9" w:rsidR="00026AA6" w:rsidRPr="006640AB" w:rsidRDefault="00804518" w:rsidP="00D91D50">
      <w:pPr>
        <w:pStyle w:val="NoSpacing"/>
        <w:rPr>
          <w:rFonts w:cstheme="minorHAnsi"/>
          <w:b/>
          <w:sz w:val="24"/>
          <w:szCs w:val="24"/>
        </w:rPr>
      </w:pPr>
      <w:r w:rsidRPr="006640AB">
        <w:rPr>
          <w:rFonts w:cstheme="minorHAnsi"/>
          <w:b/>
          <w:sz w:val="24"/>
          <w:szCs w:val="24"/>
        </w:rPr>
        <w:t xml:space="preserve">Approve agenda </w:t>
      </w:r>
      <w:r w:rsidR="00546450" w:rsidRPr="006640AB">
        <w:rPr>
          <w:rFonts w:cstheme="minorHAnsi"/>
          <w:b/>
          <w:sz w:val="24"/>
          <w:szCs w:val="24"/>
        </w:rPr>
        <w:t>and minutes</w:t>
      </w:r>
      <w:r w:rsidR="00D91D50" w:rsidRPr="006640AB">
        <w:rPr>
          <w:rFonts w:cstheme="minorHAnsi"/>
          <w:b/>
          <w:sz w:val="24"/>
          <w:szCs w:val="24"/>
        </w:rPr>
        <w:t xml:space="preserve"> </w:t>
      </w:r>
      <w:r w:rsidR="00E87DE8" w:rsidRPr="006640AB">
        <w:rPr>
          <w:rFonts w:cstheme="minorHAnsi"/>
          <w:b/>
          <w:sz w:val="24"/>
          <w:szCs w:val="24"/>
        </w:rPr>
        <w:t>–</w:t>
      </w:r>
      <w:r w:rsidR="00D91D50" w:rsidRPr="006640AB">
        <w:rPr>
          <w:rFonts w:cstheme="minorHAnsi"/>
          <w:b/>
          <w:sz w:val="24"/>
          <w:szCs w:val="24"/>
        </w:rPr>
        <w:t xml:space="preserve"> </w:t>
      </w:r>
      <w:r w:rsidR="00E87DE8" w:rsidRPr="006640AB">
        <w:rPr>
          <w:rFonts w:cstheme="minorHAnsi"/>
          <w:b/>
          <w:sz w:val="24"/>
          <w:szCs w:val="24"/>
        </w:rPr>
        <w:t>Approved</w:t>
      </w:r>
    </w:p>
    <w:p w14:paraId="38EBED48" w14:textId="77777777" w:rsidR="00885504" w:rsidRPr="006640AB" w:rsidRDefault="00885504" w:rsidP="0085274A">
      <w:pPr>
        <w:pStyle w:val="NoSpacing"/>
        <w:rPr>
          <w:rFonts w:cstheme="minorHAnsi"/>
          <w:sz w:val="24"/>
          <w:szCs w:val="24"/>
        </w:rPr>
      </w:pPr>
    </w:p>
    <w:p w14:paraId="1D9A18D3" w14:textId="51FBA193" w:rsidR="00296EB9" w:rsidRPr="006640AB" w:rsidRDefault="00296EB9" w:rsidP="00D91D50">
      <w:pPr>
        <w:pStyle w:val="NoSpacing"/>
        <w:rPr>
          <w:rFonts w:cstheme="minorHAnsi"/>
          <w:sz w:val="24"/>
          <w:szCs w:val="24"/>
        </w:rPr>
      </w:pPr>
      <w:r w:rsidRPr="006640AB">
        <w:rPr>
          <w:rFonts w:cstheme="minorHAnsi"/>
          <w:b/>
          <w:bCs/>
          <w:sz w:val="24"/>
          <w:szCs w:val="24"/>
        </w:rPr>
        <w:t xml:space="preserve">Quarterly </w:t>
      </w:r>
      <w:r w:rsidR="00885504" w:rsidRPr="006640AB">
        <w:rPr>
          <w:rFonts w:cstheme="minorHAnsi"/>
          <w:b/>
          <w:bCs/>
          <w:sz w:val="24"/>
          <w:szCs w:val="24"/>
        </w:rPr>
        <w:t>w</w:t>
      </w:r>
      <w:r w:rsidRPr="006640AB">
        <w:rPr>
          <w:rFonts w:cstheme="minorHAnsi"/>
          <w:b/>
          <w:bCs/>
          <w:sz w:val="24"/>
          <w:szCs w:val="24"/>
        </w:rPr>
        <w:t xml:space="preserve">orking </w:t>
      </w:r>
      <w:r w:rsidR="00885504" w:rsidRPr="006640AB">
        <w:rPr>
          <w:rFonts w:cstheme="minorHAnsi"/>
          <w:b/>
          <w:bCs/>
          <w:sz w:val="24"/>
          <w:szCs w:val="24"/>
        </w:rPr>
        <w:t>g</w:t>
      </w:r>
      <w:r w:rsidRPr="006640AB">
        <w:rPr>
          <w:rFonts w:cstheme="minorHAnsi"/>
          <w:b/>
          <w:bCs/>
          <w:sz w:val="24"/>
          <w:szCs w:val="24"/>
        </w:rPr>
        <w:t xml:space="preserve">roup </w:t>
      </w:r>
      <w:r w:rsidR="00885504" w:rsidRPr="006640AB">
        <w:rPr>
          <w:rFonts w:cstheme="minorHAnsi"/>
          <w:b/>
          <w:bCs/>
          <w:sz w:val="24"/>
          <w:szCs w:val="24"/>
        </w:rPr>
        <w:t>r</w:t>
      </w:r>
      <w:r w:rsidRPr="006640AB">
        <w:rPr>
          <w:rFonts w:cstheme="minorHAnsi"/>
          <w:b/>
          <w:bCs/>
          <w:sz w:val="24"/>
          <w:szCs w:val="24"/>
        </w:rPr>
        <w:t>eports</w:t>
      </w:r>
    </w:p>
    <w:p w14:paraId="505B2529" w14:textId="77777777" w:rsidR="00296EB9" w:rsidRPr="006640AB" w:rsidRDefault="00296EB9" w:rsidP="00296EB9">
      <w:pPr>
        <w:pStyle w:val="ListParagraph"/>
        <w:rPr>
          <w:rFonts w:asciiTheme="minorHAnsi" w:hAnsiTheme="minorHAnsi" w:cstheme="minorHAnsi"/>
        </w:rPr>
      </w:pPr>
    </w:p>
    <w:p w14:paraId="68051C50" w14:textId="2F88CD53" w:rsidR="00576F3F" w:rsidRPr="006640AB" w:rsidRDefault="003A30C0" w:rsidP="00785B78">
      <w:pPr>
        <w:pStyle w:val="NoSpacing"/>
        <w:rPr>
          <w:rFonts w:cstheme="minorHAnsi"/>
          <w:sz w:val="24"/>
          <w:szCs w:val="24"/>
        </w:rPr>
      </w:pPr>
      <w:r w:rsidRPr="006640AB">
        <w:rPr>
          <w:rFonts w:cstheme="minorHAnsi"/>
          <w:b/>
          <w:bCs/>
          <w:sz w:val="24"/>
          <w:szCs w:val="24"/>
        </w:rPr>
        <w:t>Cataloging and Metadata</w:t>
      </w:r>
      <w:r w:rsidR="00981CE5" w:rsidRPr="006640AB">
        <w:rPr>
          <w:rFonts w:cstheme="minorHAnsi"/>
          <w:sz w:val="24"/>
          <w:szCs w:val="24"/>
        </w:rPr>
        <w:t xml:space="preserve">- </w:t>
      </w:r>
      <w:r w:rsidRPr="006640AB">
        <w:rPr>
          <w:rFonts w:cstheme="minorHAnsi"/>
          <w:sz w:val="24"/>
          <w:szCs w:val="24"/>
        </w:rPr>
        <w:t>Jenny Maddox Abbott</w:t>
      </w:r>
    </w:p>
    <w:p w14:paraId="0F04C9B3" w14:textId="77777777" w:rsidR="006640AB" w:rsidRPr="006640AB" w:rsidRDefault="006640AB" w:rsidP="006640AB">
      <w:pPr>
        <w:spacing w:after="0" w:line="240" w:lineRule="auto"/>
        <w:rPr>
          <w:rFonts w:eastAsia="Calibri" w:cstheme="minorHAnsi"/>
          <w:b/>
          <w:bCs/>
        </w:rPr>
      </w:pPr>
      <w:r w:rsidRPr="006640AB">
        <w:rPr>
          <w:rFonts w:eastAsia="Calibri" w:cstheme="minorHAnsi"/>
          <w:b/>
          <w:bCs/>
        </w:rPr>
        <w:t>Cataloging and Metadata Working Group</w:t>
      </w:r>
    </w:p>
    <w:p w14:paraId="45BA8403" w14:textId="77777777" w:rsidR="006640AB" w:rsidRPr="006640AB" w:rsidRDefault="006640AB" w:rsidP="006640AB">
      <w:pPr>
        <w:spacing w:after="0" w:line="240" w:lineRule="auto"/>
        <w:rPr>
          <w:rFonts w:eastAsia="Calibri" w:cstheme="minorHAnsi"/>
          <w:b/>
          <w:bCs/>
        </w:rPr>
      </w:pPr>
      <w:r w:rsidRPr="006640AB">
        <w:rPr>
          <w:rFonts w:eastAsia="Calibri" w:cstheme="minorHAnsi"/>
          <w:b/>
          <w:bCs/>
        </w:rPr>
        <w:t>June 26, 2025</w:t>
      </w:r>
    </w:p>
    <w:p w14:paraId="1F673278" w14:textId="77777777" w:rsidR="006640AB" w:rsidRPr="006640AB" w:rsidRDefault="006640AB" w:rsidP="006640AB">
      <w:pPr>
        <w:spacing w:after="0" w:line="240" w:lineRule="auto"/>
        <w:rPr>
          <w:rFonts w:eastAsia="Calibri" w:cstheme="minorHAnsi"/>
          <w:b/>
          <w:bCs/>
        </w:rPr>
      </w:pPr>
    </w:p>
    <w:p w14:paraId="5507F517" w14:textId="77777777" w:rsidR="006640AB" w:rsidRPr="006640AB" w:rsidRDefault="006640AB" w:rsidP="006640AB">
      <w:pPr>
        <w:rPr>
          <w:rFonts w:eastAsia="Calibri" w:cstheme="minorHAnsi"/>
        </w:rPr>
      </w:pPr>
      <w:r w:rsidRPr="006640AB">
        <w:rPr>
          <w:rFonts w:eastAsia="Calibri" w:cstheme="minorHAnsi"/>
        </w:rPr>
        <w:t>Meetings: Met 3 times since last report, on April 3, May 1, &amp; June 26.</w:t>
      </w:r>
    </w:p>
    <w:p w14:paraId="2D5268D8" w14:textId="77777777" w:rsidR="006640AB" w:rsidRPr="006640AB" w:rsidRDefault="006640AB" w:rsidP="006640AB">
      <w:pPr>
        <w:pStyle w:val="ListParagraph"/>
        <w:numPr>
          <w:ilvl w:val="0"/>
          <w:numId w:val="26"/>
        </w:numPr>
        <w:spacing w:after="160" w:line="259" w:lineRule="auto"/>
        <w:contextualSpacing/>
        <w:rPr>
          <w:rFonts w:asciiTheme="minorHAnsi" w:eastAsia="Calibri" w:hAnsiTheme="minorHAnsi" w:cstheme="minorHAnsi"/>
        </w:rPr>
      </w:pPr>
      <w:r w:rsidRPr="006640AB">
        <w:rPr>
          <w:rFonts w:asciiTheme="minorHAnsi" w:eastAsia="Calibri" w:hAnsiTheme="minorHAnsi" w:cstheme="minorHAnsi"/>
        </w:rPr>
        <w:t>America, Gulf of &amp; Mount McKinley: Our Plans for Recent LCSH Changes</w:t>
      </w:r>
    </w:p>
    <w:p w14:paraId="4D8CF91D" w14:textId="77777777" w:rsidR="006640AB" w:rsidRPr="006640AB" w:rsidRDefault="006640AB" w:rsidP="006640AB">
      <w:pPr>
        <w:pStyle w:val="ListParagraph"/>
        <w:numPr>
          <w:ilvl w:val="2"/>
          <w:numId w:val="26"/>
        </w:numPr>
        <w:spacing w:after="160" w:line="259" w:lineRule="auto"/>
        <w:contextualSpacing/>
        <w:rPr>
          <w:rFonts w:asciiTheme="minorHAnsi" w:eastAsia="Calibri" w:hAnsiTheme="minorHAnsi" w:cstheme="minorHAnsi"/>
        </w:rPr>
      </w:pPr>
      <w:r w:rsidRPr="006640AB">
        <w:rPr>
          <w:rFonts w:asciiTheme="minorHAnsi" w:eastAsia="Calibri" w:hAnsiTheme="minorHAnsi" w:cstheme="minorHAnsi"/>
        </w:rPr>
        <w:t xml:space="preserve">We will follow CARLI’s guidelines and take no additional action to intervene at this point. The OCLC FAST headings retain the original term, so both are searchable by patrons. LCSH </w:t>
      </w:r>
    </w:p>
    <w:p w14:paraId="343DB4CA" w14:textId="77777777" w:rsidR="006640AB" w:rsidRPr="006640AB" w:rsidRDefault="006640AB" w:rsidP="006640AB">
      <w:pPr>
        <w:pStyle w:val="ListParagraph"/>
        <w:ind w:left="2160"/>
        <w:rPr>
          <w:rFonts w:asciiTheme="minorHAnsi" w:eastAsia="Calibri" w:hAnsiTheme="minorHAnsi" w:cstheme="minorHAnsi"/>
        </w:rPr>
      </w:pPr>
    </w:p>
    <w:p w14:paraId="3E4D6866" w14:textId="77777777" w:rsidR="006640AB" w:rsidRPr="006640AB" w:rsidRDefault="006640AB" w:rsidP="006640AB">
      <w:pPr>
        <w:pStyle w:val="ListParagraph"/>
        <w:numPr>
          <w:ilvl w:val="0"/>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Alma, Primo, &amp; BIBFRAME Updates   </w:t>
      </w:r>
    </w:p>
    <w:p w14:paraId="3AAAE1AE" w14:textId="77777777" w:rsidR="006640AB" w:rsidRPr="006640AB" w:rsidRDefault="006640AB" w:rsidP="006640AB">
      <w:pPr>
        <w:pStyle w:val="ListParagraph"/>
        <w:numPr>
          <w:ilvl w:val="0"/>
          <w:numId w:val="27"/>
        </w:numPr>
        <w:spacing w:after="160" w:line="257" w:lineRule="auto"/>
        <w:contextualSpacing/>
        <w:rPr>
          <w:rFonts w:asciiTheme="minorHAnsi" w:eastAsia="Calibri" w:hAnsiTheme="minorHAnsi" w:cstheme="minorHAnsi"/>
        </w:rPr>
      </w:pPr>
      <w:r w:rsidRPr="006640AB">
        <w:rPr>
          <w:rFonts w:asciiTheme="minorHAnsi" w:eastAsia="Calibri" w:hAnsiTheme="minorHAnsi" w:cstheme="minorHAnsi"/>
        </w:rPr>
        <w:t>Michael gives the group regular updates on Alma and Primo to ensure we are all aware of changes that have happened or that are coming for staff behind the scenes or for users. </w:t>
      </w:r>
    </w:p>
    <w:p w14:paraId="48A094C5" w14:textId="77777777" w:rsidR="006640AB" w:rsidRPr="006640AB" w:rsidRDefault="006640AB" w:rsidP="006640AB">
      <w:pPr>
        <w:pStyle w:val="ListParagraph"/>
        <w:numPr>
          <w:ilvl w:val="0"/>
          <w:numId w:val="28"/>
        </w:numPr>
        <w:spacing w:line="257" w:lineRule="auto"/>
        <w:contextualSpacing/>
        <w:rPr>
          <w:rFonts w:asciiTheme="minorHAnsi" w:eastAsia="Aptos" w:hAnsiTheme="minorHAnsi" w:cstheme="minorHAnsi"/>
        </w:rPr>
      </w:pPr>
      <w:r w:rsidRPr="006640AB">
        <w:rPr>
          <w:rFonts w:asciiTheme="minorHAnsi" w:eastAsia="Calibri" w:hAnsiTheme="minorHAnsi" w:cstheme="minorHAnsi"/>
        </w:rPr>
        <w:t xml:space="preserve">MJ gave an update on BIBFRAME and the current status of experimentation and implementation. </w:t>
      </w:r>
      <w:r w:rsidRPr="006640AB">
        <w:rPr>
          <w:rFonts w:asciiTheme="minorHAnsi" w:eastAsia="Aptos" w:hAnsiTheme="minorHAnsi" w:cstheme="minorHAnsi"/>
        </w:rPr>
        <w:t>MJ has begun exploratory work with CARLI on BIBFRAME</w:t>
      </w:r>
    </w:p>
    <w:p w14:paraId="53782B1F" w14:textId="77777777" w:rsidR="006640AB" w:rsidRPr="006640AB" w:rsidRDefault="006640AB" w:rsidP="006640AB">
      <w:pPr>
        <w:pStyle w:val="ListParagraph"/>
        <w:spacing w:line="257" w:lineRule="auto"/>
        <w:ind w:left="1440"/>
        <w:rPr>
          <w:rFonts w:asciiTheme="minorHAnsi" w:eastAsia="Aptos" w:hAnsiTheme="minorHAnsi" w:cstheme="minorHAnsi"/>
        </w:rPr>
      </w:pPr>
    </w:p>
    <w:p w14:paraId="441B3122" w14:textId="77777777" w:rsidR="006640AB" w:rsidRPr="006640AB" w:rsidRDefault="006640AB" w:rsidP="006640AB">
      <w:pPr>
        <w:pStyle w:val="ListParagraph"/>
        <w:numPr>
          <w:ilvl w:val="0"/>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 xml:space="preserve"> AI in creating catalog records</w:t>
      </w:r>
    </w:p>
    <w:p w14:paraId="6238BC44" w14:textId="77777777" w:rsidR="006640AB" w:rsidRPr="006640AB" w:rsidRDefault="006640AB" w:rsidP="006640AB">
      <w:pPr>
        <w:pStyle w:val="ListParagraph"/>
        <w:numPr>
          <w:ilvl w:val="1"/>
          <w:numId w:val="26"/>
        </w:numPr>
        <w:spacing w:after="160" w:line="259" w:lineRule="auto"/>
        <w:contextualSpacing/>
        <w:rPr>
          <w:rFonts w:asciiTheme="minorHAnsi" w:eastAsia="Calibri" w:hAnsiTheme="minorHAnsi" w:cstheme="minorHAnsi"/>
        </w:rPr>
      </w:pPr>
      <w:r w:rsidRPr="006640AB">
        <w:rPr>
          <w:rFonts w:asciiTheme="minorHAnsi" w:eastAsia="Calibri" w:hAnsiTheme="minorHAnsi" w:cstheme="minorHAnsi"/>
        </w:rPr>
        <w:t>This is a research interest of MJ’s: compare different AI tools (</w:t>
      </w:r>
      <w:proofErr w:type="spellStart"/>
      <w:r w:rsidRPr="006640AB">
        <w:rPr>
          <w:rFonts w:asciiTheme="minorHAnsi" w:eastAsia="Calibri" w:hAnsiTheme="minorHAnsi" w:cstheme="minorHAnsi"/>
        </w:rPr>
        <w:t>Chatgpt</w:t>
      </w:r>
      <w:proofErr w:type="spellEnd"/>
      <w:r w:rsidRPr="006640AB">
        <w:rPr>
          <w:rFonts w:asciiTheme="minorHAnsi" w:eastAsia="Calibri" w:hAnsiTheme="minorHAnsi" w:cstheme="minorHAnsi"/>
        </w:rPr>
        <w:t xml:space="preserve">, 3.5 and 4.0, </w:t>
      </w:r>
      <w:proofErr w:type="spellStart"/>
      <w:r w:rsidRPr="006640AB">
        <w:rPr>
          <w:rFonts w:asciiTheme="minorHAnsi" w:eastAsia="Calibri" w:hAnsiTheme="minorHAnsi" w:cstheme="minorHAnsi"/>
        </w:rPr>
        <w:t>DeepSix</w:t>
      </w:r>
      <w:proofErr w:type="spellEnd"/>
      <w:r w:rsidRPr="006640AB">
        <w:rPr>
          <w:rFonts w:asciiTheme="minorHAnsi" w:eastAsia="Calibri" w:hAnsiTheme="minorHAnsi" w:cstheme="minorHAnsi"/>
        </w:rPr>
        <w:t xml:space="preserve">, </w:t>
      </w:r>
      <w:proofErr w:type="spellStart"/>
      <w:r w:rsidRPr="006640AB">
        <w:rPr>
          <w:rFonts w:asciiTheme="minorHAnsi" w:eastAsia="Calibri" w:hAnsiTheme="minorHAnsi" w:cstheme="minorHAnsi"/>
        </w:rPr>
        <w:t>LLama</w:t>
      </w:r>
      <w:proofErr w:type="spellEnd"/>
      <w:r w:rsidRPr="006640AB">
        <w:rPr>
          <w:rFonts w:asciiTheme="minorHAnsi" w:eastAsia="Calibri" w:hAnsiTheme="minorHAnsi" w:cstheme="minorHAnsi"/>
        </w:rPr>
        <w:t>, CoPilot), and she demoed using Chatgpt4.0 for the working group.</w:t>
      </w:r>
    </w:p>
    <w:p w14:paraId="359B7184" w14:textId="77777777" w:rsidR="006640AB" w:rsidRPr="006640AB" w:rsidRDefault="006640AB" w:rsidP="006640AB">
      <w:pPr>
        <w:pStyle w:val="ListParagraph"/>
        <w:numPr>
          <w:ilvl w:val="1"/>
          <w:numId w:val="26"/>
        </w:numPr>
        <w:spacing w:after="160" w:line="259" w:lineRule="auto"/>
        <w:contextualSpacing/>
        <w:rPr>
          <w:rFonts w:asciiTheme="minorHAnsi" w:eastAsia="Calibri" w:hAnsiTheme="minorHAnsi" w:cstheme="minorHAnsi"/>
        </w:rPr>
      </w:pPr>
      <w:r w:rsidRPr="006640AB">
        <w:rPr>
          <w:rFonts w:asciiTheme="minorHAnsi" w:eastAsia="Calibri" w:hAnsiTheme="minorHAnsi" w:cstheme="minorHAnsi"/>
        </w:rPr>
        <w:t xml:space="preserve">There are questions and ethical concerns about replacing work done by full time staff, though MJ has found that human intervention will be required. </w:t>
      </w:r>
    </w:p>
    <w:p w14:paraId="275EB59D" w14:textId="77777777" w:rsidR="006640AB" w:rsidRPr="006640AB" w:rsidRDefault="006640AB" w:rsidP="006640AB">
      <w:pPr>
        <w:pStyle w:val="ListParagraph"/>
        <w:numPr>
          <w:ilvl w:val="2"/>
          <w:numId w:val="26"/>
        </w:numPr>
        <w:spacing w:after="160" w:line="259" w:lineRule="auto"/>
        <w:contextualSpacing/>
        <w:rPr>
          <w:rFonts w:asciiTheme="minorHAnsi" w:eastAsia="Calibri" w:hAnsiTheme="minorHAnsi" w:cstheme="minorHAnsi"/>
        </w:rPr>
      </w:pPr>
      <w:r w:rsidRPr="006640AB">
        <w:rPr>
          <w:rFonts w:asciiTheme="minorHAnsi" w:eastAsia="Calibri" w:hAnsiTheme="minorHAnsi" w:cstheme="minorHAnsi"/>
        </w:rPr>
        <w:t>The PCC statement on AI: AI will not replace our work; have to notify public if information is created by AI</w:t>
      </w:r>
    </w:p>
    <w:p w14:paraId="776A07A5" w14:textId="77777777" w:rsidR="006640AB" w:rsidRPr="006640AB" w:rsidRDefault="006640AB" w:rsidP="006640AB">
      <w:pPr>
        <w:pStyle w:val="ListParagraph"/>
        <w:numPr>
          <w:ilvl w:val="2"/>
          <w:numId w:val="26"/>
        </w:numPr>
        <w:spacing w:after="160" w:line="259" w:lineRule="auto"/>
        <w:contextualSpacing/>
        <w:rPr>
          <w:rFonts w:asciiTheme="minorHAnsi" w:eastAsia="Calibri" w:hAnsiTheme="minorHAnsi" w:cstheme="minorHAnsi"/>
        </w:rPr>
      </w:pPr>
      <w:r w:rsidRPr="006640AB">
        <w:rPr>
          <w:rFonts w:asciiTheme="minorHAnsi" w:eastAsia="Calibri" w:hAnsiTheme="minorHAnsi" w:cstheme="minorHAnsi"/>
        </w:rPr>
        <w:t>Potential for error is quite high when the presentation of information does not follow typical layout</w:t>
      </w:r>
    </w:p>
    <w:p w14:paraId="39B44D50" w14:textId="77777777" w:rsidR="006640AB" w:rsidRPr="006640AB" w:rsidRDefault="006640AB" w:rsidP="006640AB">
      <w:pPr>
        <w:pStyle w:val="ListParagraph"/>
        <w:ind w:left="2160"/>
        <w:rPr>
          <w:rFonts w:asciiTheme="minorHAnsi" w:eastAsia="Calibri" w:hAnsiTheme="minorHAnsi" w:cstheme="minorHAnsi"/>
        </w:rPr>
      </w:pPr>
    </w:p>
    <w:p w14:paraId="5506C004" w14:textId="77777777" w:rsidR="006640AB" w:rsidRPr="006640AB" w:rsidRDefault="006640AB" w:rsidP="006640AB">
      <w:pPr>
        <w:pStyle w:val="ListParagraph"/>
        <w:numPr>
          <w:ilvl w:val="0"/>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Working Group future goals and priorities</w:t>
      </w:r>
    </w:p>
    <w:p w14:paraId="7F013E01" w14:textId="77777777" w:rsidR="006640AB" w:rsidRPr="006640AB" w:rsidRDefault="006640AB" w:rsidP="006640AB">
      <w:pPr>
        <w:pStyle w:val="ListParagraph"/>
        <w:numPr>
          <w:ilvl w:val="1"/>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Wait until new head arrives and revaluate membership, but also evaluate ideas for future priorities</w:t>
      </w:r>
    </w:p>
    <w:p w14:paraId="6DB4A36C" w14:textId="77777777" w:rsidR="006640AB" w:rsidRPr="006640AB" w:rsidRDefault="006640AB" w:rsidP="006640AB">
      <w:pPr>
        <w:pStyle w:val="ListParagraph"/>
        <w:numPr>
          <w:ilvl w:val="2"/>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Primo’s interaction with other services (DL, Archives space, etc.) and impact</w:t>
      </w:r>
    </w:p>
    <w:p w14:paraId="45EE5833" w14:textId="77777777" w:rsidR="006640AB" w:rsidRPr="006640AB" w:rsidRDefault="006640AB" w:rsidP="006640AB">
      <w:pPr>
        <w:pStyle w:val="ListParagraph"/>
        <w:numPr>
          <w:ilvl w:val="2"/>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Reparative cataloging discussion to be ongoing</w:t>
      </w:r>
    </w:p>
    <w:p w14:paraId="63BA8101" w14:textId="77777777" w:rsidR="006640AB" w:rsidRPr="006640AB" w:rsidRDefault="006640AB" w:rsidP="006640AB">
      <w:pPr>
        <w:pStyle w:val="ListParagraph"/>
        <w:numPr>
          <w:ilvl w:val="2"/>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BIBCO membership</w:t>
      </w:r>
    </w:p>
    <w:p w14:paraId="04F3F376" w14:textId="50C7BD32" w:rsidR="006640AB" w:rsidRPr="006640AB" w:rsidRDefault="00954CCA" w:rsidP="006640AB">
      <w:pPr>
        <w:pStyle w:val="ListParagraph"/>
        <w:numPr>
          <w:ilvl w:val="2"/>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Official</w:t>
      </w:r>
      <w:r w:rsidR="006640AB" w:rsidRPr="006640AB">
        <w:rPr>
          <w:rFonts w:asciiTheme="minorHAnsi" w:eastAsia="Calibri" w:hAnsiTheme="minorHAnsi" w:cstheme="minorHAnsi"/>
        </w:rPr>
        <w:t xml:space="preserve"> RDA implementation</w:t>
      </w:r>
    </w:p>
    <w:p w14:paraId="1DCF9F28" w14:textId="77777777" w:rsidR="006640AB" w:rsidRPr="006640AB" w:rsidRDefault="006640AB" w:rsidP="006640AB">
      <w:pPr>
        <w:pStyle w:val="ListParagraph"/>
        <w:numPr>
          <w:ilvl w:val="2"/>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BIBFRAME</w:t>
      </w:r>
    </w:p>
    <w:p w14:paraId="4119783B" w14:textId="77777777" w:rsidR="006640AB" w:rsidRPr="006640AB" w:rsidRDefault="006640AB" w:rsidP="006640AB">
      <w:pPr>
        <w:pStyle w:val="ListParagraph"/>
        <w:numPr>
          <w:ilvl w:val="1"/>
          <w:numId w:val="26"/>
        </w:numPr>
        <w:spacing w:line="257" w:lineRule="auto"/>
        <w:contextualSpacing/>
        <w:rPr>
          <w:rFonts w:asciiTheme="minorHAnsi" w:eastAsia="Calibri" w:hAnsiTheme="minorHAnsi" w:cstheme="minorHAnsi"/>
        </w:rPr>
      </w:pPr>
      <w:r w:rsidRPr="006640AB">
        <w:rPr>
          <w:rFonts w:asciiTheme="minorHAnsi" w:eastAsia="Calibri" w:hAnsiTheme="minorHAnsi" w:cstheme="minorHAnsi"/>
        </w:rPr>
        <w:t>Become more actively involved with CARLI working groups (Primo VE and Technical Services align most closely)</w:t>
      </w:r>
    </w:p>
    <w:p w14:paraId="3EBF4239" w14:textId="77777777" w:rsidR="00D91D50" w:rsidRPr="006640AB" w:rsidRDefault="00D91D50" w:rsidP="00785B78">
      <w:pPr>
        <w:pStyle w:val="NoSpacing"/>
        <w:rPr>
          <w:rFonts w:cstheme="minorHAnsi"/>
          <w:sz w:val="24"/>
          <w:szCs w:val="24"/>
        </w:rPr>
      </w:pPr>
    </w:p>
    <w:p w14:paraId="55FA0324" w14:textId="77777777" w:rsidR="00D91D50" w:rsidRPr="006640AB" w:rsidRDefault="00D91D50" w:rsidP="00576F3F">
      <w:pPr>
        <w:pStyle w:val="NoSpacing"/>
        <w:ind w:left="720"/>
        <w:rPr>
          <w:rFonts w:cstheme="minorHAnsi"/>
          <w:sz w:val="24"/>
          <w:szCs w:val="24"/>
        </w:rPr>
      </w:pPr>
    </w:p>
    <w:p w14:paraId="6F49C118" w14:textId="7C8D3ED5" w:rsidR="00F622A6" w:rsidRPr="006640AB" w:rsidRDefault="003A30C0" w:rsidP="00785B78">
      <w:pPr>
        <w:pStyle w:val="NoSpacing"/>
        <w:rPr>
          <w:rFonts w:cstheme="minorHAnsi"/>
          <w:sz w:val="24"/>
          <w:szCs w:val="24"/>
        </w:rPr>
      </w:pPr>
      <w:r w:rsidRPr="006640AB">
        <w:rPr>
          <w:rFonts w:cstheme="minorHAnsi"/>
          <w:b/>
          <w:bCs/>
          <w:sz w:val="24"/>
          <w:szCs w:val="24"/>
        </w:rPr>
        <w:t>Electronic Resources</w:t>
      </w:r>
      <w:r w:rsidRPr="006640AB">
        <w:rPr>
          <w:rFonts w:cstheme="minorHAnsi"/>
          <w:sz w:val="24"/>
          <w:szCs w:val="24"/>
        </w:rPr>
        <w:t>- Wendy Shelburne</w:t>
      </w:r>
    </w:p>
    <w:p w14:paraId="42952732" w14:textId="77777777" w:rsidR="006640AB" w:rsidRPr="006640AB" w:rsidRDefault="006640AB" w:rsidP="006640AB">
      <w:pPr>
        <w:rPr>
          <w:rFonts w:cstheme="minorHAnsi"/>
        </w:rPr>
      </w:pPr>
      <w:r w:rsidRPr="006640AB">
        <w:rPr>
          <w:rFonts w:cstheme="minorHAnsi"/>
        </w:rPr>
        <w:t xml:space="preserve">ERWG CAPT REPORT </w:t>
      </w:r>
    </w:p>
    <w:p w14:paraId="6F0D8699" w14:textId="77777777" w:rsidR="006640AB" w:rsidRPr="006640AB" w:rsidRDefault="006640AB" w:rsidP="006640AB">
      <w:pPr>
        <w:rPr>
          <w:rFonts w:cstheme="minorHAnsi"/>
        </w:rPr>
      </w:pPr>
      <w:r w:rsidRPr="006640AB">
        <w:rPr>
          <w:rFonts w:cstheme="minorHAnsi"/>
        </w:rPr>
        <w:t>06/26/2025</w:t>
      </w:r>
    </w:p>
    <w:p w14:paraId="74F188D3" w14:textId="77777777" w:rsidR="006640AB" w:rsidRPr="006640AB" w:rsidRDefault="006640AB" w:rsidP="006640AB">
      <w:pPr>
        <w:rPr>
          <w:rFonts w:cstheme="minorHAnsi"/>
        </w:rPr>
      </w:pPr>
      <w:r w:rsidRPr="006640AB">
        <w:rPr>
          <w:rFonts w:cstheme="minorHAnsi"/>
        </w:rPr>
        <w:t>ERWG has met once since our last report on 03/27/2025</w:t>
      </w:r>
    </w:p>
    <w:p w14:paraId="711B008F" w14:textId="77777777" w:rsidR="006640AB" w:rsidRPr="006640AB" w:rsidRDefault="006640AB" w:rsidP="006640AB">
      <w:pPr>
        <w:rPr>
          <w:rFonts w:cstheme="minorHAnsi"/>
        </w:rPr>
      </w:pPr>
      <w:r w:rsidRPr="006640AB">
        <w:rPr>
          <w:rFonts w:cstheme="minorHAnsi"/>
        </w:rPr>
        <w:t xml:space="preserve">Our meeting was entirely focused on upcoming changes to a authentication whitelist, e.g. allow list for </w:t>
      </w:r>
      <w:proofErr w:type="spellStart"/>
      <w:r w:rsidRPr="006640AB">
        <w:rPr>
          <w:rFonts w:cstheme="minorHAnsi"/>
        </w:rPr>
        <w:t>EZProxy</w:t>
      </w:r>
      <w:proofErr w:type="spellEnd"/>
      <w:r w:rsidRPr="006640AB">
        <w:rPr>
          <w:rFonts w:cstheme="minorHAnsi"/>
        </w:rPr>
        <w:t xml:space="preserve"> authentication.  We are hoping to implement changes July 14, 2025.  We are currently working on edits to the proxy error page (this is the page a user gets when they are denied access).  The changes will reflect the need to contact your dept if you are denied access and we are also working to make sure policies linked in this page are pointing to the right place. We have at least one document that needs to be moved to public pages (as opposed to staff pages) after title II update.    We are also working on an email that library staff will be able to send users who are denied access after changes.  </w:t>
      </w:r>
    </w:p>
    <w:p w14:paraId="33F15C2B" w14:textId="77777777" w:rsidR="006640AB" w:rsidRPr="006640AB" w:rsidRDefault="006640AB" w:rsidP="006640AB">
      <w:pPr>
        <w:rPr>
          <w:rFonts w:cstheme="minorHAnsi"/>
        </w:rPr>
      </w:pPr>
    </w:p>
    <w:p w14:paraId="4D69BEF4" w14:textId="77777777" w:rsidR="006640AB" w:rsidRPr="006640AB" w:rsidRDefault="006640AB" w:rsidP="006640AB">
      <w:pPr>
        <w:rPr>
          <w:rFonts w:cstheme="minorHAnsi"/>
        </w:rPr>
      </w:pPr>
      <w:r w:rsidRPr="006640AB">
        <w:rPr>
          <w:rFonts w:cstheme="minorHAnsi"/>
        </w:rPr>
        <w:t xml:space="preserve">After the work has been done with </w:t>
      </w:r>
      <w:proofErr w:type="spellStart"/>
      <w:r w:rsidRPr="006640AB">
        <w:rPr>
          <w:rFonts w:cstheme="minorHAnsi"/>
        </w:rPr>
        <w:t>EZProxy</w:t>
      </w:r>
      <w:proofErr w:type="spellEnd"/>
      <w:r w:rsidRPr="006640AB">
        <w:rPr>
          <w:rFonts w:cstheme="minorHAnsi"/>
        </w:rPr>
        <w:t xml:space="preserve"> the same changes will be applied to sites that currently allow SSO for access.  This will involve some more collaborative work with Technology Servies.</w:t>
      </w:r>
    </w:p>
    <w:p w14:paraId="6BFA3B5E" w14:textId="492F7D4B" w:rsidR="00721A1A" w:rsidRPr="006640AB" w:rsidRDefault="00296EB9" w:rsidP="00AF4776">
      <w:pPr>
        <w:pStyle w:val="NoSpacing"/>
        <w:ind w:left="720"/>
        <w:rPr>
          <w:rFonts w:cstheme="minorHAnsi"/>
          <w:sz w:val="24"/>
          <w:szCs w:val="24"/>
        </w:rPr>
      </w:pPr>
      <w:r w:rsidRPr="006640AB">
        <w:rPr>
          <w:rFonts w:cstheme="minorHAnsi"/>
          <w:sz w:val="24"/>
          <w:szCs w:val="24"/>
        </w:rPr>
        <w:tab/>
      </w:r>
    </w:p>
    <w:p w14:paraId="5FD17617" w14:textId="00AC760B" w:rsidR="009643DC" w:rsidRPr="006640AB" w:rsidRDefault="009643DC" w:rsidP="00D91D50">
      <w:pPr>
        <w:pStyle w:val="NoSpacing"/>
        <w:rPr>
          <w:rFonts w:cstheme="minorHAnsi"/>
          <w:sz w:val="24"/>
          <w:szCs w:val="24"/>
        </w:rPr>
      </w:pPr>
      <w:r w:rsidRPr="006640AB">
        <w:rPr>
          <w:rFonts w:cstheme="minorHAnsi"/>
          <w:b/>
          <w:sz w:val="24"/>
          <w:szCs w:val="24"/>
        </w:rPr>
        <w:t xml:space="preserve">Parking </w:t>
      </w:r>
      <w:r w:rsidR="0060221F" w:rsidRPr="006640AB">
        <w:rPr>
          <w:rFonts w:cstheme="minorHAnsi"/>
          <w:b/>
          <w:sz w:val="24"/>
          <w:szCs w:val="24"/>
        </w:rPr>
        <w:t>l</w:t>
      </w:r>
      <w:r w:rsidRPr="006640AB">
        <w:rPr>
          <w:rFonts w:cstheme="minorHAnsi"/>
          <w:b/>
          <w:sz w:val="24"/>
          <w:szCs w:val="24"/>
        </w:rPr>
        <w:t xml:space="preserve">ot </w:t>
      </w:r>
      <w:r w:rsidR="0060221F" w:rsidRPr="006640AB">
        <w:rPr>
          <w:rFonts w:cstheme="minorHAnsi"/>
          <w:b/>
          <w:sz w:val="24"/>
          <w:szCs w:val="24"/>
        </w:rPr>
        <w:t>i</w:t>
      </w:r>
      <w:r w:rsidRPr="006640AB">
        <w:rPr>
          <w:rFonts w:cstheme="minorHAnsi"/>
          <w:b/>
          <w:sz w:val="24"/>
          <w:szCs w:val="24"/>
        </w:rPr>
        <w:t>tems</w:t>
      </w:r>
      <w:r w:rsidR="00F17267" w:rsidRPr="006640AB">
        <w:rPr>
          <w:rFonts w:cstheme="minorHAnsi"/>
          <w:b/>
          <w:sz w:val="24"/>
          <w:szCs w:val="24"/>
        </w:rPr>
        <w:t>-</w:t>
      </w:r>
      <w:r w:rsidR="0060221F" w:rsidRPr="006640AB">
        <w:rPr>
          <w:rFonts w:cstheme="minorHAnsi"/>
          <w:b/>
          <w:sz w:val="24"/>
          <w:szCs w:val="24"/>
        </w:rPr>
        <w:t>r</w:t>
      </w:r>
      <w:r w:rsidR="00F17267" w:rsidRPr="006640AB">
        <w:rPr>
          <w:rFonts w:cstheme="minorHAnsi"/>
          <w:b/>
          <w:sz w:val="24"/>
          <w:szCs w:val="24"/>
        </w:rPr>
        <w:t>eview</w:t>
      </w:r>
      <w:r w:rsidR="00AC50A7" w:rsidRPr="006640AB">
        <w:rPr>
          <w:rFonts w:cstheme="minorHAnsi"/>
          <w:sz w:val="24"/>
          <w:szCs w:val="24"/>
        </w:rPr>
        <w:tab/>
      </w:r>
      <w:r w:rsidR="00AC50A7" w:rsidRPr="006640AB">
        <w:rPr>
          <w:rFonts w:cstheme="minorHAnsi"/>
          <w:sz w:val="24"/>
          <w:szCs w:val="24"/>
        </w:rPr>
        <w:tab/>
      </w:r>
      <w:r w:rsidR="00AC50A7" w:rsidRPr="006640AB">
        <w:rPr>
          <w:rFonts w:cstheme="minorHAnsi"/>
          <w:sz w:val="24"/>
          <w:szCs w:val="24"/>
        </w:rPr>
        <w:tab/>
      </w:r>
      <w:r w:rsidR="00AC50A7" w:rsidRPr="006640AB">
        <w:rPr>
          <w:rFonts w:cstheme="minorHAnsi"/>
          <w:sz w:val="24"/>
          <w:szCs w:val="24"/>
        </w:rPr>
        <w:tab/>
      </w:r>
      <w:r w:rsidR="00AC50A7" w:rsidRPr="006640AB">
        <w:rPr>
          <w:rFonts w:cstheme="minorHAnsi"/>
          <w:sz w:val="24"/>
          <w:szCs w:val="24"/>
        </w:rPr>
        <w:tab/>
      </w:r>
      <w:r w:rsidR="00AC50A7" w:rsidRPr="006640AB">
        <w:rPr>
          <w:rFonts w:cstheme="minorHAnsi"/>
          <w:sz w:val="24"/>
          <w:szCs w:val="24"/>
        </w:rPr>
        <w:tab/>
      </w:r>
    </w:p>
    <w:p w14:paraId="04ACF953" w14:textId="77777777" w:rsidR="00804518" w:rsidRPr="006640AB" w:rsidRDefault="00804518" w:rsidP="00804518">
      <w:pPr>
        <w:pStyle w:val="NoSpacing"/>
        <w:ind w:left="1008"/>
        <w:rPr>
          <w:rFonts w:cstheme="minorHAnsi"/>
          <w:sz w:val="24"/>
          <w:szCs w:val="24"/>
        </w:rPr>
      </w:pPr>
    </w:p>
    <w:p w14:paraId="6A56F629" w14:textId="7B66A23B" w:rsidR="005E5338" w:rsidRPr="006640AB" w:rsidRDefault="00804518" w:rsidP="00D91D50">
      <w:pPr>
        <w:pStyle w:val="NoSpacing"/>
        <w:rPr>
          <w:rFonts w:cstheme="minorHAnsi"/>
          <w:b/>
          <w:bCs/>
          <w:sz w:val="24"/>
          <w:szCs w:val="24"/>
        </w:rPr>
      </w:pPr>
      <w:r w:rsidRPr="006640AB">
        <w:rPr>
          <w:rFonts w:cstheme="minorHAnsi"/>
          <w:b/>
          <w:bCs/>
          <w:sz w:val="24"/>
          <w:szCs w:val="24"/>
        </w:rPr>
        <w:t xml:space="preserve">Any </w:t>
      </w:r>
      <w:r w:rsidR="0060221F" w:rsidRPr="006640AB">
        <w:rPr>
          <w:rFonts w:cstheme="minorHAnsi"/>
          <w:b/>
          <w:bCs/>
          <w:sz w:val="24"/>
          <w:szCs w:val="24"/>
        </w:rPr>
        <w:t>o</w:t>
      </w:r>
      <w:r w:rsidRPr="006640AB">
        <w:rPr>
          <w:rFonts w:cstheme="minorHAnsi"/>
          <w:b/>
          <w:bCs/>
          <w:sz w:val="24"/>
          <w:szCs w:val="24"/>
        </w:rPr>
        <w:t xml:space="preserve">ther </w:t>
      </w:r>
      <w:r w:rsidR="0060221F" w:rsidRPr="006640AB">
        <w:rPr>
          <w:rFonts w:cstheme="minorHAnsi"/>
          <w:b/>
          <w:bCs/>
          <w:sz w:val="24"/>
          <w:szCs w:val="24"/>
        </w:rPr>
        <w:t>n</w:t>
      </w:r>
      <w:r w:rsidRPr="006640AB">
        <w:rPr>
          <w:rFonts w:cstheme="minorHAnsi"/>
          <w:b/>
          <w:bCs/>
          <w:sz w:val="24"/>
          <w:szCs w:val="24"/>
        </w:rPr>
        <w:t xml:space="preserve">ew </w:t>
      </w:r>
      <w:r w:rsidR="0060221F" w:rsidRPr="006640AB">
        <w:rPr>
          <w:rFonts w:cstheme="minorHAnsi"/>
          <w:b/>
          <w:bCs/>
          <w:sz w:val="24"/>
          <w:szCs w:val="24"/>
        </w:rPr>
        <w:t>b</w:t>
      </w:r>
      <w:r w:rsidRPr="006640AB">
        <w:rPr>
          <w:rFonts w:cstheme="minorHAnsi"/>
          <w:b/>
          <w:bCs/>
          <w:sz w:val="24"/>
          <w:szCs w:val="24"/>
        </w:rPr>
        <w:t>usiness</w:t>
      </w:r>
      <w:r w:rsidRPr="006640AB">
        <w:rPr>
          <w:rFonts w:cstheme="minorHAnsi"/>
          <w:b/>
          <w:bCs/>
          <w:sz w:val="24"/>
          <w:szCs w:val="24"/>
        </w:rPr>
        <w:tab/>
      </w:r>
    </w:p>
    <w:p w14:paraId="682F0BAD" w14:textId="77777777" w:rsidR="00785B78" w:rsidRPr="006640AB" w:rsidRDefault="00785B78" w:rsidP="00785B78">
      <w:pPr>
        <w:pStyle w:val="NoSpacing"/>
        <w:rPr>
          <w:rFonts w:cstheme="minorHAnsi"/>
          <w:b/>
          <w:bCs/>
          <w:sz w:val="24"/>
          <w:szCs w:val="24"/>
        </w:rPr>
      </w:pPr>
    </w:p>
    <w:p w14:paraId="7AE58D29" w14:textId="1B550CD5" w:rsidR="0081090D" w:rsidRPr="006640AB" w:rsidRDefault="00824703" w:rsidP="00785B78">
      <w:pPr>
        <w:pStyle w:val="NoSpacing"/>
        <w:rPr>
          <w:rFonts w:cstheme="minorHAnsi"/>
          <w:b/>
          <w:bCs/>
          <w:sz w:val="24"/>
          <w:szCs w:val="24"/>
        </w:rPr>
      </w:pPr>
      <w:r>
        <w:rPr>
          <w:rFonts w:cstheme="minorHAnsi"/>
          <w:b/>
          <w:bCs/>
          <w:sz w:val="24"/>
          <w:szCs w:val="24"/>
        </w:rPr>
        <w:t>Meeting adjourned at 2:55 pm.</w:t>
      </w:r>
      <w:r w:rsidR="00785B78" w:rsidRPr="006640AB">
        <w:rPr>
          <w:rFonts w:cstheme="minorHAnsi"/>
          <w:b/>
          <w:bCs/>
          <w:sz w:val="24"/>
          <w:szCs w:val="24"/>
        </w:rPr>
        <w:t xml:space="preserve"> </w:t>
      </w:r>
      <w:r w:rsidR="00804518" w:rsidRPr="006640AB">
        <w:rPr>
          <w:rFonts w:cstheme="minorHAnsi"/>
          <w:b/>
          <w:bCs/>
          <w:sz w:val="24"/>
          <w:szCs w:val="24"/>
        </w:rPr>
        <w:tab/>
      </w:r>
      <w:r w:rsidR="00804518" w:rsidRPr="006640AB">
        <w:rPr>
          <w:rFonts w:cstheme="minorHAnsi"/>
          <w:b/>
          <w:bCs/>
          <w:sz w:val="24"/>
          <w:szCs w:val="24"/>
        </w:rPr>
        <w:tab/>
      </w:r>
    </w:p>
    <w:p w14:paraId="53655DF2" w14:textId="77777777" w:rsidR="004F769C" w:rsidRPr="006640AB" w:rsidRDefault="004F769C" w:rsidP="00F0277B">
      <w:pPr>
        <w:pStyle w:val="NoSpacing"/>
        <w:rPr>
          <w:rFonts w:cstheme="minorHAnsi"/>
          <w:sz w:val="24"/>
          <w:szCs w:val="24"/>
        </w:rPr>
      </w:pPr>
    </w:p>
    <w:p w14:paraId="72D1F716" w14:textId="77777777" w:rsidR="00F17267" w:rsidRPr="006640AB" w:rsidRDefault="00F17267" w:rsidP="00F0277B">
      <w:pPr>
        <w:pStyle w:val="NoSpacing"/>
        <w:rPr>
          <w:rFonts w:cstheme="minorHAnsi"/>
          <w:b/>
          <w:sz w:val="24"/>
          <w:szCs w:val="24"/>
          <w:u w:val="single"/>
        </w:rPr>
      </w:pPr>
      <w:r w:rsidRPr="006640AB">
        <w:rPr>
          <w:rFonts w:cstheme="minorHAnsi"/>
          <w:b/>
          <w:sz w:val="24"/>
          <w:szCs w:val="24"/>
          <w:u w:val="single"/>
        </w:rPr>
        <w:t>Reports by Month</w:t>
      </w:r>
    </w:p>
    <w:p w14:paraId="6F0C52F7" w14:textId="77777777" w:rsidR="00F17267" w:rsidRPr="006640AB" w:rsidRDefault="00F17267" w:rsidP="00F0277B">
      <w:pPr>
        <w:pStyle w:val="NoSpacing"/>
        <w:rPr>
          <w:rFonts w:cstheme="minorHAnsi"/>
          <w:sz w:val="24"/>
          <w:szCs w:val="24"/>
        </w:rPr>
      </w:pPr>
      <w:r w:rsidRPr="006640AB">
        <w:rPr>
          <w:rFonts w:cstheme="minorHAnsi"/>
          <w:sz w:val="24"/>
          <w:szCs w:val="24"/>
        </w:rPr>
        <w:t>June- Cataloging and Metadata, Electronic Resources</w:t>
      </w:r>
    </w:p>
    <w:p w14:paraId="399DB7B4" w14:textId="61F7BE1F" w:rsidR="00E55E15" w:rsidRPr="006640AB" w:rsidRDefault="00E55E15" w:rsidP="00F0277B">
      <w:pPr>
        <w:pStyle w:val="NoSpacing"/>
        <w:rPr>
          <w:rFonts w:cstheme="minorHAnsi"/>
          <w:sz w:val="28"/>
          <w:szCs w:val="28"/>
        </w:rPr>
      </w:pPr>
    </w:p>
    <w:sectPr w:rsidR="00E55E15" w:rsidRPr="006640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05E84"/>
    <w:multiLevelType w:val="multilevel"/>
    <w:tmpl w:val="592422C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472FFB"/>
    <w:multiLevelType w:val="hybridMultilevel"/>
    <w:tmpl w:val="D04C9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801AF"/>
    <w:multiLevelType w:val="hybridMultilevel"/>
    <w:tmpl w:val="24C64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4FC142"/>
    <w:multiLevelType w:val="hybridMultilevel"/>
    <w:tmpl w:val="EF9A686C"/>
    <w:lvl w:ilvl="0" w:tplc="54D84DFC">
      <w:start w:val="1"/>
      <w:numFmt w:val="decimal"/>
      <w:lvlText w:val="%1."/>
      <w:lvlJc w:val="left"/>
      <w:pPr>
        <w:ind w:left="720" w:hanging="360"/>
      </w:pPr>
    </w:lvl>
    <w:lvl w:ilvl="1" w:tplc="1D127D6A">
      <w:start w:val="1"/>
      <w:numFmt w:val="bullet"/>
      <w:lvlText w:val=""/>
      <w:lvlJc w:val="left"/>
      <w:pPr>
        <w:ind w:left="1440" w:hanging="360"/>
      </w:pPr>
      <w:rPr>
        <w:rFonts w:ascii="Symbol" w:hAnsi="Symbol" w:hint="default"/>
      </w:rPr>
    </w:lvl>
    <w:lvl w:ilvl="2" w:tplc="F0549012">
      <w:start w:val="1"/>
      <w:numFmt w:val="lowerRoman"/>
      <w:lvlText w:val="%3."/>
      <w:lvlJc w:val="right"/>
      <w:pPr>
        <w:ind w:left="2160" w:hanging="180"/>
      </w:pPr>
    </w:lvl>
    <w:lvl w:ilvl="3" w:tplc="AAF4E732">
      <w:start w:val="1"/>
      <w:numFmt w:val="decimal"/>
      <w:lvlText w:val="%4."/>
      <w:lvlJc w:val="left"/>
      <w:pPr>
        <w:ind w:left="2880" w:hanging="360"/>
      </w:pPr>
    </w:lvl>
    <w:lvl w:ilvl="4" w:tplc="FD3450E2">
      <w:start w:val="1"/>
      <w:numFmt w:val="lowerLetter"/>
      <w:lvlText w:val="%5."/>
      <w:lvlJc w:val="left"/>
      <w:pPr>
        <w:ind w:left="3600" w:hanging="360"/>
      </w:pPr>
    </w:lvl>
    <w:lvl w:ilvl="5" w:tplc="7ECA8BAA">
      <w:start w:val="1"/>
      <w:numFmt w:val="lowerRoman"/>
      <w:lvlText w:val="%6."/>
      <w:lvlJc w:val="right"/>
      <w:pPr>
        <w:ind w:left="4320" w:hanging="180"/>
      </w:pPr>
    </w:lvl>
    <w:lvl w:ilvl="6" w:tplc="90EE79EA">
      <w:start w:val="1"/>
      <w:numFmt w:val="decimal"/>
      <w:lvlText w:val="%7."/>
      <w:lvlJc w:val="left"/>
      <w:pPr>
        <w:ind w:left="5040" w:hanging="360"/>
      </w:pPr>
    </w:lvl>
    <w:lvl w:ilvl="7" w:tplc="65CE0D46">
      <w:start w:val="1"/>
      <w:numFmt w:val="lowerLetter"/>
      <w:lvlText w:val="%8."/>
      <w:lvlJc w:val="left"/>
      <w:pPr>
        <w:ind w:left="5760" w:hanging="360"/>
      </w:pPr>
    </w:lvl>
    <w:lvl w:ilvl="8" w:tplc="75D2664A">
      <w:start w:val="1"/>
      <w:numFmt w:val="lowerRoman"/>
      <w:lvlText w:val="%9."/>
      <w:lvlJc w:val="right"/>
      <w:pPr>
        <w:ind w:left="6480" w:hanging="180"/>
      </w:pPr>
    </w:lvl>
  </w:abstractNum>
  <w:abstractNum w:abstractNumId="22" w15:restartNumberingAfterBreak="0">
    <w:nsid w:val="51A564EF"/>
    <w:multiLevelType w:val="multilevel"/>
    <w:tmpl w:val="CE04018C"/>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3"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6"/>
  </w:num>
  <w:num w:numId="4" w16cid:durableId="492914501">
    <w:abstractNumId w:val="3"/>
  </w:num>
  <w:num w:numId="5" w16cid:durableId="530067280">
    <w:abstractNumId w:val="5"/>
  </w:num>
  <w:num w:numId="6" w16cid:durableId="569313989">
    <w:abstractNumId w:val="23"/>
  </w:num>
  <w:num w:numId="7" w16cid:durableId="14042152">
    <w:abstractNumId w:val="20"/>
  </w:num>
  <w:num w:numId="8" w16cid:durableId="1476220473">
    <w:abstractNumId w:val="6"/>
  </w:num>
  <w:num w:numId="9" w16cid:durableId="71245639">
    <w:abstractNumId w:val="1"/>
  </w:num>
  <w:num w:numId="10" w16cid:durableId="126627709">
    <w:abstractNumId w:val="9"/>
  </w:num>
  <w:num w:numId="11" w16cid:durableId="1079984920">
    <w:abstractNumId w:val="17"/>
  </w:num>
  <w:num w:numId="12" w16cid:durableId="1493528342">
    <w:abstractNumId w:val="11"/>
  </w:num>
  <w:num w:numId="13" w16cid:durableId="1489245241">
    <w:abstractNumId w:val="24"/>
  </w:num>
  <w:num w:numId="14" w16cid:durableId="439842383">
    <w:abstractNumId w:val="0"/>
  </w:num>
  <w:num w:numId="15" w16cid:durableId="1838307248">
    <w:abstractNumId w:val="18"/>
  </w:num>
  <w:num w:numId="16" w16cid:durableId="1991203461">
    <w:abstractNumId w:val="15"/>
  </w:num>
  <w:num w:numId="17" w16cid:durableId="121071747">
    <w:abstractNumId w:val="4"/>
  </w:num>
  <w:num w:numId="18" w16cid:durableId="2046369658">
    <w:abstractNumId w:val="8"/>
  </w:num>
  <w:num w:numId="19" w16cid:durableId="1031303342">
    <w:abstractNumId w:val="13"/>
  </w:num>
  <w:num w:numId="20" w16cid:durableId="1122454898">
    <w:abstractNumId w:val="19"/>
  </w:num>
  <w:num w:numId="21" w16cid:durableId="844056265">
    <w:abstractNumId w:val="12"/>
  </w:num>
  <w:num w:numId="22" w16cid:durableId="380831683">
    <w:abstractNumId w:val="16"/>
  </w:num>
  <w:num w:numId="23" w16cid:durableId="1817645726">
    <w:abstractNumId w:val="25"/>
  </w:num>
  <w:num w:numId="24" w16cid:durableId="1509326577">
    <w:abstractNumId w:val="14"/>
  </w:num>
  <w:num w:numId="25" w16cid:durableId="1118186472">
    <w:abstractNumId w:val="10"/>
  </w:num>
  <w:num w:numId="26" w16cid:durableId="1195192930">
    <w:abstractNumId w:val="21"/>
  </w:num>
  <w:num w:numId="27" w16cid:durableId="1275941998">
    <w:abstractNumId w:val="2"/>
  </w:num>
  <w:num w:numId="28" w16cid:durableId="120521578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67C39"/>
    <w:rsid w:val="0007627B"/>
    <w:rsid w:val="00077D94"/>
    <w:rsid w:val="000D1665"/>
    <w:rsid w:val="0010191C"/>
    <w:rsid w:val="00114284"/>
    <w:rsid w:val="00117AC5"/>
    <w:rsid w:val="00142D4D"/>
    <w:rsid w:val="001658FA"/>
    <w:rsid w:val="001972DB"/>
    <w:rsid w:val="001A6E7A"/>
    <w:rsid w:val="001F2EF5"/>
    <w:rsid w:val="001F39A4"/>
    <w:rsid w:val="00216D2B"/>
    <w:rsid w:val="00216F92"/>
    <w:rsid w:val="00220B92"/>
    <w:rsid w:val="00233FB2"/>
    <w:rsid w:val="00236736"/>
    <w:rsid w:val="002667D8"/>
    <w:rsid w:val="002772F8"/>
    <w:rsid w:val="00296EB9"/>
    <w:rsid w:val="002A24BF"/>
    <w:rsid w:val="002A4BB1"/>
    <w:rsid w:val="002A6091"/>
    <w:rsid w:val="002B0A20"/>
    <w:rsid w:val="002C3A1D"/>
    <w:rsid w:val="002E0C94"/>
    <w:rsid w:val="002E3ABC"/>
    <w:rsid w:val="00311C8C"/>
    <w:rsid w:val="003350D8"/>
    <w:rsid w:val="00342203"/>
    <w:rsid w:val="00385A90"/>
    <w:rsid w:val="003A30C0"/>
    <w:rsid w:val="003C4933"/>
    <w:rsid w:val="003D6D53"/>
    <w:rsid w:val="0041721E"/>
    <w:rsid w:val="00430DDD"/>
    <w:rsid w:val="00434487"/>
    <w:rsid w:val="004368A5"/>
    <w:rsid w:val="00436A5A"/>
    <w:rsid w:val="00445D0A"/>
    <w:rsid w:val="00463010"/>
    <w:rsid w:val="00496A2F"/>
    <w:rsid w:val="004A42B2"/>
    <w:rsid w:val="004B5B3A"/>
    <w:rsid w:val="004F769C"/>
    <w:rsid w:val="005142B2"/>
    <w:rsid w:val="005173A1"/>
    <w:rsid w:val="00530777"/>
    <w:rsid w:val="0053669D"/>
    <w:rsid w:val="00546450"/>
    <w:rsid w:val="00576F3F"/>
    <w:rsid w:val="0058112C"/>
    <w:rsid w:val="005900F9"/>
    <w:rsid w:val="005940C7"/>
    <w:rsid w:val="005E5338"/>
    <w:rsid w:val="0060221F"/>
    <w:rsid w:val="00605C24"/>
    <w:rsid w:val="006160CB"/>
    <w:rsid w:val="006245B6"/>
    <w:rsid w:val="00627C99"/>
    <w:rsid w:val="006405CB"/>
    <w:rsid w:val="006416D7"/>
    <w:rsid w:val="00647639"/>
    <w:rsid w:val="00647C98"/>
    <w:rsid w:val="00653F82"/>
    <w:rsid w:val="0066163A"/>
    <w:rsid w:val="006640AB"/>
    <w:rsid w:val="00665171"/>
    <w:rsid w:val="00684F14"/>
    <w:rsid w:val="00694AE1"/>
    <w:rsid w:val="006D1255"/>
    <w:rsid w:val="006F249B"/>
    <w:rsid w:val="006F3CDA"/>
    <w:rsid w:val="00701940"/>
    <w:rsid w:val="00721A1A"/>
    <w:rsid w:val="0072312F"/>
    <w:rsid w:val="00725FE8"/>
    <w:rsid w:val="00726403"/>
    <w:rsid w:val="00762C46"/>
    <w:rsid w:val="00783742"/>
    <w:rsid w:val="00785B78"/>
    <w:rsid w:val="007867F4"/>
    <w:rsid w:val="007B4AB2"/>
    <w:rsid w:val="007B5EF3"/>
    <w:rsid w:val="007C7559"/>
    <w:rsid w:val="007E075F"/>
    <w:rsid w:val="007E1A0F"/>
    <w:rsid w:val="007E5626"/>
    <w:rsid w:val="007E6BB5"/>
    <w:rsid w:val="007F2819"/>
    <w:rsid w:val="007F5405"/>
    <w:rsid w:val="007F6A23"/>
    <w:rsid w:val="00804518"/>
    <w:rsid w:val="00806A08"/>
    <w:rsid w:val="0081090D"/>
    <w:rsid w:val="00824703"/>
    <w:rsid w:val="00824DAB"/>
    <w:rsid w:val="008342AA"/>
    <w:rsid w:val="00841554"/>
    <w:rsid w:val="0085274A"/>
    <w:rsid w:val="008562AA"/>
    <w:rsid w:val="008618DF"/>
    <w:rsid w:val="00871075"/>
    <w:rsid w:val="00873490"/>
    <w:rsid w:val="00885504"/>
    <w:rsid w:val="008A7437"/>
    <w:rsid w:val="008B0402"/>
    <w:rsid w:val="008C78E5"/>
    <w:rsid w:val="008D2334"/>
    <w:rsid w:val="008E13FD"/>
    <w:rsid w:val="008E7539"/>
    <w:rsid w:val="0091110F"/>
    <w:rsid w:val="00954CCA"/>
    <w:rsid w:val="009578C0"/>
    <w:rsid w:val="0096417C"/>
    <w:rsid w:val="009643DC"/>
    <w:rsid w:val="00965F91"/>
    <w:rsid w:val="00981CE5"/>
    <w:rsid w:val="00987CAA"/>
    <w:rsid w:val="00991454"/>
    <w:rsid w:val="009D7A2F"/>
    <w:rsid w:val="009E32CC"/>
    <w:rsid w:val="00A04D1D"/>
    <w:rsid w:val="00A42440"/>
    <w:rsid w:val="00A45E67"/>
    <w:rsid w:val="00A73E68"/>
    <w:rsid w:val="00A94C3F"/>
    <w:rsid w:val="00AA1A03"/>
    <w:rsid w:val="00AC50A7"/>
    <w:rsid w:val="00AF4776"/>
    <w:rsid w:val="00B013D9"/>
    <w:rsid w:val="00B04247"/>
    <w:rsid w:val="00B64BF0"/>
    <w:rsid w:val="00B71379"/>
    <w:rsid w:val="00BD11FE"/>
    <w:rsid w:val="00BE1B8F"/>
    <w:rsid w:val="00BF060E"/>
    <w:rsid w:val="00C00B55"/>
    <w:rsid w:val="00C37782"/>
    <w:rsid w:val="00C53EB7"/>
    <w:rsid w:val="00C57459"/>
    <w:rsid w:val="00C72BB1"/>
    <w:rsid w:val="00C97DAC"/>
    <w:rsid w:val="00CA1AC5"/>
    <w:rsid w:val="00CB72CC"/>
    <w:rsid w:val="00CE170E"/>
    <w:rsid w:val="00CF1BFA"/>
    <w:rsid w:val="00D11A6E"/>
    <w:rsid w:val="00D165EF"/>
    <w:rsid w:val="00D654BA"/>
    <w:rsid w:val="00D667D9"/>
    <w:rsid w:val="00D91D50"/>
    <w:rsid w:val="00DC703F"/>
    <w:rsid w:val="00DD2C41"/>
    <w:rsid w:val="00E002E0"/>
    <w:rsid w:val="00E1067E"/>
    <w:rsid w:val="00E262A9"/>
    <w:rsid w:val="00E35C82"/>
    <w:rsid w:val="00E44847"/>
    <w:rsid w:val="00E46F40"/>
    <w:rsid w:val="00E503C2"/>
    <w:rsid w:val="00E55E15"/>
    <w:rsid w:val="00E87DE8"/>
    <w:rsid w:val="00EB23CD"/>
    <w:rsid w:val="00EB5AB9"/>
    <w:rsid w:val="00EB5C97"/>
    <w:rsid w:val="00EE2745"/>
    <w:rsid w:val="00EF2D8A"/>
    <w:rsid w:val="00EF6FCC"/>
    <w:rsid w:val="00F0277B"/>
    <w:rsid w:val="00F03D12"/>
    <w:rsid w:val="00F17267"/>
    <w:rsid w:val="00F24054"/>
    <w:rsid w:val="00F37ED7"/>
    <w:rsid w:val="00F622A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734715">
      <w:bodyDiv w:val="1"/>
      <w:marLeft w:val="0"/>
      <w:marRight w:val="0"/>
      <w:marTop w:val="0"/>
      <w:marBottom w:val="0"/>
      <w:divBdr>
        <w:top w:val="none" w:sz="0" w:space="0" w:color="auto"/>
        <w:left w:val="none" w:sz="0" w:space="0" w:color="auto"/>
        <w:bottom w:val="none" w:sz="0" w:space="0" w:color="auto"/>
        <w:right w:val="none" w:sz="0" w:space="0" w:color="auto"/>
      </w:divBdr>
    </w:div>
    <w:div w:id="1271745804">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cp:lastPrinted>2025-06-30T16:39:00Z</cp:lastPrinted>
  <dcterms:created xsi:type="dcterms:W3CDTF">2025-06-30T16:41:00Z</dcterms:created>
  <dcterms:modified xsi:type="dcterms:W3CDTF">2025-06-30T16:48:00Z</dcterms:modified>
</cp:coreProperties>
</file>