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79153" w14:textId="77777777" w:rsidR="00F0277B" w:rsidRPr="008618DF" w:rsidRDefault="00F0277B" w:rsidP="0081090D">
      <w:pPr>
        <w:pStyle w:val="NoSpacing"/>
        <w:jc w:val="center"/>
        <w:rPr>
          <w:rFonts w:ascii="Times New Roman" w:hAnsi="Times New Roman" w:cs="Times New Roman"/>
          <w:b/>
          <w:sz w:val="40"/>
          <w:szCs w:val="40"/>
        </w:rPr>
      </w:pPr>
      <w:r w:rsidRPr="008618DF">
        <w:rPr>
          <w:rFonts w:ascii="Times New Roman" w:hAnsi="Times New Roman" w:cs="Times New Roman"/>
          <w:b/>
          <w:sz w:val="40"/>
          <w:szCs w:val="40"/>
        </w:rPr>
        <w:t>CAPT Agenda</w:t>
      </w:r>
    </w:p>
    <w:p w14:paraId="61AEED40" w14:textId="1089FE7D" w:rsidR="00F0277B" w:rsidRDefault="00E44847" w:rsidP="0081090D">
      <w:pPr>
        <w:pStyle w:val="NoSpacing"/>
        <w:jc w:val="center"/>
        <w:rPr>
          <w:rFonts w:ascii="Times New Roman" w:hAnsi="Times New Roman" w:cs="Times New Roman"/>
          <w:b/>
          <w:sz w:val="40"/>
          <w:szCs w:val="40"/>
        </w:rPr>
      </w:pPr>
      <w:r>
        <w:rPr>
          <w:rFonts w:ascii="Times New Roman" w:hAnsi="Times New Roman" w:cs="Times New Roman"/>
          <w:b/>
          <w:sz w:val="40"/>
          <w:szCs w:val="40"/>
        </w:rPr>
        <w:t>July 27</w:t>
      </w:r>
      <w:r w:rsidR="005940C7">
        <w:rPr>
          <w:rFonts w:ascii="Times New Roman" w:hAnsi="Times New Roman" w:cs="Times New Roman"/>
          <w:b/>
          <w:sz w:val="40"/>
          <w:szCs w:val="40"/>
        </w:rPr>
        <w:t>, 202</w:t>
      </w:r>
      <w:r w:rsidR="00E46F40">
        <w:rPr>
          <w:rFonts w:ascii="Times New Roman" w:hAnsi="Times New Roman" w:cs="Times New Roman"/>
          <w:b/>
          <w:sz w:val="40"/>
          <w:szCs w:val="40"/>
        </w:rPr>
        <w:t>3</w:t>
      </w:r>
    </w:p>
    <w:p w14:paraId="5CFD6DAD" w14:textId="77777777" w:rsidR="00D517AE" w:rsidRDefault="00D517AE" w:rsidP="0081090D">
      <w:pPr>
        <w:pStyle w:val="NoSpacing"/>
        <w:jc w:val="center"/>
        <w:rPr>
          <w:rFonts w:ascii="Times New Roman" w:hAnsi="Times New Roman" w:cs="Times New Roman"/>
          <w:b/>
          <w:sz w:val="40"/>
          <w:szCs w:val="40"/>
        </w:rPr>
      </w:pPr>
    </w:p>
    <w:p w14:paraId="5093E407" w14:textId="20F8C8BC" w:rsidR="00D517AE" w:rsidRDefault="00D517AE" w:rsidP="00D517AE">
      <w:pPr>
        <w:pStyle w:val="NoSpacing"/>
        <w:rPr>
          <w:rFonts w:ascii="Times New Roman" w:hAnsi="Times New Roman" w:cs="Times New Roman"/>
          <w:bCs/>
          <w:sz w:val="24"/>
          <w:szCs w:val="24"/>
        </w:rPr>
      </w:pPr>
      <w:r w:rsidRPr="003D4897">
        <w:rPr>
          <w:rFonts w:ascii="Times New Roman" w:hAnsi="Times New Roman" w:cs="Times New Roman"/>
          <w:bCs/>
          <w:sz w:val="24"/>
          <w:szCs w:val="24"/>
        </w:rPr>
        <w:t>Present: Tom Teper</w:t>
      </w:r>
      <w:r>
        <w:rPr>
          <w:rFonts w:ascii="Times New Roman" w:hAnsi="Times New Roman" w:cs="Times New Roman"/>
          <w:bCs/>
          <w:sz w:val="24"/>
          <w:szCs w:val="24"/>
        </w:rPr>
        <w:t xml:space="preserve">, </w:t>
      </w:r>
      <w:r w:rsidR="00A1765B">
        <w:rPr>
          <w:rFonts w:ascii="Times New Roman" w:hAnsi="Times New Roman" w:cs="Times New Roman"/>
          <w:bCs/>
          <w:sz w:val="24"/>
          <w:szCs w:val="24"/>
        </w:rPr>
        <w:t>Wendy Shelburne</w:t>
      </w:r>
      <w:r w:rsidR="00F470F9">
        <w:rPr>
          <w:rFonts w:ascii="Times New Roman" w:hAnsi="Times New Roman" w:cs="Times New Roman"/>
          <w:bCs/>
          <w:sz w:val="24"/>
          <w:szCs w:val="24"/>
        </w:rPr>
        <w:t xml:space="preserve">, John Laskowski, </w:t>
      </w:r>
      <w:r w:rsidR="006F2125">
        <w:rPr>
          <w:rFonts w:ascii="Times New Roman" w:hAnsi="Times New Roman" w:cs="Times New Roman"/>
          <w:bCs/>
          <w:sz w:val="24"/>
          <w:szCs w:val="24"/>
        </w:rPr>
        <w:t xml:space="preserve">Eric Kurt, </w:t>
      </w:r>
      <w:r w:rsidR="00AD7A2E">
        <w:rPr>
          <w:rFonts w:ascii="Times New Roman" w:hAnsi="Times New Roman" w:cs="Times New Roman"/>
          <w:bCs/>
          <w:sz w:val="24"/>
          <w:szCs w:val="24"/>
        </w:rPr>
        <w:t xml:space="preserve">Jenny Maddox Abbott, Michael Norman, Angela Waarala, Bill </w:t>
      </w:r>
    </w:p>
    <w:p w14:paraId="549FCBD7" w14:textId="77777777" w:rsidR="00D517AE" w:rsidRDefault="00D517AE" w:rsidP="00D517AE">
      <w:pPr>
        <w:pStyle w:val="NoSpacing"/>
        <w:rPr>
          <w:rFonts w:ascii="Times New Roman" w:hAnsi="Times New Roman" w:cs="Times New Roman"/>
          <w:bCs/>
          <w:sz w:val="24"/>
          <w:szCs w:val="24"/>
        </w:rPr>
      </w:pPr>
    </w:p>
    <w:p w14:paraId="115BD525" w14:textId="3114AAB4" w:rsidR="00D517AE" w:rsidRPr="003D4897" w:rsidRDefault="00D517AE" w:rsidP="00D517AE">
      <w:pPr>
        <w:pStyle w:val="NoSpacing"/>
        <w:rPr>
          <w:rFonts w:ascii="Times New Roman" w:hAnsi="Times New Roman" w:cs="Times New Roman"/>
          <w:bCs/>
          <w:sz w:val="24"/>
          <w:szCs w:val="24"/>
        </w:rPr>
      </w:pPr>
      <w:r>
        <w:rPr>
          <w:rFonts w:ascii="Times New Roman" w:hAnsi="Times New Roman" w:cs="Times New Roman"/>
          <w:bCs/>
          <w:sz w:val="24"/>
          <w:szCs w:val="24"/>
        </w:rPr>
        <w:t>Absent: Chris Prom</w:t>
      </w:r>
      <w:r w:rsidR="00AD7A2E">
        <w:rPr>
          <w:rFonts w:ascii="Times New Roman" w:hAnsi="Times New Roman" w:cs="Times New Roman"/>
          <w:bCs/>
          <w:sz w:val="24"/>
          <w:szCs w:val="24"/>
        </w:rPr>
        <w:t xml:space="preserve">, Tracy Tolliver, MJ Han, Dan Tracy </w:t>
      </w:r>
    </w:p>
    <w:p w14:paraId="0B0C9E59" w14:textId="77777777" w:rsidR="00D517AE" w:rsidRPr="003D4897" w:rsidRDefault="00D517AE" w:rsidP="00D517AE">
      <w:pPr>
        <w:pStyle w:val="NoSpacing"/>
        <w:rPr>
          <w:rFonts w:ascii="Times New Roman" w:hAnsi="Times New Roman" w:cs="Times New Roman"/>
          <w:bCs/>
          <w:sz w:val="24"/>
          <w:szCs w:val="24"/>
        </w:rPr>
      </w:pPr>
    </w:p>
    <w:p w14:paraId="7E236EC1" w14:textId="77777777" w:rsidR="00D517AE" w:rsidRDefault="00D517AE" w:rsidP="00D517AE">
      <w:pPr>
        <w:pStyle w:val="NoSpacing"/>
        <w:rPr>
          <w:rFonts w:ascii="Times New Roman" w:hAnsi="Times New Roman" w:cs="Times New Roman"/>
          <w:bCs/>
          <w:sz w:val="24"/>
          <w:szCs w:val="24"/>
        </w:rPr>
      </w:pPr>
      <w:r w:rsidRPr="003D4897">
        <w:rPr>
          <w:rFonts w:ascii="Times New Roman" w:hAnsi="Times New Roman" w:cs="Times New Roman"/>
          <w:bCs/>
          <w:sz w:val="24"/>
          <w:szCs w:val="24"/>
        </w:rPr>
        <w:t xml:space="preserve">Notetaker: Hannah Williams </w:t>
      </w:r>
    </w:p>
    <w:p w14:paraId="5FE699BD" w14:textId="77777777" w:rsidR="00AD7A2E" w:rsidRPr="003D4897" w:rsidRDefault="00AD7A2E" w:rsidP="00D517AE">
      <w:pPr>
        <w:pStyle w:val="NoSpacing"/>
        <w:rPr>
          <w:rFonts w:ascii="Times New Roman" w:hAnsi="Times New Roman" w:cs="Times New Roman"/>
          <w:bCs/>
          <w:sz w:val="24"/>
          <w:szCs w:val="24"/>
        </w:rPr>
      </w:pPr>
    </w:p>
    <w:p w14:paraId="305CEBAF" w14:textId="77777777" w:rsidR="00D517AE" w:rsidRDefault="00D517AE" w:rsidP="00D517AE">
      <w:pPr>
        <w:pStyle w:val="NoSpacing"/>
        <w:rPr>
          <w:rFonts w:ascii="Times New Roman" w:hAnsi="Times New Roman" w:cs="Times New Roman"/>
          <w:sz w:val="24"/>
          <w:szCs w:val="24"/>
        </w:rPr>
      </w:pPr>
    </w:p>
    <w:p w14:paraId="77CA5EEE" w14:textId="77777777" w:rsidR="00D517AE" w:rsidRDefault="00D517AE" w:rsidP="00AD7A2E">
      <w:pPr>
        <w:pStyle w:val="NoSpacing"/>
        <w:rPr>
          <w:rFonts w:ascii="Times New Roman" w:hAnsi="Times New Roman" w:cs="Times New Roman"/>
          <w:b/>
          <w:sz w:val="24"/>
          <w:szCs w:val="24"/>
        </w:rPr>
      </w:pPr>
      <w:r w:rsidRPr="003D4897">
        <w:rPr>
          <w:rFonts w:ascii="Times New Roman" w:hAnsi="Times New Roman" w:cs="Times New Roman"/>
          <w:b/>
          <w:sz w:val="24"/>
          <w:szCs w:val="24"/>
        </w:rPr>
        <w:t>Agenda and Minutes</w:t>
      </w:r>
    </w:p>
    <w:p w14:paraId="29A8BFCE" w14:textId="77777777" w:rsidR="00D517AE" w:rsidRPr="003D4897" w:rsidRDefault="00D517AE" w:rsidP="00D517AE">
      <w:pPr>
        <w:pStyle w:val="NoSpacing"/>
        <w:ind w:left="360"/>
        <w:rPr>
          <w:rFonts w:ascii="Times New Roman" w:hAnsi="Times New Roman" w:cs="Times New Roman"/>
          <w:b/>
          <w:sz w:val="24"/>
          <w:szCs w:val="24"/>
        </w:rPr>
      </w:pPr>
    </w:p>
    <w:p w14:paraId="49D318AD" w14:textId="77777777" w:rsidR="00D517AE" w:rsidRDefault="00D517AE" w:rsidP="00D517AE">
      <w:pPr>
        <w:pStyle w:val="NoSpacing"/>
        <w:rPr>
          <w:rFonts w:ascii="Times New Roman" w:hAnsi="Times New Roman" w:cs="Times New Roman"/>
          <w:sz w:val="24"/>
          <w:szCs w:val="24"/>
        </w:rPr>
      </w:pPr>
      <w:r w:rsidRPr="003D4897">
        <w:rPr>
          <w:rFonts w:ascii="Times New Roman" w:hAnsi="Times New Roman" w:cs="Times New Roman"/>
          <w:sz w:val="24"/>
          <w:szCs w:val="24"/>
        </w:rPr>
        <w:t>Agenda and minutes unanimously approved.</w:t>
      </w:r>
    </w:p>
    <w:p w14:paraId="169EC840" w14:textId="77777777" w:rsidR="006F249B" w:rsidRPr="00026AA6" w:rsidRDefault="006F249B" w:rsidP="006F249B">
      <w:pPr>
        <w:pStyle w:val="NoSpacing"/>
        <w:rPr>
          <w:rFonts w:ascii="Times New Roman" w:hAnsi="Times New Roman" w:cs="Times New Roman"/>
          <w:sz w:val="24"/>
          <w:szCs w:val="24"/>
        </w:rPr>
      </w:pPr>
    </w:p>
    <w:p w14:paraId="6C4CDE6A" w14:textId="5BFD8736" w:rsidR="0060221F" w:rsidRDefault="0060221F" w:rsidP="0060221F">
      <w:pPr>
        <w:pStyle w:val="NoSpacing"/>
        <w:rPr>
          <w:rFonts w:ascii="Times New Roman" w:hAnsi="Times New Roman" w:cs="Times New Roman"/>
          <w:sz w:val="24"/>
          <w:szCs w:val="24"/>
        </w:rPr>
      </w:pPr>
    </w:p>
    <w:p w14:paraId="1D9A18D3" w14:textId="5B15286F" w:rsidR="00296EB9" w:rsidRPr="00296EB9" w:rsidRDefault="00296EB9" w:rsidP="00AD7A2E">
      <w:pPr>
        <w:pStyle w:val="NoSpacing"/>
        <w:rPr>
          <w:rFonts w:ascii="Times New Roman" w:hAnsi="Times New Roman" w:cs="Times New Roman"/>
          <w:sz w:val="24"/>
          <w:szCs w:val="24"/>
        </w:rPr>
      </w:pPr>
      <w:r>
        <w:rPr>
          <w:rFonts w:ascii="Times New Roman" w:hAnsi="Times New Roman" w:cs="Times New Roman"/>
          <w:b/>
          <w:bCs/>
          <w:sz w:val="24"/>
          <w:szCs w:val="24"/>
        </w:rPr>
        <w:t>Quarterly Working Group Reports</w:t>
      </w:r>
    </w:p>
    <w:p w14:paraId="505B2529" w14:textId="77777777" w:rsidR="00296EB9" w:rsidRDefault="00296EB9" w:rsidP="00296EB9">
      <w:pPr>
        <w:pStyle w:val="ListParagraph"/>
      </w:pPr>
    </w:p>
    <w:p w14:paraId="55BD0AFB" w14:textId="09382322" w:rsidR="00296EB9" w:rsidRDefault="00E44847" w:rsidP="00AD7A2E">
      <w:pPr>
        <w:pStyle w:val="NoSpacing"/>
        <w:numPr>
          <w:ilvl w:val="0"/>
          <w:numId w:val="26"/>
        </w:numPr>
        <w:rPr>
          <w:rFonts w:ascii="Times New Roman" w:hAnsi="Times New Roman" w:cs="Times New Roman"/>
          <w:sz w:val="24"/>
          <w:szCs w:val="24"/>
        </w:rPr>
      </w:pPr>
      <w:r>
        <w:rPr>
          <w:rFonts w:ascii="Times New Roman" w:hAnsi="Times New Roman" w:cs="Times New Roman"/>
          <w:sz w:val="24"/>
          <w:szCs w:val="24"/>
        </w:rPr>
        <w:t xml:space="preserve">Search, Discovery, and </w:t>
      </w:r>
      <w:proofErr w:type="gramStart"/>
      <w:r>
        <w:rPr>
          <w:rFonts w:ascii="Times New Roman" w:hAnsi="Times New Roman" w:cs="Times New Roman"/>
          <w:sz w:val="24"/>
          <w:szCs w:val="24"/>
        </w:rPr>
        <w:t>Delivery</w:t>
      </w:r>
      <w:r w:rsidR="00D165EF">
        <w:rPr>
          <w:rFonts w:ascii="Times New Roman" w:hAnsi="Times New Roman" w:cs="Times New Roman"/>
          <w:sz w:val="24"/>
          <w:szCs w:val="24"/>
        </w:rPr>
        <w:t xml:space="preserve"> </w:t>
      </w:r>
      <w:r w:rsidR="00AD7A2E">
        <w:rPr>
          <w:rFonts w:ascii="Times New Roman" w:hAnsi="Times New Roman" w:cs="Times New Roman"/>
          <w:sz w:val="24"/>
          <w:szCs w:val="24"/>
        </w:rPr>
        <w:t xml:space="preserve"> Report</w:t>
      </w:r>
      <w:proofErr w:type="gramEnd"/>
      <w:r w:rsidR="00D165EF">
        <w:rPr>
          <w:rFonts w:ascii="Times New Roman" w:hAnsi="Times New Roman" w:cs="Times New Roman"/>
          <w:sz w:val="24"/>
          <w:szCs w:val="24"/>
        </w:rPr>
        <w:t>–</w:t>
      </w:r>
      <w:r w:rsidR="00296EB9">
        <w:rPr>
          <w:rFonts w:ascii="Times New Roman" w:hAnsi="Times New Roman" w:cs="Times New Roman"/>
          <w:sz w:val="24"/>
          <w:szCs w:val="24"/>
        </w:rPr>
        <w:t xml:space="preserve"> </w:t>
      </w:r>
      <w:r>
        <w:rPr>
          <w:rFonts w:ascii="Times New Roman" w:hAnsi="Times New Roman" w:cs="Times New Roman"/>
          <w:sz w:val="24"/>
          <w:szCs w:val="24"/>
        </w:rPr>
        <w:t>Bill Mischo</w:t>
      </w:r>
      <w:r w:rsidR="00220B92">
        <w:rPr>
          <w:rFonts w:ascii="Times New Roman" w:hAnsi="Times New Roman" w:cs="Times New Roman"/>
          <w:sz w:val="24"/>
          <w:szCs w:val="24"/>
        </w:rPr>
        <w:tab/>
      </w:r>
      <w:r w:rsidR="00233FB2">
        <w:rPr>
          <w:rFonts w:ascii="Times New Roman" w:hAnsi="Times New Roman" w:cs="Times New Roman"/>
          <w:sz w:val="24"/>
          <w:szCs w:val="24"/>
        </w:rPr>
        <w:tab/>
      </w:r>
      <w:r w:rsidR="00296EB9">
        <w:rPr>
          <w:rFonts w:ascii="Times New Roman" w:hAnsi="Times New Roman" w:cs="Times New Roman"/>
          <w:sz w:val="24"/>
          <w:szCs w:val="24"/>
        </w:rPr>
        <w:tab/>
      </w:r>
      <w:r w:rsidR="00296EB9">
        <w:rPr>
          <w:rFonts w:ascii="Times New Roman" w:hAnsi="Times New Roman" w:cs="Times New Roman"/>
          <w:sz w:val="24"/>
          <w:szCs w:val="24"/>
        </w:rPr>
        <w:tab/>
      </w:r>
      <w:r w:rsidR="00296EB9">
        <w:rPr>
          <w:rFonts w:ascii="Times New Roman" w:hAnsi="Times New Roman" w:cs="Times New Roman"/>
          <w:sz w:val="24"/>
          <w:szCs w:val="24"/>
        </w:rPr>
        <w:tab/>
      </w:r>
    </w:p>
    <w:p w14:paraId="53900C47" w14:textId="77777777" w:rsidR="00AD7A2E" w:rsidRDefault="00AD7A2E" w:rsidP="00296EB9">
      <w:pPr>
        <w:pStyle w:val="NoSpacing"/>
        <w:ind w:left="720"/>
        <w:rPr>
          <w:rFonts w:ascii="Times New Roman" w:hAnsi="Times New Roman" w:cs="Times New Roman"/>
          <w:sz w:val="24"/>
          <w:szCs w:val="24"/>
        </w:rPr>
      </w:pPr>
    </w:p>
    <w:p w14:paraId="5ADA45E0" w14:textId="77777777" w:rsidR="00AD7A2E" w:rsidRDefault="00AD7A2E" w:rsidP="00296EB9">
      <w:pPr>
        <w:pStyle w:val="NoSpacing"/>
        <w:ind w:left="720"/>
        <w:rPr>
          <w:rFonts w:ascii="Times New Roman" w:hAnsi="Times New Roman" w:cs="Times New Roman"/>
          <w:sz w:val="24"/>
          <w:szCs w:val="24"/>
        </w:rPr>
      </w:pPr>
    </w:p>
    <w:p w14:paraId="58C16C10" w14:textId="77777777" w:rsidR="00AD7A2E" w:rsidRPr="00AD7A2E" w:rsidRDefault="00AD7A2E" w:rsidP="00AD7A2E">
      <w:pPr>
        <w:pStyle w:val="NoSpacing"/>
        <w:ind w:left="720"/>
        <w:rPr>
          <w:rFonts w:ascii="Times New Roman" w:hAnsi="Times New Roman" w:cs="Times New Roman"/>
          <w:sz w:val="24"/>
          <w:szCs w:val="24"/>
        </w:rPr>
      </w:pPr>
      <w:r w:rsidRPr="00AD7A2E">
        <w:rPr>
          <w:rFonts w:ascii="Times New Roman" w:hAnsi="Times New Roman" w:cs="Times New Roman"/>
          <w:sz w:val="24"/>
          <w:szCs w:val="24"/>
        </w:rPr>
        <w:t xml:space="preserve">We had a meeting recently with Kendall Bartsch from the ThirdIron company, the vendor who supplies us with the LibKey (Browzine) system. They have recently added </w:t>
      </w:r>
      <w:proofErr w:type="gramStart"/>
      <w:r w:rsidRPr="00AD7A2E">
        <w:rPr>
          <w:rFonts w:ascii="Times New Roman" w:hAnsi="Times New Roman" w:cs="Times New Roman"/>
          <w:sz w:val="24"/>
          <w:szCs w:val="24"/>
        </w:rPr>
        <w:t>several</w:t>
      </w:r>
      <w:proofErr w:type="gramEnd"/>
      <w:r w:rsidRPr="00AD7A2E">
        <w:rPr>
          <w:rFonts w:ascii="Times New Roman" w:hAnsi="Times New Roman" w:cs="Times New Roman"/>
          <w:sz w:val="24"/>
          <w:szCs w:val="24"/>
        </w:rPr>
        <w:t xml:space="preserve"> features that we have incorporated in the development or test server for ES. See:</w:t>
      </w:r>
    </w:p>
    <w:p w14:paraId="0F5B7C2E" w14:textId="77777777" w:rsidR="00AD7A2E" w:rsidRPr="00AD7A2E" w:rsidRDefault="00AD7A2E" w:rsidP="00AD7A2E">
      <w:pPr>
        <w:pStyle w:val="NoSpacing"/>
        <w:ind w:left="720"/>
        <w:rPr>
          <w:rFonts w:ascii="Times New Roman" w:hAnsi="Times New Roman" w:cs="Times New Roman"/>
          <w:sz w:val="24"/>
          <w:szCs w:val="24"/>
        </w:rPr>
      </w:pPr>
    </w:p>
    <w:p w14:paraId="43B7A66F" w14:textId="77777777" w:rsidR="00AD7A2E" w:rsidRPr="00AD7A2E" w:rsidRDefault="00AD7A2E" w:rsidP="00AD7A2E">
      <w:pPr>
        <w:pStyle w:val="NoSpacing"/>
        <w:ind w:left="720"/>
        <w:rPr>
          <w:rFonts w:ascii="Times New Roman" w:hAnsi="Times New Roman" w:cs="Times New Roman"/>
          <w:sz w:val="24"/>
          <w:szCs w:val="24"/>
        </w:rPr>
      </w:pPr>
      <w:r w:rsidRPr="00AD7A2E">
        <w:rPr>
          <w:rFonts w:ascii="Times New Roman" w:hAnsi="Times New Roman" w:cs="Times New Roman"/>
          <w:sz w:val="24"/>
          <w:szCs w:val="24"/>
        </w:rPr>
        <w:t>Adding Retracted Article links:</w:t>
      </w:r>
    </w:p>
    <w:p w14:paraId="7778D33A" w14:textId="77777777" w:rsidR="00AD7A2E" w:rsidRPr="00AD7A2E" w:rsidRDefault="00395D2E" w:rsidP="00AD7A2E">
      <w:pPr>
        <w:pStyle w:val="NoSpacing"/>
        <w:ind w:left="720"/>
        <w:rPr>
          <w:rFonts w:ascii="Times New Roman" w:hAnsi="Times New Roman" w:cs="Times New Roman"/>
          <w:sz w:val="24"/>
          <w:szCs w:val="24"/>
        </w:rPr>
      </w:pPr>
      <w:hyperlink r:id="rId5" w:history="1">
        <w:r w:rsidR="00AD7A2E" w:rsidRPr="00AD7A2E">
          <w:rPr>
            <w:rStyle w:val="Hyperlink"/>
            <w:rFonts w:ascii="Times New Roman" w:hAnsi="Times New Roman" w:cs="Times New Roman"/>
            <w:sz w:val="24"/>
            <w:szCs w:val="24"/>
          </w:rPr>
          <w:t>https://libeasysch19dev.library.illinois.edu/discovery/splitsearch.asp?typeofsearch=keyword&amp;searcharg=CONTINUOUS+HEPARINIZATION+AND+CIRCULATING+ADHESION+MOLECULES+IN+THE+CRITICALLY+ILL&amp;OPERATE=GO&amp;selection=</w:t>
        </w:r>
      </w:hyperlink>
    </w:p>
    <w:p w14:paraId="714C4F47" w14:textId="77777777" w:rsidR="00AD7A2E" w:rsidRPr="00AD7A2E" w:rsidRDefault="00AD7A2E" w:rsidP="00AD7A2E">
      <w:pPr>
        <w:pStyle w:val="NoSpacing"/>
        <w:ind w:left="720"/>
        <w:rPr>
          <w:rFonts w:ascii="Times New Roman" w:hAnsi="Times New Roman" w:cs="Times New Roman"/>
          <w:sz w:val="24"/>
          <w:szCs w:val="24"/>
        </w:rPr>
      </w:pPr>
    </w:p>
    <w:p w14:paraId="178A56B3" w14:textId="77777777" w:rsidR="00AD7A2E" w:rsidRPr="00AD7A2E" w:rsidRDefault="00AD7A2E" w:rsidP="00AD7A2E">
      <w:pPr>
        <w:pStyle w:val="NoSpacing"/>
        <w:ind w:left="720"/>
        <w:rPr>
          <w:rFonts w:ascii="Times New Roman" w:hAnsi="Times New Roman" w:cs="Times New Roman"/>
          <w:sz w:val="24"/>
          <w:szCs w:val="24"/>
        </w:rPr>
      </w:pPr>
      <w:r w:rsidRPr="00AD7A2E">
        <w:rPr>
          <w:rFonts w:ascii="Times New Roman" w:hAnsi="Times New Roman" w:cs="Times New Roman"/>
          <w:sz w:val="24"/>
          <w:szCs w:val="24"/>
        </w:rPr>
        <w:t>Adding HTML links, in addition to PDF links:</w:t>
      </w:r>
    </w:p>
    <w:p w14:paraId="312CC6E7" w14:textId="77777777" w:rsidR="00AD7A2E" w:rsidRPr="00AD7A2E" w:rsidRDefault="00395D2E" w:rsidP="00AD7A2E">
      <w:pPr>
        <w:pStyle w:val="NoSpacing"/>
        <w:ind w:left="720"/>
        <w:rPr>
          <w:rFonts w:ascii="Times New Roman" w:hAnsi="Times New Roman" w:cs="Times New Roman"/>
          <w:sz w:val="24"/>
          <w:szCs w:val="24"/>
        </w:rPr>
      </w:pPr>
      <w:hyperlink r:id="rId6" w:history="1">
        <w:r w:rsidR="00AD7A2E" w:rsidRPr="00AD7A2E">
          <w:rPr>
            <w:rStyle w:val="Hyperlink"/>
            <w:rFonts w:ascii="Times New Roman" w:hAnsi="Times New Roman" w:cs="Times New Roman"/>
            <w:sz w:val="24"/>
            <w:szCs w:val="24"/>
          </w:rPr>
          <w:t>https://libeasysch19dev.library.illinois.edu/discovery/splitsearch.asp?typeofsearch=keyword&amp;searcharg=mischo+digital+libraries+challenges+influential+works&amp;OPERATE=GO&amp;selection=</w:t>
        </w:r>
      </w:hyperlink>
    </w:p>
    <w:p w14:paraId="1DD75666" w14:textId="77777777" w:rsidR="00AD7A2E" w:rsidRPr="00AD7A2E" w:rsidRDefault="00AD7A2E" w:rsidP="00AD7A2E">
      <w:pPr>
        <w:pStyle w:val="NoSpacing"/>
        <w:ind w:left="720"/>
        <w:rPr>
          <w:rFonts w:ascii="Times New Roman" w:hAnsi="Times New Roman" w:cs="Times New Roman"/>
          <w:sz w:val="24"/>
          <w:szCs w:val="24"/>
        </w:rPr>
      </w:pPr>
    </w:p>
    <w:p w14:paraId="691A4FA8" w14:textId="77777777" w:rsidR="00AD7A2E" w:rsidRPr="00AD7A2E" w:rsidRDefault="00AD7A2E" w:rsidP="00AD7A2E">
      <w:pPr>
        <w:pStyle w:val="NoSpacing"/>
        <w:ind w:left="720"/>
        <w:rPr>
          <w:rFonts w:ascii="Times New Roman" w:hAnsi="Times New Roman" w:cs="Times New Roman"/>
          <w:sz w:val="24"/>
          <w:szCs w:val="24"/>
        </w:rPr>
      </w:pPr>
      <w:r w:rsidRPr="00AD7A2E">
        <w:rPr>
          <w:rFonts w:ascii="Times New Roman" w:hAnsi="Times New Roman" w:cs="Times New Roman"/>
          <w:sz w:val="24"/>
          <w:szCs w:val="24"/>
        </w:rPr>
        <w:t xml:space="preserve">We also currently have a ChatGPT4 search and display box set up in the development server. Jay has done </w:t>
      </w:r>
      <w:proofErr w:type="gramStart"/>
      <w:r w:rsidRPr="00AD7A2E">
        <w:rPr>
          <w:rFonts w:ascii="Times New Roman" w:hAnsi="Times New Roman" w:cs="Times New Roman"/>
          <w:sz w:val="24"/>
          <w:szCs w:val="24"/>
        </w:rPr>
        <w:t>a great job</w:t>
      </w:r>
      <w:proofErr w:type="gramEnd"/>
      <w:r w:rsidRPr="00AD7A2E">
        <w:rPr>
          <w:rFonts w:ascii="Times New Roman" w:hAnsi="Times New Roman" w:cs="Times New Roman"/>
          <w:sz w:val="24"/>
          <w:szCs w:val="24"/>
        </w:rPr>
        <w:t xml:space="preserve"> of putting this together. However, those of you who saw my talk a couple </w:t>
      </w:r>
      <w:proofErr w:type="gramStart"/>
      <w:r w:rsidRPr="00AD7A2E">
        <w:rPr>
          <w:rFonts w:ascii="Times New Roman" w:hAnsi="Times New Roman" w:cs="Times New Roman"/>
          <w:sz w:val="24"/>
          <w:szCs w:val="24"/>
        </w:rPr>
        <w:t>weeks</w:t>
      </w:r>
      <w:proofErr w:type="gramEnd"/>
      <w:r w:rsidRPr="00AD7A2E">
        <w:rPr>
          <w:rFonts w:ascii="Times New Roman" w:hAnsi="Times New Roman" w:cs="Times New Roman"/>
          <w:sz w:val="24"/>
          <w:szCs w:val="24"/>
        </w:rPr>
        <w:t xml:space="preserve"> ago on Generative AI and Large Language Models (LLMs) know about the hallucination problems with LLMs where they make up articles and facts and confidently present them to the user.  We have </w:t>
      </w:r>
      <w:proofErr w:type="gramStart"/>
      <w:r w:rsidRPr="00AD7A2E">
        <w:rPr>
          <w:rFonts w:ascii="Times New Roman" w:hAnsi="Times New Roman" w:cs="Times New Roman"/>
          <w:sz w:val="24"/>
          <w:szCs w:val="24"/>
        </w:rPr>
        <w:t>a small number of</w:t>
      </w:r>
      <w:proofErr w:type="gramEnd"/>
      <w:r w:rsidRPr="00AD7A2E">
        <w:rPr>
          <w:rFonts w:ascii="Times New Roman" w:hAnsi="Times New Roman" w:cs="Times New Roman"/>
          <w:sz w:val="24"/>
          <w:szCs w:val="24"/>
        </w:rPr>
        <w:t xml:space="preserve"> free searches that we can perform against ChatGPT4 so we will remove that option in the development server soon. Be judicious if you </w:t>
      </w:r>
      <w:proofErr w:type="gramStart"/>
      <w:r w:rsidRPr="00AD7A2E">
        <w:rPr>
          <w:rFonts w:ascii="Times New Roman" w:hAnsi="Times New Roman" w:cs="Times New Roman"/>
          <w:sz w:val="24"/>
          <w:szCs w:val="24"/>
        </w:rPr>
        <w:t>test</w:t>
      </w:r>
      <w:proofErr w:type="gramEnd"/>
      <w:r w:rsidRPr="00AD7A2E">
        <w:rPr>
          <w:rFonts w:ascii="Times New Roman" w:hAnsi="Times New Roman" w:cs="Times New Roman"/>
          <w:sz w:val="24"/>
          <w:szCs w:val="24"/>
        </w:rPr>
        <w:t xml:space="preserve"> this. </w:t>
      </w:r>
    </w:p>
    <w:p w14:paraId="55D44841" w14:textId="77777777" w:rsidR="00AD7A2E" w:rsidRDefault="00AD7A2E" w:rsidP="00296EB9">
      <w:pPr>
        <w:pStyle w:val="NoSpacing"/>
        <w:ind w:left="720"/>
        <w:rPr>
          <w:rFonts w:ascii="Times New Roman" w:hAnsi="Times New Roman" w:cs="Times New Roman"/>
          <w:sz w:val="24"/>
          <w:szCs w:val="24"/>
        </w:rPr>
      </w:pPr>
    </w:p>
    <w:p w14:paraId="20D9B618" w14:textId="77777777" w:rsidR="00AD7A2E" w:rsidRDefault="00AD7A2E" w:rsidP="00296EB9">
      <w:pPr>
        <w:pStyle w:val="NoSpacing"/>
        <w:ind w:left="720"/>
        <w:rPr>
          <w:rFonts w:ascii="Times New Roman" w:hAnsi="Times New Roman" w:cs="Times New Roman"/>
          <w:sz w:val="24"/>
          <w:szCs w:val="24"/>
        </w:rPr>
      </w:pPr>
    </w:p>
    <w:p w14:paraId="2F308853" w14:textId="77777777" w:rsidR="00AD7A2E" w:rsidRDefault="00AD7A2E" w:rsidP="00296EB9">
      <w:pPr>
        <w:pStyle w:val="NoSpacing"/>
        <w:ind w:left="720"/>
        <w:rPr>
          <w:rFonts w:ascii="Times New Roman" w:hAnsi="Times New Roman" w:cs="Times New Roman"/>
          <w:sz w:val="24"/>
          <w:szCs w:val="24"/>
        </w:rPr>
      </w:pPr>
    </w:p>
    <w:p w14:paraId="0AE3EFAB" w14:textId="77777777" w:rsidR="00AD7A2E" w:rsidRDefault="00AD7A2E" w:rsidP="00296EB9">
      <w:pPr>
        <w:pStyle w:val="NoSpacing"/>
        <w:ind w:left="720"/>
        <w:rPr>
          <w:rFonts w:ascii="Times New Roman" w:hAnsi="Times New Roman" w:cs="Times New Roman"/>
          <w:sz w:val="24"/>
          <w:szCs w:val="24"/>
        </w:rPr>
      </w:pPr>
    </w:p>
    <w:p w14:paraId="4EC2C222" w14:textId="77777777" w:rsidR="00AD7A2E" w:rsidRDefault="00AD7A2E" w:rsidP="00296EB9">
      <w:pPr>
        <w:pStyle w:val="NoSpacing"/>
        <w:ind w:left="720"/>
        <w:rPr>
          <w:rFonts w:ascii="Times New Roman" w:hAnsi="Times New Roman" w:cs="Times New Roman"/>
          <w:sz w:val="24"/>
          <w:szCs w:val="24"/>
        </w:rPr>
      </w:pPr>
    </w:p>
    <w:p w14:paraId="6A1EE4F6" w14:textId="77777777" w:rsidR="00171CBB" w:rsidRDefault="00E44847" w:rsidP="00AD7A2E">
      <w:pPr>
        <w:pStyle w:val="NoSpacing"/>
        <w:numPr>
          <w:ilvl w:val="0"/>
          <w:numId w:val="26"/>
        </w:numPr>
        <w:rPr>
          <w:rFonts w:ascii="Times New Roman" w:hAnsi="Times New Roman" w:cs="Times New Roman"/>
          <w:sz w:val="24"/>
          <w:szCs w:val="24"/>
        </w:rPr>
      </w:pPr>
      <w:r>
        <w:rPr>
          <w:rFonts w:ascii="Times New Roman" w:hAnsi="Times New Roman" w:cs="Times New Roman"/>
          <w:sz w:val="24"/>
          <w:szCs w:val="24"/>
        </w:rPr>
        <w:t>Web</w:t>
      </w:r>
      <w:r w:rsidR="00220B92">
        <w:rPr>
          <w:rFonts w:ascii="Times New Roman" w:hAnsi="Times New Roman" w:cs="Times New Roman"/>
          <w:sz w:val="24"/>
          <w:szCs w:val="24"/>
        </w:rPr>
        <w:t xml:space="preserve">- </w:t>
      </w:r>
      <w:r>
        <w:rPr>
          <w:rFonts w:ascii="Times New Roman" w:hAnsi="Times New Roman" w:cs="Times New Roman"/>
          <w:sz w:val="24"/>
          <w:szCs w:val="24"/>
        </w:rPr>
        <w:t>John Laskowski</w:t>
      </w:r>
      <w:r>
        <w:rPr>
          <w:rFonts w:ascii="Times New Roman" w:hAnsi="Times New Roman" w:cs="Times New Roman"/>
          <w:sz w:val="24"/>
          <w:szCs w:val="24"/>
        </w:rPr>
        <w:tab/>
      </w:r>
      <w:r>
        <w:rPr>
          <w:rFonts w:ascii="Times New Roman" w:hAnsi="Times New Roman" w:cs="Times New Roman"/>
          <w:sz w:val="24"/>
          <w:szCs w:val="24"/>
        </w:rPr>
        <w:tab/>
      </w:r>
    </w:p>
    <w:p w14:paraId="55B0EE20" w14:textId="77777777" w:rsidR="00171CBB" w:rsidRDefault="00171CBB" w:rsidP="00171CBB">
      <w:pPr>
        <w:pStyle w:val="NoSpacing"/>
        <w:ind w:left="720"/>
        <w:rPr>
          <w:rFonts w:ascii="Times New Roman" w:hAnsi="Times New Roman" w:cs="Times New Roman"/>
          <w:sz w:val="24"/>
          <w:szCs w:val="24"/>
        </w:rPr>
      </w:pPr>
    </w:p>
    <w:p w14:paraId="09756C98" w14:textId="314B062D" w:rsidR="00171CBB" w:rsidRDefault="00171CBB" w:rsidP="00171CBB">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The web team is preparing to roll out changes to the website, which will start going live the week of August 14</w:t>
      </w:r>
      <w:r w:rsidRPr="00171CBB">
        <w:rPr>
          <w:rFonts w:ascii="Times New Roman" w:hAnsi="Times New Roman" w:cs="Times New Roman"/>
          <w:sz w:val="24"/>
          <w:szCs w:val="24"/>
          <w:vertAlign w:val="superscript"/>
        </w:rPr>
        <w:t>th</w:t>
      </w:r>
      <w:r>
        <w:rPr>
          <w:rFonts w:ascii="Times New Roman" w:hAnsi="Times New Roman" w:cs="Times New Roman"/>
          <w:sz w:val="24"/>
          <w:szCs w:val="24"/>
        </w:rPr>
        <w:t xml:space="preserve">. These changes, including new headers, footers, and color palette, will put us more in alignment with the new campus style guide. </w:t>
      </w:r>
      <w:r w:rsidRPr="00171CBB">
        <w:rPr>
          <w:rFonts w:ascii="Times New Roman" w:hAnsi="Times New Roman" w:cs="Times New Roman"/>
          <w:sz w:val="24"/>
          <w:szCs w:val="24"/>
        </w:rPr>
        <w:t xml:space="preserve">More detailed information about these changes will </w:t>
      </w:r>
      <w:proofErr w:type="gramStart"/>
      <w:r w:rsidRPr="00171CBB">
        <w:rPr>
          <w:rFonts w:ascii="Times New Roman" w:hAnsi="Times New Roman" w:cs="Times New Roman"/>
          <w:sz w:val="24"/>
          <w:szCs w:val="24"/>
        </w:rPr>
        <w:t>be sent</w:t>
      </w:r>
      <w:proofErr w:type="gramEnd"/>
      <w:r w:rsidRPr="00171CBB">
        <w:rPr>
          <w:rFonts w:ascii="Times New Roman" w:hAnsi="Times New Roman" w:cs="Times New Roman"/>
          <w:sz w:val="24"/>
          <w:szCs w:val="24"/>
        </w:rPr>
        <w:t xml:space="preserve"> via LibNews.</w:t>
      </w:r>
    </w:p>
    <w:p w14:paraId="66DF21BC" w14:textId="56066987" w:rsidR="00171CBB" w:rsidRPr="00171CBB" w:rsidRDefault="00171CBB" w:rsidP="00171CBB">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 xml:space="preserve">The committees and divisions page of the staff website is </w:t>
      </w:r>
      <w:proofErr w:type="gramStart"/>
      <w:r>
        <w:rPr>
          <w:rFonts w:ascii="Times New Roman" w:hAnsi="Times New Roman" w:cs="Times New Roman"/>
          <w:sz w:val="24"/>
          <w:szCs w:val="24"/>
        </w:rPr>
        <w:t>being redone</w:t>
      </w:r>
      <w:proofErr w:type="gramEnd"/>
      <w:r>
        <w:rPr>
          <w:rFonts w:ascii="Times New Roman" w:hAnsi="Times New Roman" w:cs="Times New Roman"/>
          <w:sz w:val="24"/>
          <w:szCs w:val="24"/>
        </w:rPr>
        <w:t xml:space="preserve"> and moved to a new page. This will be easier to manage the back-end structure and templates are </w:t>
      </w:r>
      <w:proofErr w:type="gramStart"/>
      <w:r>
        <w:rPr>
          <w:rFonts w:ascii="Times New Roman" w:hAnsi="Times New Roman" w:cs="Times New Roman"/>
          <w:sz w:val="24"/>
          <w:szCs w:val="24"/>
        </w:rPr>
        <w:t>being created</w:t>
      </w:r>
      <w:proofErr w:type="gramEnd"/>
      <w:r w:rsidR="00824BF8">
        <w:rPr>
          <w:rFonts w:ascii="Times New Roman" w:hAnsi="Times New Roman" w:cs="Times New Roman"/>
          <w:sz w:val="24"/>
          <w:szCs w:val="24"/>
        </w:rPr>
        <w:t xml:space="preserve"> to increase ease of use</w:t>
      </w:r>
      <w:r>
        <w:rPr>
          <w:rFonts w:ascii="Times New Roman" w:hAnsi="Times New Roman" w:cs="Times New Roman"/>
          <w:sz w:val="24"/>
          <w:szCs w:val="24"/>
        </w:rPr>
        <w:t xml:space="preserve">. John will be providing additional information to those who manage </w:t>
      </w:r>
      <w:proofErr w:type="gramStart"/>
      <w:r>
        <w:rPr>
          <w:rFonts w:ascii="Times New Roman" w:hAnsi="Times New Roman" w:cs="Times New Roman"/>
          <w:sz w:val="24"/>
          <w:szCs w:val="24"/>
        </w:rPr>
        <w:t>committee</w:t>
      </w:r>
      <w:proofErr w:type="gramEnd"/>
      <w:r>
        <w:rPr>
          <w:rFonts w:ascii="Times New Roman" w:hAnsi="Times New Roman" w:cs="Times New Roman"/>
          <w:sz w:val="24"/>
          <w:szCs w:val="24"/>
        </w:rPr>
        <w:t xml:space="preserve"> pages. </w:t>
      </w:r>
    </w:p>
    <w:p w14:paraId="18E90F67" w14:textId="728089F8" w:rsidR="00296EB9" w:rsidRDefault="00296EB9" w:rsidP="00296EB9">
      <w:pPr>
        <w:pStyle w:val="NoSpacing"/>
        <w:ind w:left="720"/>
        <w:rPr>
          <w:rFonts w:ascii="Times New Roman" w:hAnsi="Times New Roman" w:cs="Times New Roman"/>
          <w:sz w:val="24"/>
          <w:szCs w:val="24"/>
        </w:rPr>
      </w:pPr>
    </w:p>
    <w:p w14:paraId="3BFC5396" w14:textId="77777777" w:rsidR="00824BF8" w:rsidRDefault="001F2EF5" w:rsidP="00AD7A2E">
      <w:pPr>
        <w:pStyle w:val="NoSpacing"/>
        <w:rPr>
          <w:rFonts w:ascii="Times New Roman" w:hAnsi="Times New Roman" w:cs="Times New Roman"/>
          <w:b/>
          <w:bCs/>
          <w:sz w:val="24"/>
          <w:szCs w:val="24"/>
        </w:rPr>
      </w:pPr>
      <w:r w:rsidRPr="001F2EF5">
        <w:rPr>
          <w:rFonts w:ascii="Times New Roman" w:hAnsi="Times New Roman" w:cs="Times New Roman"/>
          <w:b/>
          <w:bCs/>
          <w:sz w:val="24"/>
          <w:szCs w:val="24"/>
        </w:rPr>
        <w:t>Sensitive Content Proposal Update</w:t>
      </w:r>
      <w:r>
        <w:rPr>
          <w:rFonts w:ascii="Times New Roman" w:hAnsi="Times New Roman" w:cs="Times New Roman"/>
          <w:b/>
          <w:bCs/>
          <w:sz w:val="24"/>
          <w:szCs w:val="24"/>
        </w:rPr>
        <w:t xml:space="preserve"> – Tom Teper</w:t>
      </w:r>
      <w:r>
        <w:rPr>
          <w:rFonts w:ascii="Times New Roman" w:hAnsi="Times New Roman" w:cs="Times New Roman"/>
          <w:b/>
          <w:bCs/>
          <w:sz w:val="24"/>
          <w:szCs w:val="24"/>
        </w:rPr>
        <w:tab/>
      </w:r>
    </w:p>
    <w:p w14:paraId="1AF516ED" w14:textId="77777777" w:rsidR="00824BF8" w:rsidRDefault="00824BF8" w:rsidP="00AD7A2E">
      <w:pPr>
        <w:pStyle w:val="NoSpacing"/>
        <w:rPr>
          <w:rFonts w:ascii="Times New Roman" w:hAnsi="Times New Roman" w:cs="Times New Roman"/>
          <w:b/>
          <w:bCs/>
          <w:sz w:val="24"/>
          <w:szCs w:val="24"/>
        </w:rPr>
      </w:pPr>
    </w:p>
    <w:p w14:paraId="576E1A0F" w14:textId="3CBF52CE" w:rsidR="001F2EF5" w:rsidRDefault="00824BF8" w:rsidP="004743AF">
      <w:pPr>
        <w:pStyle w:val="NoSpacing"/>
        <w:numPr>
          <w:ilvl w:val="0"/>
          <w:numId w:val="28"/>
        </w:numPr>
        <w:ind w:left="720"/>
        <w:rPr>
          <w:rFonts w:ascii="Times New Roman" w:hAnsi="Times New Roman" w:cs="Times New Roman"/>
          <w:sz w:val="24"/>
          <w:szCs w:val="24"/>
        </w:rPr>
      </w:pPr>
      <w:r w:rsidRPr="00086F55">
        <w:rPr>
          <w:rFonts w:ascii="Times New Roman" w:hAnsi="Times New Roman" w:cs="Times New Roman"/>
          <w:sz w:val="24"/>
          <w:szCs w:val="24"/>
        </w:rPr>
        <w:t xml:space="preserve">The current draft of the content statement </w:t>
      </w:r>
      <w:proofErr w:type="gramStart"/>
      <w:r w:rsidR="00086F55">
        <w:rPr>
          <w:rFonts w:ascii="Times New Roman" w:hAnsi="Times New Roman" w:cs="Times New Roman"/>
          <w:sz w:val="24"/>
          <w:szCs w:val="24"/>
        </w:rPr>
        <w:t>was reviewed</w:t>
      </w:r>
      <w:proofErr w:type="gramEnd"/>
      <w:r w:rsidRPr="00086F55">
        <w:rPr>
          <w:rFonts w:ascii="Times New Roman" w:hAnsi="Times New Roman" w:cs="Times New Roman"/>
          <w:sz w:val="24"/>
          <w:szCs w:val="24"/>
        </w:rPr>
        <w:t>. Those present felt that a shorter statement is more impactful than one which lists potential examples</w:t>
      </w:r>
      <w:r w:rsidR="00086F55">
        <w:rPr>
          <w:rFonts w:ascii="Times New Roman" w:hAnsi="Times New Roman" w:cs="Times New Roman"/>
          <w:sz w:val="24"/>
          <w:szCs w:val="24"/>
        </w:rPr>
        <w:t xml:space="preserve">, and there was consensus that the title should be sensitive content instead of harmful content. </w:t>
      </w:r>
    </w:p>
    <w:p w14:paraId="3460A29C" w14:textId="77777777" w:rsidR="00086F55" w:rsidRPr="00086F55" w:rsidRDefault="00086F55" w:rsidP="00086F55">
      <w:pPr>
        <w:pStyle w:val="NoSpacing"/>
        <w:ind w:left="720"/>
        <w:rPr>
          <w:rFonts w:ascii="Times New Roman" w:hAnsi="Times New Roman" w:cs="Times New Roman"/>
          <w:sz w:val="24"/>
          <w:szCs w:val="24"/>
        </w:rPr>
      </w:pPr>
    </w:p>
    <w:p w14:paraId="5FD17617" w14:textId="00AC760B" w:rsidR="009643DC" w:rsidRPr="00026AA6" w:rsidRDefault="009643DC" w:rsidP="00AD7A2E">
      <w:pPr>
        <w:pStyle w:val="NoSpacing"/>
        <w:rPr>
          <w:rFonts w:ascii="Times New Roman" w:hAnsi="Times New Roman" w:cs="Times New Roman"/>
          <w:sz w:val="24"/>
          <w:szCs w:val="24"/>
        </w:rPr>
      </w:pPr>
      <w:r w:rsidRPr="00026AA6">
        <w:rPr>
          <w:rFonts w:ascii="Times New Roman" w:hAnsi="Times New Roman" w:cs="Times New Roman"/>
          <w:b/>
          <w:sz w:val="24"/>
          <w:szCs w:val="24"/>
        </w:rPr>
        <w:t xml:space="preserve">Parking </w:t>
      </w:r>
      <w:r w:rsidR="0060221F">
        <w:rPr>
          <w:rFonts w:ascii="Times New Roman" w:hAnsi="Times New Roman" w:cs="Times New Roman"/>
          <w:b/>
          <w:sz w:val="24"/>
          <w:szCs w:val="24"/>
        </w:rPr>
        <w:t>l</w:t>
      </w:r>
      <w:r w:rsidRPr="00026AA6">
        <w:rPr>
          <w:rFonts w:ascii="Times New Roman" w:hAnsi="Times New Roman" w:cs="Times New Roman"/>
          <w:b/>
          <w:sz w:val="24"/>
          <w:szCs w:val="24"/>
        </w:rPr>
        <w:t xml:space="preserve">ot </w:t>
      </w:r>
      <w:r w:rsidR="0060221F">
        <w:rPr>
          <w:rFonts w:ascii="Times New Roman" w:hAnsi="Times New Roman" w:cs="Times New Roman"/>
          <w:b/>
          <w:sz w:val="24"/>
          <w:szCs w:val="24"/>
        </w:rPr>
        <w:t>i</w:t>
      </w:r>
      <w:r w:rsidRPr="00026AA6">
        <w:rPr>
          <w:rFonts w:ascii="Times New Roman" w:hAnsi="Times New Roman" w:cs="Times New Roman"/>
          <w:b/>
          <w:sz w:val="24"/>
          <w:szCs w:val="24"/>
        </w:rPr>
        <w:t>tems</w:t>
      </w:r>
      <w:r w:rsidR="00F17267" w:rsidRPr="00026AA6">
        <w:rPr>
          <w:rFonts w:ascii="Times New Roman" w:hAnsi="Times New Roman" w:cs="Times New Roman"/>
          <w:b/>
          <w:sz w:val="24"/>
          <w:szCs w:val="24"/>
        </w:rPr>
        <w:t>-</w:t>
      </w:r>
      <w:r w:rsidR="0060221F">
        <w:rPr>
          <w:rFonts w:ascii="Times New Roman" w:hAnsi="Times New Roman" w:cs="Times New Roman"/>
          <w:b/>
          <w:sz w:val="24"/>
          <w:szCs w:val="24"/>
        </w:rPr>
        <w:t>r</w:t>
      </w:r>
      <w:r w:rsidR="00F17267" w:rsidRPr="00026AA6">
        <w:rPr>
          <w:rFonts w:ascii="Times New Roman" w:hAnsi="Times New Roman" w:cs="Times New Roman"/>
          <w:b/>
          <w:sz w:val="24"/>
          <w:szCs w:val="24"/>
        </w:rPr>
        <w:t>eview</w:t>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p>
    <w:p w14:paraId="04ACF953" w14:textId="77777777" w:rsidR="00804518" w:rsidRPr="00026AA6" w:rsidRDefault="00804518" w:rsidP="00804518">
      <w:pPr>
        <w:pStyle w:val="NoSpacing"/>
        <w:ind w:left="1008"/>
        <w:rPr>
          <w:rFonts w:ascii="Times New Roman" w:hAnsi="Times New Roman" w:cs="Times New Roman"/>
          <w:sz w:val="24"/>
          <w:szCs w:val="24"/>
        </w:rPr>
      </w:pPr>
    </w:p>
    <w:p w14:paraId="6A56F629" w14:textId="7B66A23B" w:rsidR="005E5338" w:rsidRDefault="00804518" w:rsidP="00AD7A2E">
      <w:pPr>
        <w:pStyle w:val="NoSpacing"/>
        <w:rPr>
          <w:rFonts w:ascii="Times New Roman" w:hAnsi="Times New Roman" w:cs="Times New Roman"/>
          <w:b/>
          <w:bCs/>
          <w:sz w:val="24"/>
          <w:szCs w:val="24"/>
        </w:rPr>
      </w:pPr>
      <w:r w:rsidRPr="00F750EA">
        <w:rPr>
          <w:rFonts w:ascii="Times New Roman" w:hAnsi="Times New Roman" w:cs="Times New Roman"/>
          <w:b/>
          <w:bCs/>
          <w:sz w:val="24"/>
          <w:szCs w:val="24"/>
        </w:rPr>
        <w:t xml:space="preserve">Any </w:t>
      </w:r>
      <w:r w:rsidR="0060221F">
        <w:rPr>
          <w:rFonts w:ascii="Times New Roman" w:hAnsi="Times New Roman" w:cs="Times New Roman"/>
          <w:b/>
          <w:bCs/>
          <w:sz w:val="24"/>
          <w:szCs w:val="24"/>
        </w:rPr>
        <w:t>o</w:t>
      </w:r>
      <w:r w:rsidRPr="00F750EA">
        <w:rPr>
          <w:rFonts w:ascii="Times New Roman" w:hAnsi="Times New Roman" w:cs="Times New Roman"/>
          <w:b/>
          <w:bCs/>
          <w:sz w:val="24"/>
          <w:szCs w:val="24"/>
        </w:rPr>
        <w:t xml:space="preserve">ther </w:t>
      </w:r>
      <w:r w:rsidR="0060221F">
        <w:rPr>
          <w:rFonts w:ascii="Times New Roman" w:hAnsi="Times New Roman" w:cs="Times New Roman"/>
          <w:b/>
          <w:bCs/>
          <w:sz w:val="24"/>
          <w:szCs w:val="24"/>
        </w:rPr>
        <w:t>n</w:t>
      </w:r>
      <w:r w:rsidRPr="00F750EA">
        <w:rPr>
          <w:rFonts w:ascii="Times New Roman" w:hAnsi="Times New Roman" w:cs="Times New Roman"/>
          <w:b/>
          <w:bCs/>
          <w:sz w:val="24"/>
          <w:szCs w:val="24"/>
        </w:rPr>
        <w:t xml:space="preserve">ew </w:t>
      </w:r>
      <w:r w:rsidR="0060221F">
        <w:rPr>
          <w:rFonts w:ascii="Times New Roman" w:hAnsi="Times New Roman" w:cs="Times New Roman"/>
          <w:b/>
          <w:bCs/>
          <w:sz w:val="24"/>
          <w:szCs w:val="24"/>
        </w:rPr>
        <w:t>b</w:t>
      </w:r>
      <w:r w:rsidRPr="00F750EA">
        <w:rPr>
          <w:rFonts w:ascii="Times New Roman" w:hAnsi="Times New Roman" w:cs="Times New Roman"/>
          <w:b/>
          <w:bCs/>
          <w:sz w:val="24"/>
          <w:szCs w:val="24"/>
        </w:rPr>
        <w:t>usiness</w:t>
      </w:r>
      <w:r w:rsidRPr="00F750EA">
        <w:rPr>
          <w:rFonts w:ascii="Times New Roman" w:hAnsi="Times New Roman" w:cs="Times New Roman"/>
          <w:b/>
          <w:bCs/>
          <w:sz w:val="24"/>
          <w:szCs w:val="24"/>
        </w:rPr>
        <w:tab/>
      </w:r>
    </w:p>
    <w:p w14:paraId="7AE58D29" w14:textId="319811DC" w:rsidR="0081090D" w:rsidRPr="00F750EA" w:rsidRDefault="00804518" w:rsidP="00EF2D8A">
      <w:pPr>
        <w:pStyle w:val="NoSpacing"/>
        <w:ind w:left="1080"/>
        <w:rPr>
          <w:rFonts w:ascii="Times New Roman" w:hAnsi="Times New Roman" w:cs="Times New Roman"/>
          <w:b/>
          <w:bCs/>
          <w:sz w:val="24"/>
          <w:szCs w:val="24"/>
        </w:rPr>
      </w:pP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p>
    <w:p w14:paraId="53655DF2" w14:textId="77777777" w:rsidR="004F769C" w:rsidRPr="00026AA6" w:rsidRDefault="004F769C" w:rsidP="00F0277B">
      <w:pPr>
        <w:pStyle w:val="NoSpacing"/>
        <w:rPr>
          <w:rFonts w:ascii="Times New Roman" w:hAnsi="Times New Roman" w:cs="Times New Roman"/>
          <w:sz w:val="24"/>
          <w:szCs w:val="24"/>
        </w:rPr>
      </w:pPr>
    </w:p>
    <w:p w14:paraId="72D1F716" w14:textId="77777777" w:rsidR="00F17267" w:rsidRPr="00026AA6" w:rsidRDefault="00F17267" w:rsidP="00F0277B">
      <w:pPr>
        <w:pStyle w:val="NoSpacing"/>
        <w:rPr>
          <w:rFonts w:ascii="Times New Roman" w:hAnsi="Times New Roman" w:cs="Times New Roman"/>
          <w:b/>
          <w:sz w:val="24"/>
          <w:szCs w:val="24"/>
          <w:u w:val="single"/>
        </w:rPr>
      </w:pPr>
      <w:r w:rsidRPr="00026AA6">
        <w:rPr>
          <w:rFonts w:ascii="Times New Roman" w:hAnsi="Times New Roman" w:cs="Times New Roman"/>
          <w:b/>
          <w:sz w:val="24"/>
          <w:szCs w:val="24"/>
          <w:u w:val="single"/>
        </w:rPr>
        <w:t>Reports by Month</w:t>
      </w:r>
    </w:p>
    <w:p w14:paraId="7C00EF9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January-Search, Discovery, and Delivery, Web</w:t>
      </w:r>
    </w:p>
    <w:p w14:paraId="4AF46393" w14:textId="718533A3" w:rsidR="00E002E0"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February-Digital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725FE8">
        <w:rPr>
          <w:rFonts w:ascii="Times New Roman" w:hAnsi="Times New Roman" w:cs="Times New Roman"/>
          <w:sz w:val="24"/>
          <w:szCs w:val="24"/>
        </w:rPr>
        <w:t>, LEITC</w:t>
      </w:r>
    </w:p>
    <w:p w14:paraId="1C9CD1A6" w14:textId="381B1BF2" w:rsidR="00E002E0" w:rsidRPr="00026AA6" w:rsidRDefault="00F17267" w:rsidP="00E002E0">
      <w:pPr>
        <w:pStyle w:val="NoSpacing"/>
        <w:rPr>
          <w:rFonts w:ascii="Times New Roman" w:hAnsi="Times New Roman" w:cs="Times New Roman"/>
          <w:sz w:val="24"/>
          <w:szCs w:val="24"/>
        </w:rPr>
      </w:pPr>
      <w:r w:rsidRPr="00026AA6">
        <w:rPr>
          <w:rFonts w:ascii="Times New Roman" w:hAnsi="Times New Roman" w:cs="Times New Roman"/>
          <w:sz w:val="24"/>
          <w:szCs w:val="24"/>
        </w:rPr>
        <w:t>March-Cataloging and Metadata, Electronic Resources</w:t>
      </w:r>
    </w:p>
    <w:p w14:paraId="47239F93"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April-Search, Discovery, and Delivery, Web</w:t>
      </w:r>
    </w:p>
    <w:p w14:paraId="3CADB52D" w14:textId="103AA7B2"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May-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6F0C52F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June- Cataloging and Metadata, Electronic Resources</w:t>
      </w:r>
    </w:p>
    <w:p w14:paraId="46D7C2D8"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July- Search, Discovery, and Delivery, Web</w:t>
      </w:r>
    </w:p>
    <w:p w14:paraId="5E5AAEB6" w14:textId="15AAE1EC"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August- Digital Production</w:t>
      </w:r>
      <w:r w:rsidR="001F39A4">
        <w:rPr>
          <w:rFonts w:ascii="Times New Roman" w:hAnsi="Times New Roman" w:cs="Times New Roman"/>
          <w:sz w:val="24"/>
          <w:szCs w:val="24"/>
        </w:rPr>
        <w:t xml:space="preserve">, </w:t>
      </w:r>
      <w:r w:rsidRPr="00026AA6">
        <w:rPr>
          <w:rFonts w:ascii="Times New Roman" w:hAnsi="Times New Roman" w:cs="Times New Roman"/>
          <w:sz w:val="24"/>
          <w:szCs w:val="24"/>
        </w:rPr>
        <w:t>Repositories, Preservation, and Access</w:t>
      </w:r>
      <w:r w:rsidR="00A94C3F" w:rsidRPr="00026AA6">
        <w:rPr>
          <w:rFonts w:ascii="Times New Roman" w:hAnsi="Times New Roman" w:cs="Times New Roman"/>
          <w:sz w:val="24"/>
          <w:szCs w:val="24"/>
        </w:rPr>
        <w:t>, LEITC</w:t>
      </w:r>
    </w:p>
    <w:p w14:paraId="57ED5894"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September- Cataloging and Metadata, Electronic Resources</w:t>
      </w:r>
    </w:p>
    <w:p w14:paraId="476C0526"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October- Search, Discovery, and Delivery, Web</w:t>
      </w:r>
    </w:p>
    <w:p w14:paraId="160E656A" w14:textId="585C5F89"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November-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4155487B" w14:textId="77777777" w:rsidR="00F17267" w:rsidRPr="008618DF" w:rsidRDefault="00F17267" w:rsidP="00F0277B">
      <w:pPr>
        <w:pStyle w:val="NoSpacing"/>
        <w:rPr>
          <w:rFonts w:ascii="Times New Roman" w:hAnsi="Times New Roman" w:cs="Times New Roman"/>
          <w:sz w:val="28"/>
          <w:szCs w:val="28"/>
        </w:rPr>
      </w:pPr>
      <w:r w:rsidRPr="00026AA6">
        <w:rPr>
          <w:rFonts w:ascii="Times New Roman" w:hAnsi="Times New Roman" w:cs="Times New Roman"/>
          <w:sz w:val="24"/>
          <w:szCs w:val="24"/>
        </w:rPr>
        <w:t>December- Cataloging and Metadata, Electronic Resources</w:t>
      </w:r>
    </w:p>
    <w:sectPr w:rsidR="00F17267" w:rsidRPr="008618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3FD733B"/>
    <w:multiLevelType w:val="hybridMultilevel"/>
    <w:tmpl w:val="FA0C341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A14209A"/>
    <w:multiLevelType w:val="hybridMultilevel"/>
    <w:tmpl w:val="B27CEC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0044A73"/>
    <w:multiLevelType w:val="hybridMultilevel"/>
    <w:tmpl w:val="28C8E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5" w15:restartNumberingAfterBreak="0">
    <w:nsid w:val="3DB5077B"/>
    <w:multiLevelType w:val="hybridMultilevel"/>
    <w:tmpl w:val="007CE6D4"/>
    <w:lvl w:ilvl="0" w:tplc="04090013">
      <w:start w:val="1"/>
      <w:numFmt w:val="upperRoman"/>
      <w:lvlText w:val="%1."/>
      <w:lvlJc w:val="righ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8801AF"/>
    <w:multiLevelType w:val="hybridMultilevel"/>
    <w:tmpl w:val="5C3E2E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0"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8775FF"/>
    <w:multiLevelType w:val="hybridMultilevel"/>
    <w:tmpl w:val="1988CD7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66E110CE"/>
    <w:multiLevelType w:val="hybridMultilevel"/>
    <w:tmpl w:val="44AE16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5"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8"/>
  </w:num>
  <w:num w:numId="3" w16cid:durableId="1369258972">
    <w:abstractNumId w:val="26"/>
  </w:num>
  <w:num w:numId="4" w16cid:durableId="492914501">
    <w:abstractNumId w:val="2"/>
  </w:num>
  <w:num w:numId="5" w16cid:durableId="530067280">
    <w:abstractNumId w:val="4"/>
  </w:num>
  <w:num w:numId="6" w16cid:durableId="569313989">
    <w:abstractNumId w:val="23"/>
  </w:num>
  <w:num w:numId="7" w16cid:durableId="14042152">
    <w:abstractNumId w:val="21"/>
  </w:num>
  <w:num w:numId="8" w16cid:durableId="1476220473">
    <w:abstractNumId w:val="5"/>
  </w:num>
  <w:num w:numId="9" w16cid:durableId="71245639">
    <w:abstractNumId w:val="1"/>
  </w:num>
  <w:num w:numId="10" w16cid:durableId="126627709">
    <w:abstractNumId w:val="10"/>
  </w:num>
  <w:num w:numId="11" w16cid:durableId="1079984920">
    <w:abstractNumId w:val="18"/>
  </w:num>
  <w:num w:numId="12" w16cid:durableId="1493528342">
    <w:abstractNumId w:val="11"/>
  </w:num>
  <w:num w:numId="13" w16cid:durableId="1489245241">
    <w:abstractNumId w:val="24"/>
  </w:num>
  <w:num w:numId="14" w16cid:durableId="439842383">
    <w:abstractNumId w:val="0"/>
  </w:num>
  <w:num w:numId="15" w16cid:durableId="1838307248">
    <w:abstractNumId w:val="19"/>
  </w:num>
  <w:num w:numId="16" w16cid:durableId="1991203461">
    <w:abstractNumId w:val="16"/>
  </w:num>
  <w:num w:numId="17" w16cid:durableId="121071747">
    <w:abstractNumId w:val="3"/>
  </w:num>
  <w:num w:numId="18" w16cid:durableId="2046369658">
    <w:abstractNumId w:val="9"/>
  </w:num>
  <w:num w:numId="19" w16cid:durableId="1031303342">
    <w:abstractNumId w:val="14"/>
  </w:num>
  <w:num w:numId="20" w16cid:durableId="1122454898">
    <w:abstractNumId w:val="20"/>
  </w:num>
  <w:num w:numId="21" w16cid:durableId="844056265">
    <w:abstractNumId w:val="13"/>
  </w:num>
  <w:num w:numId="22" w16cid:durableId="380831683">
    <w:abstractNumId w:val="17"/>
  </w:num>
  <w:num w:numId="23" w16cid:durableId="1817645726">
    <w:abstractNumId w:val="25"/>
  </w:num>
  <w:num w:numId="24" w16cid:durableId="1481851891">
    <w:abstractNumId w:val="15"/>
  </w:num>
  <w:num w:numId="25" w16cid:durableId="686910988">
    <w:abstractNumId w:val="7"/>
  </w:num>
  <w:num w:numId="26" w16cid:durableId="684674143">
    <w:abstractNumId w:val="12"/>
  </w:num>
  <w:num w:numId="27" w16cid:durableId="361397299">
    <w:abstractNumId w:val="6"/>
  </w:num>
  <w:num w:numId="28" w16cid:durableId="192467731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26AA6"/>
    <w:rsid w:val="0007627B"/>
    <w:rsid w:val="00077D94"/>
    <w:rsid w:val="00086F55"/>
    <w:rsid w:val="0010191C"/>
    <w:rsid w:val="00114284"/>
    <w:rsid w:val="00142D4D"/>
    <w:rsid w:val="001658FA"/>
    <w:rsid w:val="00171CBB"/>
    <w:rsid w:val="001972DB"/>
    <w:rsid w:val="001A6E7A"/>
    <w:rsid w:val="001F2EF5"/>
    <w:rsid w:val="001F39A4"/>
    <w:rsid w:val="00216D2B"/>
    <w:rsid w:val="00216F92"/>
    <w:rsid w:val="00220B92"/>
    <w:rsid w:val="00233FB2"/>
    <w:rsid w:val="002772F8"/>
    <w:rsid w:val="00296EB9"/>
    <w:rsid w:val="002A4BB1"/>
    <w:rsid w:val="002A6091"/>
    <w:rsid w:val="002B0A20"/>
    <w:rsid w:val="002E3ABC"/>
    <w:rsid w:val="00311C8C"/>
    <w:rsid w:val="003350D8"/>
    <w:rsid w:val="00342203"/>
    <w:rsid w:val="00395D2E"/>
    <w:rsid w:val="003C4933"/>
    <w:rsid w:val="003D6D53"/>
    <w:rsid w:val="00430DDD"/>
    <w:rsid w:val="00434487"/>
    <w:rsid w:val="004368A5"/>
    <w:rsid w:val="00436A5A"/>
    <w:rsid w:val="00445D0A"/>
    <w:rsid w:val="00463010"/>
    <w:rsid w:val="00496A2F"/>
    <w:rsid w:val="004B5B3A"/>
    <w:rsid w:val="004F769C"/>
    <w:rsid w:val="00530777"/>
    <w:rsid w:val="0053669D"/>
    <w:rsid w:val="00546450"/>
    <w:rsid w:val="0058112C"/>
    <w:rsid w:val="005900F9"/>
    <w:rsid w:val="005940C7"/>
    <w:rsid w:val="005E5338"/>
    <w:rsid w:val="0060221F"/>
    <w:rsid w:val="00605C24"/>
    <w:rsid w:val="006160CB"/>
    <w:rsid w:val="006245B6"/>
    <w:rsid w:val="006405CB"/>
    <w:rsid w:val="00653F82"/>
    <w:rsid w:val="0066163A"/>
    <w:rsid w:val="00665171"/>
    <w:rsid w:val="00694AE1"/>
    <w:rsid w:val="006D1255"/>
    <w:rsid w:val="006F2125"/>
    <w:rsid w:val="006F249B"/>
    <w:rsid w:val="0072312F"/>
    <w:rsid w:val="00725FE8"/>
    <w:rsid w:val="00762C46"/>
    <w:rsid w:val="00783742"/>
    <w:rsid w:val="007867F4"/>
    <w:rsid w:val="007B4AB2"/>
    <w:rsid w:val="007E1A0F"/>
    <w:rsid w:val="007E5626"/>
    <w:rsid w:val="007E6BB5"/>
    <w:rsid w:val="007F5405"/>
    <w:rsid w:val="007F6A23"/>
    <w:rsid w:val="00804518"/>
    <w:rsid w:val="0081090D"/>
    <w:rsid w:val="00824BF8"/>
    <w:rsid w:val="00824DAB"/>
    <w:rsid w:val="00841554"/>
    <w:rsid w:val="008562AA"/>
    <w:rsid w:val="008618DF"/>
    <w:rsid w:val="00871075"/>
    <w:rsid w:val="00873490"/>
    <w:rsid w:val="008A7437"/>
    <w:rsid w:val="008C78E5"/>
    <w:rsid w:val="008D2334"/>
    <w:rsid w:val="008E7539"/>
    <w:rsid w:val="0091110F"/>
    <w:rsid w:val="0096417C"/>
    <w:rsid w:val="009643DC"/>
    <w:rsid w:val="00987CAA"/>
    <w:rsid w:val="00991454"/>
    <w:rsid w:val="009D7A2F"/>
    <w:rsid w:val="00A1765B"/>
    <w:rsid w:val="00A42440"/>
    <w:rsid w:val="00A45E67"/>
    <w:rsid w:val="00A73E68"/>
    <w:rsid w:val="00A94C3F"/>
    <w:rsid w:val="00AC50A7"/>
    <w:rsid w:val="00AD7A2E"/>
    <w:rsid w:val="00B04247"/>
    <w:rsid w:val="00B64BF0"/>
    <w:rsid w:val="00B71379"/>
    <w:rsid w:val="00BE1B8F"/>
    <w:rsid w:val="00BF060E"/>
    <w:rsid w:val="00C57459"/>
    <w:rsid w:val="00C72BB1"/>
    <w:rsid w:val="00D11A6E"/>
    <w:rsid w:val="00D165EF"/>
    <w:rsid w:val="00D517AE"/>
    <w:rsid w:val="00D667D9"/>
    <w:rsid w:val="00DD2C41"/>
    <w:rsid w:val="00E002E0"/>
    <w:rsid w:val="00E35C82"/>
    <w:rsid w:val="00E44847"/>
    <w:rsid w:val="00E46F40"/>
    <w:rsid w:val="00EB23CD"/>
    <w:rsid w:val="00EB5AB9"/>
    <w:rsid w:val="00EE2745"/>
    <w:rsid w:val="00EF2D8A"/>
    <w:rsid w:val="00F0277B"/>
    <w:rsid w:val="00F03D12"/>
    <w:rsid w:val="00F17267"/>
    <w:rsid w:val="00F37ED7"/>
    <w:rsid w:val="00F470F9"/>
    <w:rsid w:val="00F750EA"/>
    <w:rsid w:val="00FB4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AD7A2E"/>
    <w:rPr>
      <w:color w:val="0563C1" w:themeColor="hyperlink"/>
      <w:u w:val="single"/>
    </w:rPr>
  </w:style>
  <w:style w:type="character" w:styleId="UnresolvedMention">
    <w:name w:val="Unresolved Mention"/>
    <w:basedOn w:val="DefaultParagraphFont"/>
    <w:uiPriority w:val="99"/>
    <w:semiHidden/>
    <w:unhideWhenUsed/>
    <w:rsid w:val="00AD7A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6358355">
      <w:bodyDiv w:val="1"/>
      <w:marLeft w:val="0"/>
      <w:marRight w:val="0"/>
      <w:marTop w:val="0"/>
      <w:marBottom w:val="0"/>
      <w:divBdr>
        <w:top w:val="none" w:sz="0" w:space="0" w:color="auto"/>
        <w:left w:val="none" w:sz="0" w:space="0" w:color="auto"/>
        <w:bottom w:val="none" w:sz="0" w:space="0" w:color="auto"/>
        <w:right w:val="none" w:sz="0" w:space="0" w:color="auto"/>
      </w:divBdr>
    </w:div>
    <w:div w:id="1762490249">
      <w:bodyDiv w:val="1"/>
      <w:marLeft w:val="0"/>
      <w:marRight w:val="0"/>
      <w:marTop w:val="0"/>
      <w:marBottom w:val="0"/>
      <w:divBdr>
        <w:top w:val="none" w:sz="0" w:space="0" w:color="auto"/>
        <w:left w:val="none" w:sz="0" w:space="0" w:color="auto"/>
        <w:bottom w:val="none" w:sz="0" w:space="0" w:color="auto"/>
        <w:right w:val="none" w:sz="0" w:space="0" w:color="auto"/>
      </w:divBdr>
    </w:div>
    <w:div w:id="1941058412">
      <w:bodyDiv w:val="1"/>
      <w:marLeft w:val="0"/>
      <w:marRight w:val="0"/>
      <w:marTop w:val="0"/>
      <w:marBottom w:val="0"/>
      <w:divBdr>
        <w:top w:val="none" w:sz="0" w:space="0" w:color="auto"/>
        <w:left w:val="none" w:sz="0" w:space="0" w:color="auto"/>
        <w:bottom w:val="none" w:sz="0" w:space="0" w:color="auto"/>
        <w:right w:val="none" w:sz="0" w:space="0" w:color="auto"/>
      </w:divBdr>
    </w:div>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ibeasysch19dev.library.illinois.edu/discovery/splitsearch.asp?typeofsearch=keyword&amp;searcharg=mischo+digital+libraries+challenges+influential+works&amp;OPERATE=GO&amp;selection=" TargetMode="External"/><Relationship Id="rId5" Type="http://schemas.openxmlformats.org/officeDocument/2006/relationships/hyperlink" Target="https://libeasysch19dev.library.illinois.edu/discovery/splitsearch.asp?typeofsearch=keyword&amp;searcharg=CONTINUOUS+HEPARINIZATION+AND+CIRCULATING+ADHESION+MOLECULES+IN+THE+CRITICALLY+ILL&amp;OPERATE=GO&amp;selecti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564</Words>
  <Characters>3220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3777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7</cp:revision>
  <dcterms:created xsi:type="dcterms:W3CDTF">2023-07-27T18:20:00Z</dcterms:created>
  <dcterms:modified xsi:type="dcterms:W3CDTF">2023-07-31T15:45:00Z</dcterms:modified>
</cp:coreProperties>
</file>