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3D02A" w14:textId="4215A30A" w:rsidR="00903750" w:rsidRPr="000E4951" w:rsidRDefault="00903750" w:rsidP="00903750">
      <w:pPr>
        <w:pStyle w:val="Title"/>
        <w:jc w:val="center"/>
        <w:rPr>
          <w:rFonts w:asciiTheme="minorHAnsi" w:hAnsiTheme="minorHAnsi" w:cstheme="minorHAnsi"/>
          <w:sz w:val="24"/>
          <w:szCs w:val="24"/>
        </w:rPr>
      </w:pPr>
      <w:r w:rsidRPr="000E4951">
        <w:rPr>
          <w:rFonts w:asciiTheme="minorHAnsi" w:hAnsiTheme="minorHAnsi" w:cstheme="minorHAnsi"/>
          <w:sz w:val="24"/>
          <w:szCs w:val="24"/>
        </w:rPr>
        <w:t>Student Focused Spaces Task Force:</w:t>
      </w:r>
    </w:p>
    <w:p w14:paraId="01D2B4C8" w14:textId="531C90EC" w:rsidR="00D1010D" w:rsidRPr="000E4951" w:rsidRDefault="00903750" w:rsidP="00903750">
      <w:pPr>
        <w:pStyle w:val="Title"/>
        <w:jc w:val="center"/>
        <w:rPr>
          <w:rFonts w:asciiTheme="minorHAnsi" w:hAnsiTheme="minorHAnsi" w:cstheme="minorHAnsi"/>
          <w:sz w:val="24"/>
          <w:szCs w:val="24"/>
        </w:rPr>
      </w:pPr>
      <w:r w:rsidRPr="000E4951">
        <w:rPr>
          <w:rFonts w:asciiTheme="minorHAnsi" w:hAnsiTheme="minorHAnsi" w:cstheme="minorHAnsi"/>
          <w:sz w:val="24"/>
          <w:szCs w:val="24"/>
        </w:rPr>
        <w:t>First Year Report</w:t>
      </w:r>
    </w:p>
    <w:p w14:paraId="09F082DB" w14:textId="2C84464D" w:rsidR="00903750" w:rsidRPr="000E4951" w:rsidRDefault="00903750" w:rsidP="00903750">
      <w:pPr>
        <w:jc w:val="center"/>
        <w:rPr>
          <w:rStyle w:val="Strong"/>
          <w:rFonts w:cstheme="minorHAnsi"/>
          <w:b w:val="0"/>
          <w:bCs w:val="0"/>
        </w:rPr>
      </w:pPr>
      <w:r w:rsidRPr="000E4951">
        <w:rPr>
          <w:rStyle w:val="Strong"/>
          <w:rFonts w:cstheme="minorHAnsi"/>
        </w:rPr>
        <w:t>February 2023</w:t>
      </w:r>
    </w:p>
    <w:p w14:paraId="6989B1BD" w14:textId="6274A196" w:rsidR="00903750" w:rsidRPr="000E4951" w:rsidRDefault="00903750" w:rsidP="00903750">
      <w:pPr>
        <w:jc w:val="center"/>
        <w:rPr>
          <w:rStyle w:val="Strong"/>
          <w:rFonts w:cstheme="minorHAnsi"/>
          <w:b w:val="0"/>
          <w:bCs w:val="0"/>
        </w:rPr>
      </w:pPr>
    </w:p>
    <w:p w14:paraId="2F67CFFC" w14:textId="75C49408" w:rsidR="00903750" w:rsidRPr="000E4951" w:rsidRDefault="00903750" w:rsidP="00903750">
      <w:pPr>
        <w:pStyle w:val="Heading1"/>
        <w:rPr>
          <w:rStyle w:val="Strong"/>
          <w:rFonts w:asciiTheme="minorHAnsi" w:hAnsiTheme="minorHAnsi" w:cstheme="minorHAnsi"/>
          <w:b w:val="0"/>
          <w:bCs w:val="0"/>
          <w:sz w:val="24"/>
          <w:szCs w:val="24"/>
        </w:rPr>
      </w:pPr>
      <w:r w:rsidRPr="000E4951">
        <w:rPr>
          <w:rStyle w:val="Strong"/>
          <w:rFonts w:asciiTheme="minorHAnsi" w:hAnsiTheme="minorHAnsi" w:cstheme="minorHAnsi"/>
          <w:b w:val="0"/>
          <w:bCs w:val="0"/>
          <w:sz w:val="24"/>
          <w:szCs w:val="24"/>
        </w:rPr>
        <w:t>Contents</w:t>
      </w:r>
    </w:p>
    <w:p w14:paraId="610CC785" w14:textId="77777777" w:rsidR="00903750" w:rsidRPr="000E4951" w:rsidRDefault="00903750" w:rsidP="00607EE0">
      <w:pPr>
        <w:numPr>
          <w:ilvl w:val="0"/>
          <w:numId w:val="24"/>
        </w:numPr>
        <w:rPr>
          <w:rFonts w:cstheme="minorHAnsi"/>
        </w:rPr>
      </w:pPr>
      <w:r w:rsidRPr="000E4951">
        <w:rPr>
          <w:rFonts w:cstheme="minorHAnsi"/>
        </w:rPr>
        <w:t>Summary of activities </w:t>
      </w:r>
    </w:p>
    <w:p w14:paraId="070AE650" w14:textId="5EC22801" w:rsidR="00903750" w:rsidRPr="000E4951" w:rsidRDefault="05B52B41" w:rsidP="00607EE0">
      <w:pPr>
        <w:numPr>
          <w:ilvl w:val="0"/>
          <w:numId w:val="24"/>
        </w:numPr>
        <w:rPr>
          <w:rFonts w:cstheme="minorHAnsi"/>
        </w:rPr>
      </w:pPr>
      <w:proofErr w:type="spellStart"/>
      <w:r w:rsidRPr="000E4951">
        <w:rPr>
          <w:rFonts w:cstheme="minorHAnsi"/>
        </w:rPr>
        <w:t>SubGroup</w:t>
      </w:r>
      <w:proofErr w:type="spellEnd"/>
      <w:r w:rsidRPr="000E4951">
        <w:rPr>
          <w:rFonts w:cstheme="minorHAnsi"/>
        </w:rPr>
        <w:t xml:space="preserve"> scope, progress, and goals </w:t>
      </w:r>
    </w:p>
    <w:p w14:paraId="68F62ED4" w14:textId="07A25391" w:rsidR="00903750" w:rsidRPr="000E4951" w:rsidRDefault="00903750" w:rsidP="00607EE0">
      <w:pPr>
        <w:pStyle w:val="ListParagraph"/>
        <w:numPr>
          <w:ilvl w:val="0"/>
          <w:numId w:val="24"/>
        </w:numPr>
        <w:rPr>
          <w:rFonts w:cstheme="minorHAnsi"/>
        </w:rPr>
      </w:pPr>
      <w:r w:rsidRPr="000E4951">
        <w:rPr>
          <w:rFonts w:cstheme="minorHAnsi"/>
        </w:rPr>
        <w:t>Plans for Year Two </w:t>
      </w:r>
    </w:p>
    <w:p w14:paraId="4D0ED5CC" w14:textId="4FAE6DDA" w:rsidR="00903750" w:rsidRPr="000E4951" w:rsidRDefault="00903750" w:rsidP="00607EE0">
      <w:pPr>
        <w:numPr>
          <w:ilvl w:val="0"/>
          <w:numId w:val="24"/>
        </w:numPr>
        <w:rPr>
          <w:rFonts w:cstheme="minorHAnsi"/>
        </w:rPr>
      </w:pPr>
      <w:r w:rsidRPr="000E4951">
        <w:rPr>
          <w:rFonts w:cstheme="minorHAnsi"/>
        </w:rPr>
        <w:t>Appendices </w:t>
      </w:r>
    </w:p>
    <w:p w14:paraId="71B91AA9" w14:textId="6669554F" w:rsidR="00607EE0" w:rsidRPr="000E4951" w:rsidRDefault="1D984B1C" w:rsidP="00607EE0">
      <w:pPr>
        <w:numPr>
          <w:ilvl w:val="1"/>
          <w:numId w:val="24"/>
        </w:numPr>
        <w:rPr>
          <w:rFonts w:cstheme="minorHAnsi"/>
        </w:rPr>
      </w:pPr>
      <w:r w:rsidRPr="000E4951">
        <w:rPr>
          <w:rFonts w:cstheme="minorHAnsi"/>
        </w:rPr>
        <w:t>Focus Group Protocol</w:t>
      </w:r>
    </w:p>
    <w:p w14:paraId="60D2231F" w14:textId="076F7368" w:rsidR="00607EE0" w:rsidRPr="000E4951" w:rsidRDefault="1D984B1C" w:rsidP="00607EE0">
      <w:pPr>
        <w:numPr>
          <w:ilvl w:val="1"/>
          <w:numId w:val="24"/>
        </w:numPr>
        <w:rPr>
          <w:rFonts w:cstheme="minorHAnsi"/>
        </w:rPr>
      </w:pPr>
      <w:r w:rsidRPr="000E4951">
        <w:rPr>
          <w:rFonts w:cstheme="minorHAnsi"/>
        </w:rPr>
        <w:t>Photovoice Protocol</w:t>
      </w:r>
    </w:p>
    <w:p w14:paraId="4A318041" w14:textId="29F7866E" w:rsidR="00903750" w:rsidRPr="000E4951" w:rsidRDefault="00903750" w:rsidP="00903750">
      <w:pPr>
        <w:rPr>
          <w:rFonts w:cstheme="minorHAnsi"/>
        </w:rPr>
      </w:pPr>
    </w:p>
    <w:p w14:paraId="17ECF03F" w14:textId="75E0DA68" w:rsidR="00903750" w:rsidRPr="000E4951" w:rsidRDefault="05B52B41" w:rsidP="00903750">
      <w:pPr>
        <w:pStyle w:val="Heading2"/>
        <w:numPr>
          <w:ilvl w:val="0"/>
          <w:numId w:val="11"/>
        </w:numPr>
        <w:rPr>
          <w:rFonts w:asciiTheme="minorHAnsi" w:hAnsiTheme="minorHAnsi" w:cstheme="minorHAnsi"/>
          <w:sz w:val="24"/>
          <w:szCs w:val="24"/>
        </w:rPr>
      </w:pPr>
      <w:r w:rsidRPr="000E4951">
        <w:rPr>
          <w:rFonts w:asciiTheme="minorHAnsi" w:hAnsiTheme="minorHAnsi" w:cstheme="minorHAnsi"/>
          <w:sz w:val="24"/>
          <w:szCs w:val="24"/>
        </w:rPr>
        <w:t>Summary of Activities</w:t>
      </w:r>
    </w:p>
    <w:p w14:paraId="788D536F" w14:textId="32D99C75" w:rsidR="00903750" w:rsidRPr="000E4951" w:rsidRDefault="1D984B1C" w:rsidP="00903750">
      <w:pPr>
        <w:rPr>
          <w:rFonts w:cstheme="minorHAnsi"/>
        </w:rPr>
      </w:pPr>
      <w:r w:rsidRPr="000E4951">
        <w:rPr>
          <w:rFonts w:cstheme="minorHAnsi"/>
        </w:rPr>
        <w:t xml:space="preserve">The Student Focused Spaces Task Force first convened in January of 2022.  After reviewing and prioritizing the charge, the team spent Spring 2022 selecting areas to pursue in support of the charge items “Design, develop, and conduct assessment and user experience studies to regularly and consistently solicit student feedback across library spaces” and “Be guided by the Library’s Diversity, Equity, Inclusion and Accessibility vision and consider the broadest range of diverse student needs.”  The team settled on investigating what factors impact students’ feeling of belonging in Library spaces, and how these factors impact the design and delivery of spaces where students feel welcome.  A priority for the team was designing studies which would recruit broadly across student populations, comprise inclusive questions and prompts, and provide opportunities for a diversity of perspectives to emerge.  </w:t>
      </w:r>
    </w:p>
    <w:p w14:paraId="72889339" w14:textId="6D9A088C" w:rsidR="00903750" w:rsidRPr="000E4951" w:rsidRDefault="00903750" w:rsidP="00903750">
      <w:pPr>
        <w:rPr>
          <w:rFonts w:cstheme="minorHAnsi"/>
        </w:rPr>
      </w:pPr>
    </w:p>
    <w:p w14:paraId="4AEB061B" w14:textId="335A29F4" w:rsidR="000759E1" w:rsidRPr="000E4951" w:rsidRDefault="4E8CC047" w:rsidP="07AB3173">
      <w:pPr>
        <w:spacing w:line="259" w:lineRule="auto"/>
        <w:rPr>
          <w:rFonts w:cstheme="minorHAnsi"/>
        </w:rPr>
      </w:pPr>
      <w:r w:rsidRPr="000E4951">
        <w:rPr>
          <w:rFonts w:cstheme="minorHAnsi"/>
        </w:rPr>
        <w:t xml:space="preserve">The group conducted a literature review to identify methodologies other libraries have employed to design welcoming spaces for </w:t>
      </w:r>
      <w:proofErr w:type="gramStart"/>
      <w:r w:rsidRPr="000E4951">
        <w:rPr>
          <w:rFonts w:cstheme="minorHAnsi"/>
        </w:rPr>
        <w:t>students, and</w:t>
      </w:r>
      <w:proofErr w:type="gramEnd"/>
      <w:r w:rsidRPr="000E4951">
        <w:rPr>
          <w:rFonts w:cstheme="minorHAnsi"/>
        </w:rPr>
        <w:t xml:space="preserve"> spent the Summer of 2022 analyzing our findings.  There was a strong desire to employ research methods which prioritized student voices, as opposed to surveys or other tools which would impose a librarian-centric view of spaces on participants. </w:t>
      </w:r>
      <w:r w:rsidR="00863BC8" w:rsidRPr="000E4951">
        <w:rPr>
          <w:rFonts w:cstheme="minorHAnsi"/>
        </w:rPr>
        <w:t>First, a subgroup investigated the possibility of collecting information publicly posted on social media sites (</w:t>
      </w:r>
      <w:proofErr w:type="gramStart"/>
      <w:r w:rsidR="00863BC8" w:rsidRPr="000E4951">
        <w:rPr>
          <w:rFonts w:cstheme="minorHAnsi"/>
        </w:rPr>
        <w:t>e.g.</w:t>
      </w:r>
      <w:proofErr w:type="gramEnd"/>
      <w:r w:rsidR="00863BC8" w:rsidRPr="000E4951">
        <w:rPr>
          <w:rFonts w:cstheme="minorHAnsi"/>
        </w:rPr>
        <w:t xml:space="preserve"> Twitter and Reddit)</w:t>
      </w:r>
      <w:r w:rsidR="000759E1" w:rsidRPr="000E4951">
        <w:rPr>
          <w:rFonts w:cstheme="minorHAnsi"/>
        </w:rPr>
        <w:t xml:space="preserve"> in order to </w:t>
      </w:r>
      <w:r w:rsidR="00863BC8" w:rsidRPr="000E4951">
        <w:rPr>
          <w:rFonts w:cstheme="minorHAnsi"/>
        </w:rPr>
        <w:t>understand user experiences, expectations and needs of library spaces</w:t>
      </w:r>
      <w:r w:rsidR="000759E1" w:rsidRPr="000E4951">
        <w:rPr>
          <w:rFonts w:cstheme="minorHAnsi"/>
        </w:rPr>
        <w:t xml:space="preserve"> at the University</w:t>
      </w:r>
      <w:r w:rsidR="00863BC8" w:rsidRPr="000E4951">
        <w:rPr>
          <w:rFonts w:cstheme="minorHAnsi"/>
        </w:rPr>
        <w:t>. The subgroup obtained a determination of “Not Human Subjects Research” (Protocol Number 23024) from the Office for the Protection of Research Subjects (OPRS). However, the subgroup found</w:t>
      </w:r>
      <w:r w:rsidR="000759E1" w:rsidRPr="000E4951">
        <w:rPr>
          <w:rFonts w:cstheme="minorHAnsi"/>
        </w:rPr>
        <w:t xml:space="preserve"> this approach to be limiting and the social media posts have little value for our work.</w:t>
      </w:r>
      <w:r w:rsidRPr="000E4951">
        <w:rPr>
          <w:rFonts w:cstheme="minorHAnsi"/>
        </w:rPr>
        <w:t xml:space="preserve"> </w:t>
      </w:r>
      <w:r w:rsidR="000759E1" w:rsidRPr="000E4951">
        <w:rPr>
          <w:rFonts w:cstheme="minorHAnsi"/>
        </w:rPr>
        <w:t xml:space="preserve"> </w:t>
      </w:r>
    </w:p>
    <w:p w14:paraId="4583F337" w14:textId="77777777" w:rsidR="000759E1" w:rsidRPr="000E4951" w:rsidRDefault="000759E1" w:rsidP="07AB3173">
      <w:pPr>
        <w:spacing w:line="259" w:lineRule="auto"/>
        <w:rPr>
          <w:rFonts w:cstheme="minorHAnsi"/>
        </w:rPr>
      </w:pPr>
    </w:p>
    <w:p w14:paraId="5568EB41" w14:textId="247489EB" w:rsidR="07AB3173" w:rsidRPr="000E4951" w:rsidRDefault="000759E1" w:rsidP="07AB3173">
      <w:pPr>
        <w:spacing w:line="259" w:lineRule="auto"/>
        <w:rPr>
          <w:rFonts w:cstheme="minorHAnsi"/>
        </w:rPr>
      </w:pPr>
      <w:r w:rsidRPr="000E4951">
        <w:rPr>
          <w:rFonts w:cstheme="minorHAnsi"/>
        </w:rPr>
        <w:t>Ultimately f</w:t>
      </w:r>
      <w:r w:rsidR="4E8CC047" w:rsidRPr="000E4951">
        <w:rPr>
          <w:rFonts w:cstheme="minorHAnsi"/>
        </w:rPr>
        <w:t xml:space="preserve">ocus groups and </w:t>
      </w:r>
      <w:proofErr w:type="spellStart"/>
      <w:r w:rsidRPr="000E4951">
        <w:rPr>
          <w:rFonts w:cstheme="minorHAnsi"/>
        </w:rPr>
        <w:t>P</w:t>
      </w:r>
      <w:r w:rsidR="4E8CC047" w:rsidRPr="000E4951">
        <w:rPr>
          <w:rFonts w:cstheme="minorHAnsi"/>
        </w:rPr>
        <w:t>hotoVoice</w:t>
      </w:r>
      <w:proofErr w:type="spellEnd"/>
      <w:r w:rsidR="4E8CC047" w:rsidRPr="000E4951">
        <w:rPr>
          <w:rFonts w:cstheme="minorHAnsi"/>
        </w:rPr>
        <w:t xml:space="preserve"> were selected as the methods to </w:t>
      </w:r>
      <w:r w:rsidRPr="000E4951">
        <w:rPr>
          <w:rFonts w:cstheme="minorHAnsi"/>
        </w:rPr>
        <w:t>focus on</w:t>
      </w:r>
      <w:r w:rsidR="4E8CC047" w:rsidRPr="000E4951">
        <w:rPr>
          <w:rFonts w:cstheme="minorHAnsi"/>
        </w:rPr>
        <w:t xml:space="preserve">, as both facilitated two-way conversations with ample opportunities for students to express themselves in their own </w:t>
      </w:r>
      <w:proofErr w:type="gramStart"/>
      <w:r w:rsidR="4E8CC047" w:rsidRPr="000E4951">
        <w:rPr>
          <w:rFonts w:cstheme="minorHAnsi"/>
        </w:rPr>
        <w:t>words, and</w:t>
      </w:r>
      <w:proofErr w:type="gramEnd"/>
      <w:r w:rsidR="4E8CC047" w:rsidRPr="000E4951">
        <w:rPr>
          <w:rFonts w:cstheme="minorHAnsi"/>
        </w:rPr>
        <w:t xml:space="preserve"> connect life experiences to their use of Library spaces.  Additionally, </w:t>
      </w:r>
      <w:proofErr w:type="spellStart"/>
      <w:r w:rsidR="4E8CC047" w:rsidRPr="000E4951">
        <w:rPr>
          <w:rFonts w:cstheme="minorHAnsi"/>
        </w:rPr>
        <w:t>PhotoVoice</w:t>
      </w:r>
      <w:proofErr w:type="spellEnd"/>
      <w:r w:rsidR="4E8CC047" w:rsidRPr="000E4951">
        <w:rPr>
          <w:rFonts w:cstheme="minorHAnsi"/>
        </w:rPr>
        <w:t xml:space="preserve"> is a newer research method in the library </w:t>
      </w:r>
      <w:proofErr w:type="gramStart"/>
      <w:r w:rsidR="4E8CC047" w:rsidRPr="000E4951">
        <w:rPr>
          <w:rFonts w:cstheme="minorHAnsi"/>
        </w:rPr>
        <w:t>profession, and</w:t>
      </w:r>
      <w:proofErr w:type="gramEnd"/>
      <w:r w:rsidR="4E8CC047" w:rsidRPr="000E4951">
        <w:rPr>
          <w:rFonts w:cstheme="minorHAnsi"/>
        </w:rPr>
        <w:t xml:space="preserve"> including it in the task force’s work also helps expand the toolkit the library can employ for future space studies.</w:t>
      </w:r>
    </w:p>
    <w:p w14:paraId="58E67A9B" w14:textId="32C3D844" w:rsidR="3AAC58B6" w:rsidRPr="000E4951" w:rsidRDefault="3AAC58B6" w:rsidP="3AAC58B6">
      <w:pPr>
        <w:spacing w:line="259" w:lineRule="auto"/>
        <w:rPr>
          <w:rFonts w:cstheme="minorHAnsi"/>
        </w:rPr>
      </w:pPr>
    </w:p>
    <w:p w14:paraId="59678B08" w14:textId="72CCC03A" w:rsidR="3AAC58B6" w:rsidRPr="000E4951" w:rsidRDefault="3AAC58B6" w:rsidP="3AAC58B6">
      <w:pPr>
        <w:spacing w:line="259" w:lineRule="auto"/>
        <w:rPr>
          <w:rFonts w:cstheme="minorHAnsi"/>
        </w:rPr>
      </w:pPr>
      <w:r w:rsidRPr="000E4951">
        <w:rPr>
          <w:rFonts w:cstheme="minorHAnsi"/>
        </w:rPr>
        <w:lastRenderedPageBreak/>
        <w:t>Two subgroups were formed, one for each method, and their initial reports are included below.  An IRB was written for both methods</w:t>
      </w:r>
      <w:r w:rsidR="000759E1" w:rsidRPr="000E4951">
        <w:rPr>
          <w:rFonts w:cstheme="minorHAnsi"/>
        </w:rPr>
        <w:t xml:space="preserve"> (Protocol Number 23471)</w:t>
      </w:r>
      <w:r w:rsidRPr="000E4951">
        <w:rPr>
          <w:rFonts w:cstheme="minorHAnsi"/>
        </w:rPr>
        <w:t xml:space="preserve">, and studies were organized for both the Fall 2022 and Spring 2023 semesters.  The Fall 2022 studies are completed as of the writing of this report, and some initial themes and trends have emerged.  However, team members have agreed that it is too early to make </w:t>
      </w:r>
      <w:proofErr w:type="gramStart"/>
      <w:r w:rsidRPr="000E4951">
        <w:rPr>
          <w:rFonts w:cstheme="minorHAnsi"/>
        </w:rPr>
        <w:t>recommendations, and</w:t>
      </w:r>
      <w:proofErr w:type="gramEnd"/>
      <w:r w:rsidRPr="000E4951">
        <w:rPr>
          <w:rFonts w:cstheme="minorHAnsi"/>
        </w:rPr>
        <w:t xml:space="preserve"> are working on organizing the Spring 2023 student cohorts to continue adding to what we’ve learned so far.</w:t>
      </w:r>
    </w:p>
    <w:p w14:paraId="0EEBE0C6" w14:textId="008EF7C3" w:rsidR="07AB3173" w:rsidRPr="000E4951" w:rsidRDefault="07AB3173" w:rsidP="07AB3173">
      <w:pPr>
        <w:spacing w:line="259" w:lineRule="auto"/>
        <w:rPr>
          <w:rFonts w:cstheme="minorHAnsi"/>
        </w:rPr>
      </w:pPr>
    </w:p>
    <w:p w14:paraId="114C72B0" w14:textId="0EAF71EE" w:rsidR="00903750" w:rsidRPr="000E4951" w:rsidRDefault="3AAC58B6" w:rsidP="00903750">
      <w:pPr>
        <w:pStyle w:val="Heading2"/>
        <w:numPr>
          <w:ilvl w:val="0"/>
          <w:numId w:val="11"/>
        </w:numPr>
        <w:rPr>
          <w:rFonts w:asciiTheme="minorHAnsi" w:hAnsiTheme="minorHAnsi" w:cstheme="minorHAnsi"/>
          <w:sz w:val="24"/>
          <w:szCs w:val="24"/>
        </w:rPr>
      </w:pPr>
      <w:proofErr w:type="spellStart"/>
      <w:r w:rsidRPr="000E4951">
        <w:rPr>
          <w:rFonts w:asciiTheme="minorHAnsi" w:hAnsiTheme="minorHAnsi" w:cstheme="minorHAnsi"/>
          <w:sz w:val="24"/>
          <w:szCs w:val="24"/>
        </w:rPr>
        <w:t>SubGroup</w:t>
      </w:r>
      <w:proofErr w:type="spellEnd"/>
      <w:r w:rsidRPr="000E4951">
        <w:rPr>
          <w:rFonts w:asciiTheme="minorHAnsi" w:hAnsiTheme="minorHAnsi" w:cstheme="minorHAnsi"/>
          <w:sz w:val="24"/>
          <w:szCs w:val="24"/>
        </w:rPr>
        <w:t xml:space="preserve"> scope, progress</w:t>
      </w:r>
      <w:r w:rsidR="00AB58A9" w:rsidRPr="000E4951">
        <w:rPr>
          <w:rFonts w:asciiTheme="minorHAnsi" w:hAnsiTheme="minorHAnsi" w:cstheme="minorHAnsi"/>
          <w:sz w:val="24"/>
          <w:szCs w:val="24"/>
        </w:rPr>
        <w:t>,</w:t>
      </w:r>
      <w:r w:rsidRPr="000E4951">
        <w:rPr>
          <w:rFonts w:asciiTheme="minorHAnsi" w:hAnsiTheme="minorHAnsi" w:cstheme="minorHAnsi"/>
          <w:sz w:val="24"/>
          <w:szCs w:val="24"/>
        </w:rPr>
        <w:t xml:space="preserve"> and goals</w:t>
      </w:r>
    </w:p>
    <w:p w14:paraId="4398E8EA" w14:textId="27F61C15" w:rsidR="3AAC58B6" w:rsidRPr="000E4951" w:rsidRDefault="3AAC58B6">
      <w:pPr>
        <w:rPr>
          <w:rFonts w:cstheme="minorHAnsi"/>
        </w:rPr>
      </w:pPr>
    </w:p>
    <w:p w14:paraId="3F83FD20" w14:textId="6B926018" w:rsidR="00903750" w:rsidRPr="000E4951" w:rsidRDefault="3AAC58B6" w:rsidP="3AAC58B6">
      <w:pPr>
        <w:rPr>
          <w:rFonts w:cstheme="minorHAnsi"/>
          <w:b/>
          <w:bCs/>
        </w:rPr>
      </w:pPr>
      <w:r w:rsidRPr="000E4951">
        <w:rPr>
          <w:rFonts w:cstheme="minorHAnsi"/>
          <w:b/>
          <w:bCs/>
        </w:rPr>
        <w:t>Focus Groups</w:t>
      </w:r>
    </w:p>
    <w:p w14:paraId="28F464B0" w14:textId="261C3374" w:rsidR="3AAC58B6" w:rsidRPr="000E4951" w:rsidRDefault="1D984B1C" w:rsidP="3AAC58B6">
      <w:pPr>
        <w:rPr>
          <w:rFonts w:cstheme="minorHAnsi"/>
        </w:rPr>
      </w:pPr>
      <w:r w:rsidRPr="000E4951">
        <w:rPr>
          <w:rFonts w:cstheme="minorHAnsi"/>
        </w:rPr>
        <w:t xml:space="preserve">The focus group team designed a series of prompts organized around the theme of identifying what elements contributed towards a space feeling welcoming to students.  </w:t>
      </w:r>
      <w:proofErr w:type="gramStart"/>
      <w:r w:rsidRPr="000E4951">
        <w:rPr>
          <w:rFonts w:cstheme="minorHAnsi"/>
        </w:rPr>
        <w:t>In order to</w:t>
      </w:r>
      <w:proofErr w:type="gramEnd"/>
      <w:r w:rsidRPr="000E4951">
        <w:rPr>
          <w:rFonts w:cstheme="minorHAnsi"/>
        </w:rPr>
        <w:t xml:space="preserve"> connect the discussion to students’ lived experiences, the script began by asking students to describe spaces outside of the library where they had previously felt welcome or accepted, and what elements contributed to those feelings.  The second part of the script then asked students to connect those experience back to their use of library </w:t>
      </w:r>
      <w:proofErr w:type="gramStart"/>
      <w:r w:rsidRPr="000E4951">
        <w:rPr>
          <w:rFonts w:cstheme="minorHAnsi"/>
        </w:rPr>
        <w:t>spaces, and</w:t>
      </w:r>
      <w:proofErr w:type="gramEnd"/>
      <w:r w:rsidRPr="000E4951">
        <w:rPr>
          <w:rFonts w:cstheme="minorHAnsi"/>
        </w:rPr>
        <w:t xml:space="preserve"> identify parallels and differences.  </w:t>
      </w:r>
    </w:p>
    <w:p w14:paraId="076AB81D" w14:textId="2B1B422A" w:rsidR="3AAC58B6" w:rsidRPr="000E4951" w:rsidRDefault="3AAC58B6" w:rsidP="3AAC58B6">
      <w:pPr>
        <w:rPr>
          <w:rFonts w:cstheme="minorHAnsi"/>
        </w:rPr>
      </w:pPr>
    </w:p>
    <w:p w14:paraId="2B6539DB" w14:textId="14623E20" w:rsidR="3AAC58B6" w:rsidRPr="000E4951" w:rsidRDefault="5161F573" w:rsidP="3AAC58B6">
      <w:pPr>
        <w:rPr>
          <w:rFonts w:cstheme="minorHAnsi"/>
        </w:rPr>
      </w:pPr>
      <w:r w:rsidRPr="000E4951">
        <w:rPr>
          <w:rFonts w:cstheme="minorHAnsi"/>
        </w:rPr>
        <w:t>Two focus groups were organized in the Fall 2022, one virtual and one in-person.  14 students took part in the two focus groups.  A second round of focus groups in Spring 2023 will also include both an in-person and virtual focus group, to provide multiple opportunities for student participation.  Some initial themes which emerged included:</w:t>
      </w:r>
    </w:p>
    <w:p w14:paraId="3301462F" w14:textId="095520B3" w:rsidR="3AAC58B6" w:rsidRPr="000E4951" w:rsidRDefault="3AAC58B6" w:rsidP="3AAC58B6">
      <w:pPr>
        <w:pStyle w:val="ListParagraph"/>
        <w:numPr>
          <w:ilvl w:val="0"/>
          <w:numId w:val="10"/>
        </w:numPr>
        <w:rPr>
          <w:rFonts w:cstheme="minorHAnsi"/>
        </w:rPr>
      </w:pPr>
      <w:r w:rsidRPr="000E4951">
        <w:rPr>
          <w:rFonts w:cstheme="minorHAnsi"/>
        </w:rPr>
        <w:t>Variety of spaces and space needs, including lighting, seating, volume level etc.</w:t>
      </w:r>
    </w:p>
    <w:p w14:paraId="1F6C4FD5" w14:textId="1AC80D92" w:rsidR="3AAC58B6" w:rsidRPr="000E4951" w:rsidRDefault="3AAC58B6" w:rsidP="3AAC58B6">
      <w:pPr>
        <w:pStyle w:val="ListParagraph"/>
        <w:numPr>
          <w:ilvl w:val="0"/>
          <w:numId w:val="10"/>
        </w:numPr>
        <w:rPr>
          <w:rFonts w:cstheme="minorHAnsi"/>
        </w:rPr>
      </w:pPr>
      <w:r w:rsidRPr="000E4951">
        <w:rPr>
          <w:rFonts w:cstheme="minorHAnsi"/>
        </w:rPr>
        <w:t>Ease, comfort, and ergonomics of spaces, including types of seats, ability to eat and drink, perceived security, and availability of power.</w:t>
      </w:r>
    </w:p>
    <w:p w14:paraId="069CF6D3" w14:textId="47108C1B" w:rsidR="3AAC58B6" w:rsidRPr="000E4951" w:rsidRDefault="3AAC58B6" w:rsidP="3AAC58B6">
      <w:pPr>
        <w:pStyle w:val="ListParagraph"/>
        <w:numPr>
          <w:ilvl w:val="0"/>
          <w:numId w:val="10"/>
        </w:numPr>
        <w:rPr>
          <w:rFonts w:cstheme="minorHAnsi"/>
        </w:rPr>
      </w:pPr>
      <w:r w:rsidRPr="000E4951">
        <w:rPr>
          <w:rFonts w:cstheme="minorHAnsi"/>
        </w:rPr>
        <w:t>Navigation, with an emphasis on improving signage.</w:t>
      </w:r>
    </w:p>
    <w:p w14:paraId="4FDA53A4" w14:textId="665BFAA3" w:rsidR="3AAC58B6" w:rsidRPr="000E4951" w:rsidRDefault="3AAC58B6" w:rsidP="3AAC58B6">
      <w:pPr>
        <w:pStyle w:val="ListParagraph"/>
        <w:numPr>
          <w:ilvl w:val="0"/>
          <w:numId w:val="10"/>
        </w:numPr>
        <w:rPr>
          <w:rFonts w:cstheme="minorHAnsi"/>
        </w:rPr>
      </w:pPr>
      <w:r w:rsidRPr="000E4951">
        <w:rPr>
          <w:rFonts w:cstheme="minorHAnsi"/>
        </w:rPr>
        <w:t>How spaces contributed to student confidence, and made students feel like they could be themselves and not conform to hidden outside standards.</w:t>
      </w:r>
    </w:p>
    <w:p w14:paraId="606A9235" w14:textId="6C9687E7" w:rsidR="3AAC58B6" w:rsidRPr="000E4951" w:rsidRDefault="3AAC58B6" w:rsidP="3AAC58B6">
      <w:pPr>
        <w:pStyle w:val="ListParagraph"/>
        <w:numPr>
          <w:ilvl w:val="0"/>
          <w:numId w:val="10"/>
        </w:numPr>
        <w:rPr>
          <w:rFonts w:cstheme="minorHAnsi"/>
        </w:rPr>
      </w:pPr>
      <w:r w:rsidRPr="000E4951">
        <w:rPr>
          <w:rFonts w:cstheme="minorHAnsi"/>
        </w:rPr>
        <w:t>Social environments, and how students could connect with friends in spaces.</w:t>
      </w:r>
    </w:p>
    <w:p w14:paraId="5A0B23E2" w14:textId="5842852E" w:rsidR="3AAC58B6" w:rsidRPr="000E4951" w:rsidRDefault="3AAC58B6" w:rsidP="3AAC58B6">
      <w:pPr>
        <w:rPr>
          <w:rFonts w:cstheme="minorHAnsi"/>
        </w:rPr>
      </w:pPr>
    </w:p>
    <w:p w14:paraId="6BD029B7" w14:textId="407667F3" w:rsidR="024A13E3" w:rsidRPr="000E4951" w:rsidRDefault="40DCBE80" w:rsidP="024A13E3">
      <w:pPr>
        <w:rPr>
          <w:rFonts w:cstheme="minorHAnsi"/>
          <w:b/>
          <w:bCs/>
        </w:rPr>
      </w:pPr>
      <w:proofErr w:type="spellStart"/>
      <w:r w:rsidRPr="000E4951">
        <w:rPr>
          <w:rFonts w:cstheme="minorHAnsi"/>
          <w:b/>
          <w:bCs/>
        </w:rPr>
        <w:t>PhotoVoice</w:t>
      </w:r>
      <w:proofErr w:type="spellEnd"/>
    </w:p>
    <w:p w14:paraId="22F0CCC8" w14:textId="669A9018" w:rsidR="024A13E3" w:rsidRPr="000E4951" w:rsidRDefault="1D984B1C" w:rsidP="3F605337">
      <w:pPr>
        <w:rPr>
          <w:rFonts w:cstheme="minorHAnsi"/>
        </w:rPr>
      </w:pPr>
      <w:r w:rsidRPr="000E4951">
        <w:rPr>
          <w:rFonts w:cstheme="minorHAnsi"/>
        </w:rPr>
        <w:t xml:space="preserve">Photovoice is a participatory research method where participants are seen as co-researchers involved in developing the prompts and the analysis to some extent. Participants take photos during their day-to-day lives to capture their experiences, then come together as a group to discuss them. The Photovoice team broke down the process into three steps for participants: </w:t>
      </w:r>
    </w:p>
    <w:p w14:paraId="477A1C94" w14:textId="54D61975" w:rsidR="024A13E3" w:rsidRPr="000E4951" w:rsidRDefault="3F605337" w:rsidP="3F605337">
      <w:pPr>
        <w:pStyle w:val="ListParagraph"/>
        <w:numPr>
          <w:ilvl w:val="0"/>
          <w:numId w:val="8"/>
        </w:numPr>
        <w:rPr>
          <w:rFonts w:cstheme="minorHAnsi"/>
        </w:rPr>
      </w:pPr>
      <w:r w:rsidRPr="000E4951">
        <w:rPr>
          <w:rFonts w:cstheme="minorHAnsi"/>
        </w:rPr>
        <w:t xml:space="preserve">An initial information meeting where student participants were introduced to the research goals, photovoice method, and expectations for their participation. The entire group (students and library employees) then worked together to develop prompts for photo taking. </w:t>
      </w:r>
    </w:p>
    <w:p w14:paraId="59A9EADF" w14:textId="772C4999" w:rsidR="024A13E3" w:rsidRPr="000E4951" w:rsidRDefault="3F605337" w:rsidP="024A13E3">
      <w:pPr>
        <w:pStyle w:val="ListParagraph"/>
        <w:numPr>
          <w:ilvl w:val="0"/>
          <w:numId w:val="8"/>
        </w:numPr>
        <w:rPr>
          <w:rFonts w:cstheme="minorHAnsi"/>
        </w:rPr>
      </w:pPr>
      <w:r w:rsidRPr="000E4951">
        <w:rPr>
          <w:rFonts w:cstheme="minorHAnsi"/>
        </w:rPr>
        <w:t>A photo taking period where participants took photographs in response to various prompts, submitting them along with comments via Canvas.</w:t>
      </w:r>
    </w:p>
    <w:p w14:paraId="11C518DC" w14:textId="16B8EA74" w:rsidR="024A13E3" w:rsidRPr="000E4951" w:rsidRDefault="024A13E3" w:rsidP="024A13E3">
      <w:pPr>
        <w:pStyle w:val="ListParagraph"/>
        <w:numPr>
          <w:ilvl w:val="0"/>
          <w:numId w:val="8"/>
        </w:numPr>
        <w:rPr>
          <w:rFonts w:cstheme="minorHAnsi"/>
        </w:rPr>
      </w:pPr>
      <w:r w:rsidRPr="000E4951">
        <w:rPr>
          <w:rFonts w:cstheme="minorHAnsi"/>
        </w:rPr>
        <w:t xml:space="preserve">A final discussion meeting where the student participants and library employees came together to discuss the photos and identify themes and similarities/differences amongst student experiences in various study spaces. </w:t>
      </w:r>
    </w:p>
    <w:p w14:paraId="77D91825" w14:textId="0D156952" w:rsidR="024A13E3" w:rsidRPr="000E4951" w:rsidRDefault="024A13E3" w:rsidP="024A13E3">
      <w:pPr>
        <w:rPr>
          <w:rFonts w:cstheme="minorHAnsi"/>
        </w:rPr>
      </w:pPr>
    </w:p>
    <w:p w14:paraId="38B5ABE5" w14:textId="489ED7E7" w:rsidR="024A13E3" w:rsidRPr="000E4951" w:rsidRDefault="3F605337" w:rsidP="024A13E3">
      <w:pPr>
        <w:rPr>
          <w:rFonts w:cstheme="minorHAnsi"/>
        </w:rPr>
      </w:pPr>
      <w:r w:rsidRPr="000E4951">
        <w:rPr>
          <w:rFonts w:cstheme="minorHAnsi"/>
        </w:rPr>
        <w:t xml:space="preserve">Five students originally signed up to participate in the Fall 2022 round, but only three students fully participated in the study. For Spring 2023, the group plans to recruit eight students in the hopes that at least five fully complete the study. Initial themes include: </w:t>
      </w:r>
    </w:p>
    <w:p w14:paraId="5EA4412E" w14:textId="56C6A0E9" w:rsidR="3F605337" w:rsidRPr="000E4951" w:rsidRDefault="1D984B1C" w:rsidP="3F605337">
      <w:pPr>
        <w:pStyle w:val="ListParagraph"/>
        <w:numPr>
          <w:ilvl w:val="0"/>
          <w:numId w:val="7"/>
        </w:numPr>
        <w:rPr>
          <w:rFonts w:cstheme="minorHAnsi"/>
        </w:rPr>
      </w:pPr>
      <w:r w:rsidRPr="000E4951">
        <w:rPr>
          <w:rFonts w:cstheme="minorHAnsi"/>
        </w:rPr>
        <w:t xml:space="preserve">Food: multiple students mentioned the challenge of not having a place to eat on campus if they bring food from home </w:t>
      </w:r>
    </w:p>
    <w:p w14:paraId="40D7CABE" w14:textId="6DB8EBB1" w:rsidR="3F605337" w:rsidRPr="000E4951" w:rsidRDefault="1D984B1C" w:rsidP="3F605337">
      <w:pPr>
        <w:pStyle w:val="ListParagraph"/>
        <w:numPr>
          <w:ilvl w:val="0"/>
          <w:numId w:val="7"/>
        </w:numPr>
        <w:rPr>
          <w:rFonts w:cstheme="minorHAnsi"/>
        </w:rPr>
      </w:pPr>
      <w:r w:rsidRPr="000E4951">
        <w:rPr>
          <w:rFonts w:cstheme="minorHAnsi"/>
        </w:rPr>
        <w:t xml:space="preserve">Building entrances: a participant took a photo of the Main Library entrances and noted how they look worn (peeling paint, leaves) and not very welcoming </w:t>
      </w:r>
    </w:p>
    <w:p w14:paraId="319EC1FD" w14:textId="63FFCC30" w:rsidR="3F605337" w:rsidRPr="000E4951" w:rsidRDefault="1D984B1C" w:rsidP="3F605337">
      <w:pPr>
        <w:pStyle w:val="ListParagraph"/>
        <w:numPr>
          <w:ilvl w:val="1"/>
          <w:numId w:val="7"/>
        </w:numPr>
        <w:rPr>
          <w:rFonts w:cstheme="minorHAnsi"/>
        </w:rPr>
      </w:pPr>
      <w:r w:rsidRPr="000E4951">
        <w:rPr>
          <w:rFonts w:cstheme="minorHAnsi"/>
        </w:rPr>
        <w:t xml:space="preserve">One student shared a photo of the entrance of a non-library building where they studied (even though it had nothing to do with their major). They said they liked that it did not look like an academic building. </w:t>
      </w:r>
    </w:p>
    <w:p w14:paraId="61A8B697" w14:textId="31B0A5CA" w:rsidR="3F605337" w:rsidRPr="000E4951" w:rsidRDefault="1D984B1C" w:rsidP="3F605337">
      <w:pPr>
        <w:pStyle w:val="ListParagraph"/>
        <w:numPr>
          <w:ilvl w:val="1"/>
          <w:numId w:val="7"/>
        </w:numPr>
        <w:rPr>
          <w:rFonts w:cstheme="minorHAnsi"/>
        </w:rPr>
      </w:pPr>
      <w:r w:rsidRPr="000E4951">
        <w:rPr>
          <w:rFonts w:cstheme="minorHAnsi"/>
        </w:rPr>
        <w:t xml:space="preserve">Another person took a photo to the entrance of Grainger Library where you can see the trash overflowing </w:t>
      </w:r>
    </w:p>
    <w:p w14:paraId="4C793A4F" w14:textId="6B9F3C02" w:rsidR="3F605337" w:rsidRPr="000E4951" w:rsidRDefault="1D984B1C" w:rsidP="3F605337">
      <w:pPr>
        <w:pStyle w:val="ListParagraph"/>
        <w:numPr>
          <w:ilvl w:val="0"/>
          <w:numId w:val="7"/>
        </w:numPr>
        <w:rPr>
          <w:rFonts w:cstheme="minorHAnsi"/>
        </w:rPr>
      </w:pPr>
      <w:r w:rsidRPr="000E4951">
        <w:rPr>
          <w:rFonts w:cstheme="minorHAnsi"/>
        </w:rPr>
        <w:t xml:space="preserve">Furniture: there was a desire for furniture that is comfortable for just lounging, not just for studying </w:t>
      </w:r>
    </w:p>
    <w:p w14:paraId="2546EFB7" w14:textId="38176611" w:rsidR="3F605337" w:rsidRPr="000E4951" w:rsidRDefault="1D984B1C" w:rsidP="3F605337">
      <w:pPr>
        <w:pStyle w:val="ListParagraph"/>
        <w:numPr>
          <w:ilvl w:val="0"/>
          <w:numId w:val="7"/>
        </w:numPr>
        <w:rPr>
          <w:rFonts w:cstheme="minorHAnsi"/>
        </w:rPr>
      </w:pPr>
      <w:r w:rsidRPr="000E4951">
        <w:rPr>
          <w:rFonts w:cstheme="minorHAnsi"/>
        </w:rPr>
        <w:t xml:space="preserve">Sense of home: one student appreciated the </w:t>
      </w:r>
      <w:proofErr w:type="gramStart"/>
      <w:r w:rsidRPr="000E4951">
        <w:rPr>
          <w:rFonts w:cstheme="minorHAnsi"/>
        </w:rPr>
        <w:t>Communications</w:t>
      </w:r>
      <w:proofErr w:type="gramEnd"/>
      <w:r w:rsidRPr="000E4951">
        <w:rPr>
          <w:rFonts w:cstheme="minorHAnsi"/>
        </w:rPr>
        <w:t xml:space="preserve"> Library for its small size and sense of “home” because there was food available before finals. Another said they appreciated the building that looked more like a house than an academic building. And while they did not get a photo, the discussion of a sense of “home” prompted one student to note that the cultural houses felt welcoming and home-like. </w:t>
      </w:r>
    </w:p>
    <w:p w14:paraId="73D292D7" w14:textId="3AB7F20E" w:rsidR="3F605337" w:rsidRPr="000E4951" w:rsidRDefault="3F605337" w:rsidP="3F605337">
      <w:pPr>
        <w:rPr>
          <w:rFonts w:cstheme="minorHAnsi"/>
        </w:rPr>
      </w:pPr>
    </w:p>
    <w:p w14:paraId="11BF82A4" w14:textId="39DFA4CA" w:rsidR="3F605337" w:rsidRPr="000E4951" w:rsidRDefault="3F605337" w:rsidP="3F605337">
      <w:pPr>
        <w:rPr>
          <w:rFonts w:cstheme="minorHAnsi"/>
        </w:rPr>
      </w:pPr>
      <w:r w:rsidRPr="000E4951">
        <w:rPr>
          <w:rFonts w:cstheme="minorHAnsi"/>
        </w:rPr>
        <w:t>Overall, we noted that having the students capture photos and discuss them made us think differently about the spaces we see regularly, which shows the value of the Photovoice method.</w:t>
      </w:r>
    </w:p>
    <w:p w14:paraId="7AB51B95" w14:textId="6C141982" w:rsidR="00903750" w:rsidRPr="000E4951" w:rsidRDefault="00903750" w:rsidP="00903750">
      <w:pPr>
        <w:pStyle w:val="ListParagraph"/>
        <w:ind w:left="2160"/>
        <w:rPr>
          <w:rFonts w:cstheme="minorHAnsi"/>
        </w:rPr>
      </w:pPr>
    </w:p>
    <w:p w14:paraId="1613ADD4" w14:textId="60473D18" w:rsidR="0025719C" w:rsidRPr="000E4951" w:rsidRDefault="3AAC58B6" w:rsidP="3AAC58B6">
      <w:pPr>
        <w:pStyle w:val="Heading2"/>
        <w:numPr>
          <w:ilvl w:val="0"/>
          <w:numId w:val="11"/>
        </w:numPr>
        <w:rPr>
          <w:rFonts w:asciiTheme="minorHAnsi" w:hAnsiTheme="minorHAnsi" w:cstheme="minorHAnsi"/>
          <w:sz w:val="24"/>
          <w:szCs w:val="24"/>
        </w:rPr>
      </w:pPr>
      <w:r w:rsidRPr="000E4951">
        <w:rPr>
          <w:rFonts w:asciiTheme="minorHAnsi" w:hAnsiTheme="minorHAnsi" w:cstheme="minorHAnsi"/>
          <w:sz w:val="24"/>
          <w:szCs w:val="24"/>
        </w:rPr>
        <w:t>Plans for Year Two</w:t>
      </w:r>
    </w:p>
    <w:p w14:paraId="2E82D0AF" w14:textId="456FD7ED" w:rsidR="0025719C" w:rsidRPr="000E4951" w:rsidRDefault="0025719C" w:rsidP="3AAC58B6">
      <w:pPr>
        <w:rPr>
          <w:rFonts w:cstheme="minorHAnsi"/>
        </w:rPr>
      </w:pPr>
    </w:p>
    <w:p w14:paraId="473C7586" w14:textId="4F984158" w:rsidR="0025719C" w:rsidRPr="000E4951" w:rsidRDefault="4E8CC047" w:rsidP="3AAC58B6">
      <w:pPr>
        <w:rPr>
          <w:rFonts w:cstheme="minorHAnsi"/>
        </w:rPr>
      </w:pPr>
      <w:r w:rsidRPr="000E4951">
        <w:rPr>
          <w:rFonts w:cstheme="minorHAnsi"/>
        </w:rPr>
        <w:t xml:space="preserve">Both subgroups will continue their studies in the Spring 2023 semester.  At the conclusion of the studies, the final reports will be analyzed to determine areas for further investigation during the rest of Year Two.  The team plans to employ additional research methods to both further clarify and understand topics raised by students in the initial </w:t>
      </w:r>
      <w:proofErr w:type="gramStart"/>
      <w:r w:rsidRPr="000E4951">
        <w:rPr>
          <w:rFonts w:cstheme="minorHAnsi"/>
        </w:rPr>
        <w:t>studies, and</w:t>
      </w:r>
      <w:proofErr w:type="gramEnd"/>
      <w:r w:rsidRPr="000E4951">
        <w:rPr>
          <w:rFonts w:cstheme="minorHAnsi"/>
        </w:rPr>
        <w:t xml:space="preserve"> build knowledge about other student needs relevant to the charge. The focus group team has also discussed launching a survey informed by the themes and language students used in the first year’s study </w:t>
      </w:r>
      <w:proofErr w:type="gramStart"/>
      <w:r w:rsidRPr="000E4951">
        <w:rPr>
          <w:rFonts w:cstheme="minorHAnsi"/>
        </w:rPr>
        <w:t>in order to</w:t>
      </w:r>
      <w:proofErr w:type="gramEnd"/>
      <w:r w:rsidRPr="000E4951">
        <w:rPr>
          <w:rFonts w:cstheme="minorHAnsi"/>
        </w:rPr>
        <w:t xml:space="preserve"> receive broader input.</w:t>
      </w:r>
    </w:p>
    <w:p w14:paraId="2A1FBE11" w14:textId="4833226F" w:rsidR="0025719C" w:rsidRPr="000E4951" w:rsidRDefault="0025719C" w:rsidP="3AAC58B6">
      <w:pPr>
        <w:rPr>
          <w:rFonts w:cstheme="minorHAnsi"/>
        </w:rPr>
      </w:pPr>
    </w:p>
    <w:p w14:paraId="2747BC4F" w14:textId="0A22AE44" w:rsidR="0025719C" w:rsidRPr="000E4951" w:rsidRDefault="1D984B1C" w:rsidP="3AAC58B6">
      <w:pPr>
        <w:rPr>
          <w:rFonts w:cstheme="minorHAnsi"/>
        </w:rPr>
      </w:pPr>
      <w:r w:rsidRPr="000E4951">
        <w:rPr>
          <w:rFonts w:cstheme="minorHAnsi"/>
        </w:rPr>
        <w:t>Additionally, the task force will consider how the recommendations are actionable, and work with division representatives and unit heads to communicate progress and findings for potential incorporation into updates to policies, space layout, and resources available in individual library spaces.</w:t>
      </w:r>
    </w:p>
    <w:p w14:paraId="3DE7CF69" w14:textId="6EF25894" w:rsidR="0025719C" w:rsidRPr="000E4951" w:rsidRDefault="0025719C" w:rsidP="3AAC58B6">
      <w:pPr>
        <w:rPr>
          <w:rFonts w:cstheme="minorHAnsi"/>
        </w:rPr>
      </w:pPr>
    </w:p>
    <w:p w14:paraId="4F466696" w14:textId="49B4BE4F" w:rsidR="0025719C" w:rsidRPr="000E4951" w:rsidRDefault="3AAC58B6" w:rsidP="3AAC58B6">
      <w:pPr>
        <w:rPr>
          <w:rFonts w:cstheme="minorHAnsi"/>
        </w:rPr>
      </w:pPr>
      <w:r w:rsidRPr="000E4951">
        <w:rPr>
          <w:rFonts w:cstheme="minorHAnsi"/>
        </w:rPr>
        <w:t xml:space="preserve">A final goal for Year Two is to investigate the design of prototyping spaces which match student </w:t>
      </w:r>
      <w:proofErr w:type="gramStart"/>
      <w:r w:rsidRPr="000E4951">
        <w:rPr>
          <w:rFonts w:cstheme="minorHAnsi"/>
        </w:rPr>
        <w:t>feedback, and</w:t>
      </w:r>
      <w:proofErr w:type="gramEnd"/>
      <w:r w:rsidRPr="000E4951">
        <w:rPr>
          <w:rFonts w:cstheme="minorHAnsi"/>
        </w:rPr>
        <w:t xml:space="preserve"> allow us to test how to deploy space improvements at a smaller scale prior to large-scale adoption.</w:t>
      </w:r>
    </w:p>
    <w:p w14:paraId="06635E69" w14:textId="20442909" w:rsidR="0025719C" w:rsidRPr="000E4951" w:rsidRDefault="0025719C">
      <w:pPr>
        <w:rPr>
          <w:rFonts w:cstheme="minorHAnsi"/>
        </w:rPr>
      </w:pPr>
    </w:p>
    <w:p w14:paraId="71E70812" w14:textId="3588799E" w:rsidR="00607EE0" w:rsidRPr="000E4951" w:rsidRDefault="3AAC58B6" w:rsidP="00607EE0">
      <w:pPr>
        <w:pStyle w:val="Heading2"/>
        <w:numPr>
          <w:ilvl w:val="0"/>
          <w:numId w:val="11"/>
        </w:numPr>
        <w:rPr>
          <w:rFonts w:asciiTheme="minorHAnsi" w:hAnsiTheme="minorHAnsi" w:cstheme="minorHAnsi"/>
          <w:sz w:val="24"/>
          <w:szCs w:val="24"/>
        </w:rPr>
      </w:pPr>
      <w:r w:rsidRPr="000E4951">
        <w:rPr>
          <w:rFonts w:asciiTheme="minorHAnsi" w:hAnsiTheme="minorHAnsi" w:cstheme="minorHAnsi"/>
          <w:sz w:val="24"/>
          <w:szCs w:val="24"/>
        </w:rPr>
        <w:t>Appendices</w:t>
      </w:r>
    </w:p>
    <w:p w14:paraId="09327D21" w14:textId="4F51D585" w:rsidR="3AAC58B6" w:rsidRPr="000E4951" w:rsidRDefault="3AAC58B6" w:rsidP="1D984B1C">
      <w:pPr>
        <w:pStyle w:val="Heading3"/>
        <w:rPr>
          <w:rFonts w:asciiTheme="minorHAnsi" w:hAnsiTheme="minorHAnsi" w:cstheme="minorHAnsi"/>
        </w:rPr>
      </w:pPr>
    </w:p>
    <w:p w14:paraId="2990B6A5" w14:textId="7937FD75" w:rsidR="1D984B1C" w:rsidRPr="000E4951" w:rsidRDefault="1D984B1C" w:rsidP="1D984B1C">
      <w:pPr>
        <w:pStyle w:val="Heading3"/>
        <w:numPr>
          <w:ilvl w:val="0"/>
          <w:numId w:val="3"/>
        </w:numPr>
        <w:rPr>
          <w:rFonts w:asciiTheme="minorHAnsi" w:hAnsiTheme="minorHAnsi" w:cstheme="minorHAnsi"/>
        </w:rPr>
      </w:pPr>
      <w:r w:rsidRPr="000E4951">
        <w:rPr>
          <w:rFonts w:asciiTheme="minorHAnsi" w:hAnsiTheme="minorHAnsi" w:cstheme="minorHAnsi"/>
        </w:rPr>
        <w:t>Focus Group Protocol</w:t>
      </w:r>
    </w:p>
    <w:p w14:paraId="0D23AAA8" w14:textId="77777777" w:rsidR="00D90E7E" w:rsidRPr="000E4951" w:rsidRDefault="00D90E7E" w:rsidP="00D90E7E">
      <w:pPr>
        <w:spacing w:line="360" w:lineRule="auto"/>
        <w:rPr>
          <w:rFonts w:eastAsia="Calibri" w:cstheme="minorHAnsi"/>
        </w:rPr>
      </w:pPr>
      <w:r w:rsidRPr="000E4951">
        <w:rPr>
          <w:rFonts w:eastAsia="Calibri" w:cstheme="minorHAnsi"/>
          <w:b/>
          <w:bCs/>
        </w:rPr>
        <w:t>Introduction </w:t>
      </w:r>
      <w:r w:rsidRPr="000E4951">
        <w:rPr>
          <w:rFonts w:eastAsia="Calibri" w:cstheme="minorHAnsi"/>
        </w:rPr>
        <w:t> </w:t>
      </w:r>
    </w:p>
    <w:p w14:paraId="2C56B252" w14:textId="77777777" w:rsidR="00D90E7E" w:rsidRPr="000E4951" w:rsidRDefault="00D90E7E" w:rsidP="00D90E7E">
      <w:pPr>
        <w:spacing w:line="360" w:lineRule="auto"/>
        <w:rPr>
          <w:rFonts w:eastAsia="Calibri" w:cstheme="minorHAnsi"/>
        </w:rPr>
      </w:pPr>
      <w:r w:rsidRPr="000E4951">
        <w:rPr>
          <w:rFonts w:eastAsia="Calibri" w:cstheme="minorHAnsi"/>
        </w:rPr>
        <w:t>Thank you for joining us today. We’re always interested in finding ways we can improve the library experience, and hosting conversations like this one give us the opportunity to hear directly from our library users how the library is meeting their needs and where you would like to see improvement or innovation.  </w:t>
      </w:r>
    </w:p>
    <w:p w14:paraId="1503AB9D" w14:textId="1796DD54" w:rsidR="00D90E7E" w:rsidRPr="000E4951" w:rsidRDefault="4E8CC047" w:rsidP="00D90E7E">
      <w:pPr>
        <w:spacing w:line="360" w:lineRule="auto"/>
        <w:rPr>
          <w:rFonts w:eastAsia="Calibri" w:cstheme="minorHAnsi"/>
        </w:rPr>
      </w:pPr>
      <w:r w:rsidRPr="000E4951">
        <w:rPr>
          <w:rFonts w:eastAsia="Calibri" w:cstheme="minorHAnsi"/>
        </w:rPr>
        <w:t xml:space="preserve">Before we get started, I just wanted to a little overview. We’re expecting the focus group will take roughly an hour and a half to complete. At the end of the focus </w:t>
      </w:r>
      <w:proofErr w:type="gramStart"/>
      <w:r w:rsidRPr="000E4951">
        <w:rPr>
          <w:rFonts w:eastAsia="Calibri" w:cstheme="minorHAnsi"/>
        </w:rPr>
        <w:t>group</w:t>
      </w:r>
      <w:proofErr w:type="gramEnd"/>
      <w:r w:rsidRPr="000E4951">
        <w:rPr>
          <w:rFonts w:eastAsia="Calibri" w:cstheme="minorHAnsi"/>
        </w:rPr>
        <w:t xml:space="preserve"> you will each receive $30.00 as a thank you for donating your time and energy to helping us.  </w:t>
      </w:r>
    </w:p>
    <w:p w14:paraId="48DB65E0" w14:textId="110FE532" w:rsidR="00D90E7E" w:rsidRPr="000E4951" w:rsidRDefault="00D90E7E" w:rsidP="00D90E7E">
      <w:pPr>
        <w:spacing w:line="360" w:lineRule="auto"/>
        <w:rPr>
          <w:rFonts w:eastAsia="Calibri" w:cstheme="minorHAnsi"/>
        </w:rPr>
      </w:pPr>
      <w:r w:rsidRPr="000E4951">
        <w:rPr>
          <w:rFonts w:eastAsia="Calibri" w:cstheme="minorHAnsi"/>
        </w:rPr>
        <w:t xml:space="preserve">My name is </w:t>
      </w:r>
      <w:r w:rsidR="00705893">
        <w:rPr>
          <w:rFonts w:eastAsia="Calibri" w:cstheme="minorHAnsi"/>
        </w:rPr>
        <w:t>XXX</w:t>
      </w:r>
      <w:r w:rsidRPr="000E4951">
        <w:rPr>
          <w:rFonts w:eastAsia="Calibri" w:cstheme="minorHAnsi"/>
        </w:rPr>
        <w:t xml:space="preserve"> and I’ve been working at the University Library for </w:t>
      </w:r>
      <w:r w:rsidR="00705893">
        <w:rPr>
          <w:rFonts w:eastAsia="Calibri" w:cstheme="minorHAnsi"/>
        </w:rPr>
        <w:t>XX</w:t>
      </w:r>
      <w:r w:rsidRPr="000E4951">
        <w:rPr>
          <w:rFonts w:eastAsia="Calibri" w:cstheme="minorHAnsi"/>
        </w:rPr>
        <w:t xml:space="preserve"> years as the </w:t>
      </w:r>
      <w:r w:rsidR="00705893">
        <w:rPr>
          <w:rFonts w:eastAsia="Calibri" w:cstheme="minorHAnsi"/>
        </w:rPr>
        <w:t>YYY</w:t>
      </w:r>
      <w:r w:rsidRPr="000E4951">
        <w:rPr>
          <w:rFonts w:eastAsia="Calibri" w:cstheme="minorHAnsi"/>
        </w:rPr>
        <w:t>. My job largely consists of facilitating conversations like this one that incorporate the library user in the process of identifying areas where improvements or enhancements are needed and how to make that change happen. You have my contact information so please feel free to reach out with any questions or additional comments you come up with after this meeting is over.  </w:t>
      </w:r>
    </w:p>
    <w:p w14:paraId="23E012ED" w14:textId="77777777" w:rsidR="00D90E7E" w:rsidRPr="000E4951" w:rsidRDefault="00D90E7E" w:rsidP="00D90E7E">
      <w:pPr>
        <w:spacing w:line="360" w:lineRule="auto"/>
        <w:rPr>
          <w:rFonts w:eastAsia="Calibri" w:cstheme="minorHAnsi"/>
        </w:rPr>
      </w:pPr>
      <w:r w:rsidRPr="000E4951">
        <w:rPr>
          <w:rFonts w:eastAsia="Calibri" w:cstheme="minorHAnsi"/>
        </w:rPr>
        <w:t>As you know today’s conversation is focused on finding a “sense of belonging” in spaces, places, and among others. We desire to make a library in which everyone feels welcome, where your presence is encouraged; but we also recognize the library is part of a deeply flawed society with many systemic inequities.  It is our hope that working together the library will be / become / remain a place where you know you belong.  </w:t>
      </w:r>
    </w:p>
    <w:p w14:paraId="6642CBB0" w14:textId="77777777" w:rsidR="00D90E7E" w:rsidRPr="000E4951" w:rsidRDefault="00D90E7E" w:rsidP="00D90E7E">
      <w:pPr>
        <w:spacing w:line="360" w:lineRule="auto"/>
        <w:rPr>
          <w:rFonts w:eastAsia="Calibri" w:cstheme="minorHAnsi"/>
        </w:rPr>
      </w:pPr>
      <w:r w:rsidRPr="000E4951">
        <w:rPr>
          <w:rFonts w:eastAsia="Calibri" w:cstheme="minorHAnsi"/>
        </w:rPr>
        <w:t>I have a list of prepared questions, but I’m really hoping this will be more of a conversation among all of you about our topic. I might interject to follow-up on something one of you has mentioned or ask for clarification on a comment, but for the most part I’m going to be actively listening. I will be taking notes throughout the conversation to ensure our research team has a complete and accurate account of your comments and suggestions.  </w:t>
      </w:r>
    </w:p>
    <w:p w14:paraId="2B8D049E" w14:textId="77777777" w:rsidR="00D90E7E" w:rsidRPr="000E4951" w:rsidRDefault="00D90E7E" w:rsidP="00D90E7E">
      <w:pPr>
        <w:spacing w:line="360" w:lineRule="auto"/>
        <w:rPr>
          <w:rFonts w:eastAsia="Calibri" w:cstheme="minorHAnsi"/>
        </w:rPr>
      </w:pPr>
      <w:r w:rsidRPr="000E4951">
        <w:rPr>
          <w:rFonts w:eastAsia="Calibri" w:cstheme="minorHAnsi"/>
        </w:rPr>
        <w:t>Any questions so far? Okay, let’s get into the conversation by first talking in generalities about belonging. </w:t>
      </w:r>
    </w:p>
    <w:p w14:paraId="5BF6E788" w14:textId="77777777" w:rsidR="00D90E7E" w:rsidRPr="000E4951" w:rsidRDefault="00D90E7E" w:rsidP="00D90E7E">
      <w:pPr>
        <w:numPr>
          <w:ilvl w:val="0"/>
          <w:numId w:val="25"/>
        </w:numPr>
        <w:spacing w:line="360" w:lineRule="auto"/>
        <w:rPr>
          <w:rFonts w:eastAsia="Calibri" w:cstheme="minorHAnsi"/>
        </w:rPr>
      </w:pPr>
      <w:r w:rsidRPr="000E4951">
        <w:rPr>
          <w:rFonts w:eastAsia="Calibri" w:cstheme="minorHAnsi"/>
        </w:rPr>
        <w:t>What does it mean to “belong”? When you think about a sense of belonging, what comes to mind?  </w:t>
      </w:r>
    </w:p>
    <w:p w14:paraId="2A1D26D9" w14:textId="77777777" w:rsidR="00D90E7E" w:rsidRPr="000E4951" w:rsidRDefault="00D90E7E" w:rsidP="00D90E7E">
      <w:pPr>
        <w:numPr>
          <w:ilvl w:val="0"/>
          <w:numId w:val="26"/>
        </w:numPr>
        <w:spacing w:line="360" w:lineRule="auto"/>
        <w:rPr>
          <w:rFonts w:eastAsia="Calibri" w:cstheme="minorHAnsi"/>
        </w:rPr>
      </w:pPr>
      <w:r w:rsidRPr="000E4951">
        <w:rPr>
          <w:rFonts w:eastAsia="Calibri" w:cstheme="minorHAnsi"/>
        </w:rPr>
        <w:t>Where do you feel that sense of belonging? (Prompts: On-campus? In town? Back in your hometown?) </w:t>
      </w:r>
    </w:p>
    <w:p w14:paraId="3B680F86" w14:textId="77777777" w:rsidR="00D90E7E" w:rsidRPr="000E4951" w:rsidRDefault="00D90E7E" w:rsidP="00D90E7E">
      <w:pPr>
        <w:numPr>
          <w:ilvl w:val="0"/>
          <w:numId w:val="27"/>
        </w:numPr>
        <w:spacing w:line="360" w:lineRule="auto"/>
        <w:rPr>
          <w:rFonts w:eastAsia="Calibri" w:cstheme="minorHAnsi"/>
        </w:rPr>
      </w:pPr>
      <w:r w:rsidRPr="000E4951">
        <w:rPr>
          <w:rFonts w:eastAsia="Calibri" w:cstheme="minorHAnsi"/>
        </w:rPr>
        <w:t>What emotions / words do you associate with feeling a sense of belonging? </w:t>
      </w:r>
    </w:p>
    <w:p w14:paraId="22286677" w14:textId="77777777" w:rsidR="00D90E7E" w:rsidRPr="000E4951" w:rsidRDefault="00D90E7E" w:rsidP="00D90E7E">
      <w:pPr>
        <w:numPr>
          <w:ilvl w:val="0"/>
          <w:numId w:val="28"/>
        </w:numPr>
        <w:spacing w:line="360" w:lineRule="auto"/>
        <w:rPr>
          <w:rFonts w:eastAsia="Calibri" w:cstheme="minorHAnsi"/>
        </w:rPr>
      </w:pPr>
      <w:r w:rsidRPr="000E4951">
        <w:rPr>
          <w:rFonts w:eastAsia="Calibri" w:cstheme="minorHAnsi"/>
        </w:rPr>
        <w:t>What emotions /words do you associate with feeling a lack of belonging? </w:t>
      </w:r>
    </w:p>
    <w:p w14:paraId="02EFB475" w14:textId="77777777" w:rsidR="00D90E7E" w:rsidRPr="000E4951" w:rsidRDefault="00D90E7E" w:rsidP="00D90E7E">
      <w:pPr>
        <w:numPr>
          <w:ilvl w:val="0"/>
          <w:numId w:val="29"/>
        </w:numPr>
        <w:spacing w:line="360" w:lineRule="auto"/>
        <w:rPr>
          <w:rFonts w:eastAsia="Calibri" w:cstheme="minorHAnsi"/>
        </w:rPr>
      </w:pPr>
      <w:r w:rsidRPr="000E4951">
        <w:rPr>
          <w:rFonts w:eastAsia="Calibri" w:cstheme="minorHAnsi"/>
        </w:rPr>
        <w:t>How would you compare those experiences of belonging and not belonging? Is one more emotionally impactful than the other?  </w:t>
      </w:r>
    </w:p>
    <w:p w14:paraId="40EA9C15" w14:textId="77777777" w:rsidR="00D90E7E" w:rsidRPr="000E4951" w:rsidRDefault="00D90E7E" w:rsidP="00D90E7E">
      <w:pPr>
        <w:numPr>
          <w:ilvl w:val="0"/>
          <w:numId w:val="30"/>
        </w:numPr>
        <w:spacing w:line="360" w:lineRule="auto"/>
        <w:rPr>
          <w:rFonts w:eastAsia="Calibri" w:cstheme="minorHAnsi"/>
        </w:rPr>
      </w:pPr>
      <w:r w:rsidRPr="000E4951">
        <w:rPr>
          <w:rFonts w:eastAsia="Calibri" w:cstheme="minorHAnsi"/>
        </w:rPr>
        <w:t>When entering a new place, how quickly do you feel a sense of whether you belong there or not? (Prompts: classroom, restaurant, party, etc.)  </w:t>
      </w:r>
    </w:p>
    <w:p w14:paraId="0372B896" w14:textId="77777777" w:rsidR="00D90E7E" w:rsidRPr="000E4951" w:rsidRDefault="00D90E7E" w:rsidP="00D90E7E">
      <w:pPr>
        <w:numPr>
          <w:ilvl w:val="0"/>
          <w:numId w:val="31"/>
        </w:numPr>
        <w:spacing w:line="360" w:lineRule="auto"/>
        <w:rPr>
          <w:rFonts w:eastAsia="Calibri" w:cstheme="minorHAnsi"/>
        </w:rPr>
      </w:pPr>
      <w:r w:rsidRPr="000E4951">
        <w:rPr>
          <w:rFonts w:eastAsia="Calibri" w:cstheme="minorHAnsi"/>
        </w:rPr>
        <w:t>How does that emotional first impression influence your decision to remain in a space or return to it in the future? </w:t>
      </w:r>
    </w:p>
    <w:p w14:paraId="63200CA2" w14:textId="77777777" w:rsidR="00D90E7E" w:rsidRPr="000E4951" w:rsidRDefault="00D90E7E" w:rsidP="00D90E7E">
      <w:pPr>
        <w:numPr>
          <w:ilvl w:val="0"/>
          <w:numId w:val="32"/>
        </w:numPr>
        <w:spacing w:line="360" w:lineRule="auto"/>
        <w:rPr>
          <w:rFonts w:eastAsia="Calibri" w:cstheme="minorHAnsi"/>
        </w:rPr>
      </w:pPr>
      <w:r w:rsidRPr="000E4951">
        <w:rPr>
          <w:rFonts w:eastAsia="Calibri" w:cstheme="minorHAnsi"/>
        </w:rPr>
        <w:t>What physical or environmental aspects of a space influence your sense of belonging, and how? (Prompts: Temperature? Lighting? Furniture? Art? Volume? Other?) </w:t>
      </w:r>
    </w:p>
    <w:p w14:paraId="5F91A141" w14:textId="77777777" w:rsidR="00D90E7E" w:rsidRPr="000E4951" w:rsidRDefault="00D90E7E" w:rsidP="00D90E7E">
      <w:pPr>
        <w:numPr>
          <w:ilvl w:val="0"/>
          <w:numId w:val="33"/>
        </w:numPr>
        <w:spacing w:line="360" w:lineRule="auto"/>
        <w:rPr>
          <w:rFonts w:eastAsia="Calibri" w:cstheme="minorHAnsi"/>
        </w:rPr>
      </w:pPr>
      <w:r w:rsidRPr="000E4951">
        <w:rPr>
          <w:rFonts w:eastAsia="Calibri" w:cstheme="minorHAnsi"/>
        </w:rPr>
        <w:t xml:space="preserve">What are some campus locations that give you a sense of belonging? What about those spaces makes them </w:t>
      </w:r>
      <w:proofErr w:type="gramStart"/>
      <w:r w:rsidRPr="000E4951">
        <w:rPr>
          <w:rFonts w:eastAsia="Calibri" w:cstheme="minorHAnsi"/>
        </w:rPr>
        <w:t>welcoming</w:t>
      </w:r>
      <w:proofErr w:type="gramEnd"/>
      <w:r w:rsidRPr="000E4951">
        <w:rPr>
          <w:rFonts w:eastAsia="Calibri" w:cstheme="minorHAnsi"/>
        </w:rPr>
        <w:t>? </w:t>
      </w:r>
    </w:p>
    <w:p w14:paraId="70E424DC" w14:textId="77777777" w:rsidR="00D90E7E" w:rsidRPr="000E4951" w:rsidRDefault="00D90E7E" w:rsidP="00D90E7E">
      <w:pPr>
        <w:spacing w:line="360" w:lineRule="auto"/>
        <w:rPr>
          <w:rFonts w:eastAsia="Calibri" w:cstheme="minorHAnsi"/>
        </w:rPr>
      </w:pPr>
      <w:r w:rsidRPr="000E4951">
        <w:rPr>
          <w:rFonts w:eastAsia="Calibri" w:cstheme="minorHAnsi"/>
        </w:rPr>
        <w:t>We’re going to turn to some library-specific questions now, but before we do is there anything anyone wants to add? </w:t>
      </w:r>
    </w:p>
    <w:p w14:paraId="7B66FB7D" w14:textId="77777777" w:rsidR="00D90E7E" w:rsidRPr="000E4951" w:rsidRDefault="00D90E7E" w:rsidP="00D90E7E">
      <w:pPr>
        <w:numPr>
          <w:ilvl w:val="0"/>
          <w:numId w:val="34"/>
        </w:numPr>
        <w:spacing w:line="360" w:lineRule="auto"/>
        <w:rPr>
          <w:rFonts w:eastAsia="Calibri" w:cstheme="minorHAnsi"/>
        </w:rPr>
      </w:pPr>
      <w:r w:rsidRPr="000E4951">
        <w:rPr>
          <w:rFonts w:eastAsia="Calibri" w:cstheme="minorHAnsi"/>
        </w:rPr>
        <w:t xml:space="preserve">Have you been in any of the University Library spaces? Which ones? How often? (Prompts: Maybe a particular building or study room? Maybe one of our service desks? </w:t>
      </w:r>
      <w:proofErr w:type="spellStart"/>
      <w:r w:rsidRPr="000E4951">
        <w:rPr>
          <w:rFonts w:eastAsia="Calibri" w:cstheme="minorHAnsi"/>
        </w:rPr>
        <w:t>Its</w:t>
      </w:r>
      <w:proofErr w:type="spellEnd"/>
      <w:r w:rsidRPr="000E4951">
        <w:rPr>
          <w:rFonts w:eastAsia="Calibri" w:cstheme="minorHAnsi"/>
        </w:rPr>
        <w:t xml:space="preserve"> okay if you haven’t been in the </w:t>
      </w:r>
      <w:proofErr w:type="gramStart"/>
      <w:r w:rsidRPr="000E4951">
        <w:rPr>
          <w:rFonts w:eastAsia="Calibri" w:cstheme="minorHAnsi"/>
        </w:rPr>
        <w:t>Library</w:t>
      </w:r>
      <w:proofErr w:type="gramEnd"/>
      <w:r w:rsidRPr="000E4951">
        <w:rPr>
          <w:rFonts w:eastAsia="Calibri" w:cstheme="minorHAnsi"/>
        </w:rPr>
        <w:t xml:space="preserve"> before.) </w:t>
      </w:r>
    </w:p>
    <w:p w14:paraId="38CAD615" w14:textId="77777777" w:rsidR="00D90E7E" w:rsidRPr="000E4951" w:rsidRDefault="00D90E7E" w:rsidP="00D90E7E">
      <w:pPr>
        <w:numPr>
          <w:ilvl w:val="0"/>
          <w:numId w:val="35"/>
        </w:numPr>
        <w:spacing w:line="360" w:lineRule="auto"/>
        <w:rPr>
          <w:rFonts w:eastAsia="Calibri" w:cstheme="minorHAnsi"/>
        </w:rPr>
      </w:pPr>
      <w:r w:rsidRPr="000E4951">
        <w:rPr>
          <w:rFonts w:eastAsia="Calibri" w:cstheme="minorHAnsi"/>
        </w:rPr>
        <w:t>Were those welcoming experiences? Why or why not?  </w:t>
      </w:r>
    </w:p>
    <w:p w14:paraId="5883BE37" w14:textId="77777777" w:rsidR="00D90E7E" w:rsidRPr="000E4951" w:rsidRDefault="00D90E7E" w:rsidP="00D90E7E">
      <w:pPr>
        <w:numPr>
          <w:ilvl w:val="0"/>
          <w:numId w:val="36"/>
        </w:numPr>
        <w:spacing w:line="360" w:lineRule="auto"/>
        <w:rPr>
          <w:rFonts w:eastAsia="Calibri" w:cstheme="minorHAnsi"/>
        </w:rPr>
      </w:pPr>
      <w:r w:rsidRPr="000E4951">
        <w:rPr>
          <w:rFonts w:eastAsia="Calibri" w:cstheme="minorHAnsi"/>
        </w:rPr>
        <w:t xml:space="preserve">If you have not personally visited the </w:t>
      </w:r>
      <w:proofErr w:type="gramStart"/>
      <w:r w:rsidRPr="000E4951">
        <w:rPr>
          <w:rFonts w:eastAsia="Calibri" w:cstheme="minorHAnsi"/>
        </w:rPr>
        <w:t>Library</w:t>
      </w:r>
      <w:proofErr w:type="gramEnd"/>
      <w:r w:rsidRPr="000E4951">
        <w:rPr>
          <w:rFonts w:eastAsia="Calibri" w:cstheme="minorHAnsi"/>
        </w:rPr>
        <w:t>, have you heard anything about the Library from friends? What have you heard? </w:t>
      </w:r>
    </w:p>
    <w:p w14:paraId="512534F9" w14:textId="77777777" w:rsidR="00D90E7E" w:rsidRPr="000E4951" w:rsidRDefault="00D90E7E" w:rsidP="00D90E7E">
      <w:pPr>
        <w:numPr>
          <w:ilvl w:val="0"/>
          <w:numId w:val="37"/>
        </w:numPr>
        <w:spacing w:line="360" w:lineRule="auto"/>
        <w:rPr>
          <w:rFonts w:eastAsia="Calibri" w:cstheme="minorHAnsi"/>
        </w:rPr>
      </w:pPr>
      <w:r w:rsidRPr="000E4951">
        <w:rPr>
          <w:rFonts w:eastAsia="Calibri" w:cstheme="minorHAnsi"/>
        </w:rPr>
        <w:t>Do you feel a sense of belonging in this space? </w:t>
      </w:r>
    </w:p>
    <w:p w14:paraId="1B6E0B00" w14:textId="77777777" w:rsidR="00D90E7E" w:rsidRPr="000E4951" w:rsidRDefault="00D90E7E" w:rsidP="00D90E7E">
      <w:pPr>
        <w:numPr>
          <w:ilvl w:val="0"/>
          <w:numId w:val="38"/>
        </w:numPr>
        <w:spacing w:line="360" w:lineRule="auto"/>
        <w:rPr>
          <w:rFonts w:eastAsia="Calibri" w:cstheme="minorHAnsi"/>
        </w:rPr>
      </w:pPr>
      <w:r w:rsidRPr="000E4951">
        <w:rPr>
          <w:rFonts w:eastAsia="Calibri" w:cstheme="minorHAnsi"/>
        </w:rPr>
        <w:t>What, if anything, would increase that sense?  </w:t>
      </w:r>
    </w:p>
    <w:p w14:paraId="67A8D0F8" w14:textId="77777777" w:rsidR="00D90E7E" w:rsidRPr="000E4951" w:rsidRDefault="00D90E7E" w:rsidP="00D90E7E">
      <w:pPr>
        <w:numPr>
          <w:ilvl w:val="0"/>
          <w:numId w:val="39"/>
        </w:numPr>
        <w:spacing w:line="360" w:lineRule="auto"/>
        <w:rPr>
          <w:rFonts w:eastAsia="Calibri" w:cstheme="minorHAnsi"/>
        </w:rPr>
      </w:pPr>
      <w:r w:rsidRPr="000E4951">
        <w:rPr>
          <w:rFonts w:eastAsia="Calibri" w:cstheme="minorHAnsi"/>
        </w:rPr>
        <w:t>How do /can Library employees affect your sense of belonging? (Prompts: availability, attitude, approachability, etc.)  </w:t>
      </w:r>
    </w:p>
    <w:p w14:paraId="5265AF5B" w14:textId="77777777" w:rsidR="00D90E7E" w:rsidRPr="000E4951" w:rsidRDefault="00D90E7E" w:rsidP="00D90E7E">
      <w:pPr>
        <w:spacing w:line="360" w:lineRule="auto"/>
        <w:rPr>
          <w:rFonts w:eastAsia="Calibri" w:cstheme="minorHAnsi"/>
        </w:rPr>
      </w:pPr>
      <w:r w:rsidRPr="000E4951">
        <w:rPr>
          <w:rFonts w:eastAsia="Calibri" w:cstheme="minorHAnsi"/>
        </w:rPr>
        <w:t xml:space="preserve">We’ve come to the end of our questions, but does anyone have anything else to add? Again, if something comes to mind </w:t>
      </w:r>
      <w:proofErr w:type="gramStart"/>
      <w:r w:rsidRPr="000E4951">
        <w:rPr>
          <w:rFonts w:eastAsia="Calibri" w:cstheme="minorHAnsi"/>
        </w:rPr>
        <w:t>later</w:t>
      </w:r>
      <w:proofErr w:type="gramEnd"/>
      <w:r w:rsidRPr="000E4951">
        <w:rPr>
          <w:rFonts w:eastAsia="Calibri" w:cstheme="minorHAnsi"/>
        </w:rPr>
        <w:t xml:space="preserve"> please feel free to contact me. You can also use the “Library website suggestions?” button on our Library homepage to send an email. </w:t>
      </w:r>
    </w:p>
    <w:p w14:paraId="762768DF" w14:textId="3EEB52EB" w:rsidR="1D984B1C" w:rsidRPr="000E4951" w:rsidRDefault="1D984B1C" w:rsidP="1D984B1C">
      <w:pPr>
        <w:spacing w:line="360" w:lineRule="auto"/>
        <w:rPr>
          <w:rFonts w:eastAsia="Calibri" w:cstheme="minorHAnsi"/>
        </w:rPr>
      </w:pPr>
    </w:p>
    <w:p w14:paraId="2A786AEA" w14:textId="0F01BB91" w:rsidR="1D984B1C" w:rsidRPr="000E4951" w:rsidRDefault="2BA94E86" w:rsidP="1D984B1C">
      <w:pPr>
        <w:pStyle w:val="Heading3"/>
        <w:numPr>
          <w:ilvl w:val="0"/>
          <w:numId w:val="3"/>
        </w:numPr>
        <w:rPr>
          <w:rFonts w:asciiTheme="minorHAnsi" w:hAnsiTheme="minorHAnsi" w:cstheme="minorHAnsi"/>
        </w:rPr>
      </w:pPr>
      <w:proofErr w:type="spellStart"/>
      <w:r w:rsidRPr="000E4951">
        <w:rPr>
          <w:rFonts w:asciiTheme="minorHAnsi" w:hAnsiTheme="minorHAnsi" w:cstheme="minorHAnsi"/>
        </w:rPr>
        <w:t>PhotoVoice</w:t>
      </w:r>
      <w:proofErr w:type="spellEnd"/>
      <w:r w:rsidRPr="000E4951">
        <w:rPr>
          <w:rFonts w:asciiTheme="minorHAnsi" w:hAnsiTheme="minorHAnsi" w:cstheme="minorHAnsi"/>
        </w:rPr>
        <w:t xml:space="preserve"> Protocol</w:t>
      </w:r>
    </w:p>
    <w:p w14:paraId="716FF887" w14:textId="1E320791" w:rsidR="2BA94E86" w:rsidRPr="000E4951" w:rsidRDefault="2BA94E86" w:rsidP="2BA94E86">
      <w:pPr>
        <w:rPr>
          <w:rFonts w:cstheme="minorHAnsi"/>
        </w:rPr>
      </w:pPr>
    </w:p>
    <w:p w14:paraId="3B58993B" w14:textId="0392645D" w:rsidR="2BA94E86" w:rsidRPr="000E4951" w:rsidRDefault="2BA94E86" w:rsidP="2BA94E86">
      <w:pPr>
        <w:rPr>
          <w:rFonts w:cstheme="minorHAnsi"/>
        </w:rPr>
      </w:pPr>
      <w:r w:rsidRPr="000E4951">
        <w:rPr>
          <w:rFonts w:cstheme="minorHAnsi"/>
        </w:rPr>
        <w:t xml:space="preserve">The Photovoice Discussion Guide is used in the first meeting with participants to explain the methodology and their role in the study. </w:t>
      </w:r>
    </w:p>
    <w:p w14:paraId="60C4BCE7" w14:textId="64F9909A" w:rsidR="2BA94E86" w:rsidRPr="000E4951" w:rsidRDefault="2BA94E86" w:rsidP="2BA94E86">
      <w:pPr>
        <w:spacing w:before="203"/>
        <w:rPr>
          <w:rFonts w:eastAsia="Calibri" w:cstheme="minorHAnsi"/>
        </w:rPr>
      </w:pPr>
      <w:r w:rsidRPr="000E4951">
        <w:rPr>
          <w:rFonts w:eastAsia="Calibri" w:cstheme="minorHAnsi"/>
          <w:b/>
          <w:bCs/>
        </w:rPr>
        <w:t>Photovoice Discussion Guide</w:t>
      </w:r>
    </w:p>
    <w:p w14:paraId="4B9B24AC" w14:textId="7EA36A73" w:rsidR="2BA94E86" w:rsidRPr="000E4951" w:rsidRDefault="2BA94E86" w:rsidP="2BA94E86">
      <w:pPr>
        <w:rPr>
          <w:rFonts w:eastAsia="Calibri" w:cstheme="minorHAnsi"/>
        </w:rPr>
      </w:pPr>
    </w:p>
    <w:p w14:paraId="27A5B971" w14:textId="39E4B84E" w:rsidR="2BA94E86" w:rsidRPr="000E4951" w:rsidRDefault="2BA94E86" w:rsidP="2BA94E86">
      <w:pPr>
        <w:rPr>
          <w:rFonts w:eastAsia="Calibri" w:cstheme="minorHAnsi"/>
        </w:rPr>
      </w:pPr>
      <w:r w:rsidRPr="000E4951">
        <w:rPr>
          <w:rFonts w:eastAsia="Calibri" w:cstheme="minorHAnsi"/>
          <w:b/>
          <w:bCs/>
        </w:rPr>
        <w:t>Introduction</w:t>
      </w:r>
    </w:p>
    <w:p w14:paraId="495F3FE6" w14:textId="4490C1DF" w:rsidR="2BA94E86" w:rsidRPr="000E4951" w:rsidRDefault="2BA94E86" w:rsidP="2BA94E86">
      <w:pPr>
        <w:rPr>
          <w:rFonts w:eastAsia="Calibri" w:cstheme="minorHAnsi"/>
        </w:rPr>
      </w:pPr>
    </w:p>
    <w:p w14:paraId="5111093E" w14:textId="52C57F47" w:rsidR="2BA94E86" w:rsidRPr="000E4951" w:rsidRDefault="2BA94E86" w:rsidP="2BA94E86">
      <w:pPr>
        <w:rPr>
          <w:rFonts w:eastAsia="Calibri" w:cstheme="minorHAnsi"/>
        </w:rPr>
      </w:pPr>
      <w:r w:rsidRPr="000E4951">
        <w:rPr>
          <w:rFonts w:eastAsia="Calibri" w:cstheme="minorHAnsi"/>
        </w:rPr>
        <w:t xml:space="preserve">“Student-focused spaces” refer to spaces that support student activities including studying, events, workshops and programming, tutoring, wellness, and success services. The goal of this research is to understand the different space needs of college students, and specifically students’ sense of belonging in spaces. </w:t>
      </w:r>
    </w:p>
    <w:p w14:paraId="10231232" w14:textId="239AF609" w:rsidR="2BA94E86" w:rsidRPr="000E4951" w:rsidRDefault="2BA94E86" w:rsidP="2BA94E86">
      <w:pPr>
        <w:rPr>
          <w:rFonts w:eastAsia="Calibri" w:cstheme="minorHAnsi"/>
        </w:rPr>
      </w:pPr>
    </w:p>
    <w:p w14:paraId="461A9064" w14:textId="32A3749C" w:rsidR="2BA94E86" w:rsidRPr="000E4951" w:rsidRDefault="2BA94E86" w:rsidP="2BA94E86">
      <w:pPr>
        <w:rPr>
          <w:rFonts w:eastAsia="Calibri" w:cstheme="minorHAnsi"/>
        </w:rPr>
      </w:pPr>
      <w:r w:rsidRPr="000E4951">
        <w:rPr>
          <w:rFonts w:eastAsia="Calibri" w:cstheme="minorHAnsi"/>
          <w:b/>
          <w:bCs/>
        </w:rPr>
        <w:t>Ground Rules</w:t>
      </w:r>
    </w:p>
    <w:p w14:paraId="3806E9DF" w14:textId="71F22665" w:rsidR="2BA94E86" w:rsidRPr="000E4951" w:rsidRDefault="2BA94E86" w:rsidP="2BA94E86">
      <w:pPr>
        <w:rPr>
          <w:rFonts w:eastAsia="Calibri" w:cstheme="minorHAnsi"/>
        </w:rPr>
      </w:pPr>
    </w:p>
    <w:p w14:paraId="0C607CD6" w14:textId="5F2985F7" w:rsidR="2BA94E86" w:rsidRPr="000E4951" w:rsidRDefault="2BA94E86" w:rsidP="2BA94E86">
      <w:pPr>
        <w:pStyle w:val="ListParagraph"/>
        <w:numPr>
          <w:ilvl w:val="0"/>
          <w:numId w:val="2"/>
        </w:numPr>
        <w:rPr>
          <w:rFonts w:eastAsia="Calibri" w:cstheme="minorHAnsi"/>
        </w:rPr>
      </w:pPr>
      <w:r w:rsidRPr="000E4951">
        <w:rPr>
          <w:rFonts w:eastAsia="Calibri" w:cstheme="minorHAnsi"/>
        </w:rPr>
        <w:t>We want YOU to do the Talking</w:t>
      </w:r>
    </w:p>
    <w:p w14:paraId="27DC4E14" w14:textId="1FBD9D2C" w:rsidR="2BA94E86" w:rsidRPr="000E4951" w:rsidRDefault="2BA94E86" w:rsidP="2BA94E86">
      <w:pPr>
        <w:ind w:left="1440"/>
        <w:rPr>
          <w:rFonts w:eastAsia="Calibri" w:cstheme="minorHAnsi"/>
        </w:rPr>
      </w:pPr>
      <w:r w:rsidRPr="000E4951">
        <w:rPr>
          <w:rFonts w:eastAsia="Calibri" w:cstheme="minorHAnsi"/>
        </w:rPr>
        <w:t>We would like everyone to participate.</w:t>
      </w:r>
    </w:p>
    <w:p w14:paraId="0E5FF63A" w14:textId="1D7450A9" w:rsidR="2BA94E86" w:rsidRPr="000E4951" w:rsidRDefault="2BA94E86" w:rsidP="2BA94E86">
      <w:pPr>
        <w:ind w:left="1440"/>
        <w:rPr>
          <w:rFonts w:eastAsia="Calibri" w:cstheme="minorHAnsi"/>
        </w:rPr>
      </w:pPr>
      <w:r w:rsidRPr="000E4951">
        <w:rPr>
          <w:rFonts w:eastAsia="Calibri" w:cstheme="minorHAnsi"/>
        </w:rPr>
        <w:t>I may call on you if I haven’t heard from you in a while.</w:t>
      </w:r>
    </w:p>
    <w:p w14:paraId="747AE814" w14:textId="4151F1AC" w:rsidR="2BA94E86" w:rsidRPr="000E4951" w:rsidRDefault="2BA94E86" w:rsidP="2BA94E86">
      <w:pPr>
        <w:pStyle w:val="ListParagraph"/>
        <w:numPr>
          <w:ilvl w:val="0"/>
          <w:numId w:val="2"/>
        </w:numPr>
        <w:rPr>
          <w:rFonts w:eastAsia="Calibri" w:cstheme="minorHAnsi"/>
        </w:rPr>
      </w:pPr>
      <w:r w:rsidRPr="000E4951">
        <w:rPr>
          <w:rFonts w:eastAsia="Calibri" w:cstheme="minorHAnsi"/>
        </w:rPr>
        <w:t>There are no right or wrong answers</w:t>
      </w:r>
    </w:p>
    <w:p w14:paraId="54F66A4B" w14:textId="697C2B80" w:rsidR="2BA94E86" w:rsidRPr="000E4951" w:rsidRDefault="2BA94E86" w:rsidP="2BA94E86">
      <w:pPr>
        <w:ind w:left="1440"/>
        <w:rPr>
          <w:rFonts w:eastAsia="Calibri" w:cstheme="minorHAnsi"/>
        </w:rPr>
      </w:pPr>
      <w:proofErr w:type="gramStart"/>
      <w:r w:rsidRPr="000E4951">
        <w:rPr>
          <w:rFonts w:eastAsia="Calibri" w:cstheme="minorHAnsi"/>
        </w:rPr>
        <w:t>Every person’s experiences and opinions</w:t>
      </w:r>
      <w:proofErr w:type="gramEnd"/>
      <w:r w:rsidRPr="000E4951">
        <w:rPr>
          <w:rFonts w:eastAsia="Calibri" w:cstheme="minorHAnsi"/>
        </w:rPr>
        <w:t xml:space="preserve"> are important.</w:t>
      </w:r>
    </w:p>
    <w:p w14:paraId="6A82B05E" w14:textId="5B1D3EE1" w:rsidR="2BA94E86" w:rsidRPr="000E4951" w:rsidRDefault="2BA94E86" w:rsidP="2BA94E86">
      <w:pPr>
        <w:ind w:left="1440"/>
        <w:rPr>
          <w:rFonts w:eastAsia="Calibri" w:cstheme="minorHAnsi"/>
        </w:rPr>
      </w:pPr>
      <w:r w:rsidRPr="000E4951">
        <w:rPr>
          <w:rFonts w:eastAsia="Calibri" w:cstheme="minorHAnsi"/>
        </w:rPr>
        <w:t>Speak up whether you agree or disagree.</w:t>
      </w:r>
    </w:p>
    <w:p w14:paraId="4A4DB1A3" w14:textId="1FC51A5F" w:rsidR="2BA94E86" w:rsidRPr="000E4951" w:rsidRDefault="2BA94E86" w:rsidP="2BA94E86">
      <w:pPr>
        <w:pStyle w:val="ListParagraph"/>
        <w:numPr>
          <w:ilvl w:val="0"/>
          <w:numId w:val="2"/>
        </w:numPr>
        <w:rPr>
          <w:rFonts w:eastAsia="Calibri" w:cstheme="minorHAnsi"/>
        </w:rPr>
      </w:pPr>
      <w:r w:rsidRPr="000E4951">
        <w:rPr>
          <w:rFonts w:eastAsia="Calibri" w:cstheme="minorHAnsi"/>
        </w:rPr>
        <w:t>What is said during this focus group stays here</w:t>
      </w:r>
    </w:p>
    <w:p w14:paraId="7DF774E5" w14:textId="784147E8" w:rsidR="2BA94E86" w:rsidRPr="000E4951" w:rsidRDefault="2BA94E86" w:rsidP="2BA94E86">
      <w:pPr>
        <w:ind w:left="1440"/>
        <w:rPr>
          <w:rFonts w:eastAsia="Calibri" w:cstheme="minorHAnsi"/>
        </w:rPr>
      </w:pPr>
      <w:r w:rsidRPr="000E4951">
        <w:rPr>
          <w:rFonts w:eastAsia="Calibri" w:cstheme="minorHAnsi"/>
        </w:rPr>
        <w:t>We want everyone to feel comfortable sharing.</w:t>
      </w:r>
    </w:p>
    <w:p w14:paraId="4140AC58" w14:textId="14B3D370" w:rsidR="2BA94E86" w:rsidRPr="000E4951" w:rsidRDefault="2BA94E86" w:rsidP="2BA94E86">
      <w:pPr>
        <w:ind w:left="1440"/>
        <w:rPr>
          <w:rFonts w:eastAsia="Calibri" w:cstheme="minorHAnsi"/>
        </w:rPr>
      </w:pPr>
      <w:r w:rsidRPr="000E4951">
        <w:rPr>
          <w:rFonts w:eastAsia="Calibri" w:cstheme="minorHAnsi"/>
        </w:rPr>
        <w:t>If you feel uncomfortable, you can discontinue participation and leave the meeting at any time.</w:t>
      </w:r>
    </w:p>
    <w:p w14:paraId="5838F624" w14:textId="1E9AE0FB" w:rsidR="2BA94E86" w:rsidRPr="000E4951" w:rsidRDefault="2BA94E86" w:rsidP="2BA94E86">
      <w:pPr>
        <w:pStyle w:val="ListParagraph"/>
        <w:numPr>
          <w:ilvl w:val="0"/>
          <w:numId w:val="2"/>
        </w:numPr>
        <w:rPr>
          <w:rFonts w:eastAsia="Calibri" w:cstheme="minorHAnsi"/>
        </w:rPr>
      </w:pPr>
      <w:r w:rsidRPr="000E4951">
        <w:rPr>
          <w:rFonts w:eastAsia="Calibri" w:cstheme="minorHAnsi"/>
        </w:rPr>
        <w:t>We will be recording the meeting</w:t>
      </w:r>
    </w:p>
    <w:p w14:paraId="302577CF" w14:textId="169B99C9" w:rsidR="2BA94E86" w:rsidRPr="000E4951" w:rsidRDefault="2BA94E86" w:rsidP="2BA94E86">
      <w:pPr>
        <w:ind w:left="1440"/>
        <w:rPr>
          <w:rFonts w:eastAsia="Calibri" w:cstheme="minorHAnsi"/>
        </w:rPr>
      </w:pPr>
      <w:r w:rsidRPr="000E4951">
        <w:rPr>
          <w:rFonts w:eastAsia="Calibri" w:cstheme="minorHAnsi"/>
        </w:rPr>
        <w:t>We want to capture everything you have to say.</w:t>
      </w:r>
    </w:p>
    <w:p w14:paraId="30C78A52" w14:textId="2E636A43" w:rsidR="2BA94E86" w:rsidRPr="000E4951" w:rsidRDefault="2BA94E86" w:rsidP="2BA94E86">
      <w:pPr>
        <w:ind w:left="1440"/>
        <w:rPr>
          <w:rFonts w:eastAsia="Calibri" w:cstheme="minorHAnsi"/>
        </w:rPr>
      </w:pPr>
      <w:r w:rsidRPr="000E4951">
        <w:rPr>
          <w:rFonts w:eastAsia="Calibri" w:cstheme="minorHAnsi"/>
        </w:rPr>
        <w:t>We don’t identify anyone by name in our reports.</w:t>
      </w:r>
    </w:p>
    <w:p w14:paraId="06FF90BD" w14:textId="24E386C6" w:rsidR="2BA94E86" w:rsidRPr="000E4951" w:rsidRDefault="2BA94E86" w:rsidP="2BA94E86">
      <w:pPr>
        <w:ind w:left="1440"/>
        <w:rPr>
          <w:rFonts w:eastAsia="Calibri" w:cstheme="minorHAnsi"/>
        </w:rPr>
      </w:pPr>
    </w:p>
    <w:p w14:paraId="62AB0F61" w14:textId="651CD3CD" w:rsidR="2BA94E86" w:rsidRPr="000E4951" w:rsidRDefault="2BA94E86" w:rsidP="2BA94E86">
      <w:pPr>
        <w:rPr>
          <w:rFonts w:eastAsia="Calibri" w:cstheme="minorHAnsi"/>
        </w:rPr>
      </w:pPr>
      <w:r w:rsidRPr="000E4951">
        <w:rPr>
          <w:rFonts w:eastAsia="Calibri" w:cstheme="minorHAnsi"/>
          <w:b/>
          <w:bCs/>
        </w:rPr>
        <w:t>Opening questions</w:t>
      </w:r>
    </w:p>
    <w:p w14:paraId="320B85DD" w14:textId="6AB83616" w:rsidR="2BA94E86" w:rsidRPr="000E4951" w:rsidRDefault="2BA94E86" w:rsidP="2BA94E86">
      <w:pPr>
        <w:pStyle w:val="ListParagraph"/>
        <w:numPr>
          <w:ilvl w:val="0"/>
          <w:numId w:val="1"/>
        </w:numPr>
        <w:rPr>
          <w:rFonts w:eastAsia="Calibri" w:cstheme="minorHAnsi"/>
        </w:rPr>
      </w:pPr>
      <w:r w:rsidRPr="000E4951">
        <w:rPr>
          <w:rFonts w:eastAsia="Calibri" w:cstheme="minorHAnsi"/>
        </w:rPr>
        <w:t>Could you show the group pictures of your favorite places to study at? And why do you like about these places?</w:t>
      </w:r>
    </w:p>
    <w:p w14:paraId="21CE1983" w14:textId="4E33F3CD" w:rsidR="2BA94E86" w:rsidRPr="000E4951" w:rsidRDefault="2BA94E86" w:rsidP="2BA94E86">
      <w:pPr>
        <w:pStyle w:val="ListParagraph"/>
        <w:numPr>
          <w:ilvl w:val="0"/>
          <w:numId w:val="1"/>
        </w:numPr>
        <w:rPr>
          <w:rFonts w:eastAsia="Calibri" w:cstheme="minorHAnsi"/>
        </w:rPr>
      </w:pPr>
      <w:r w:rsidRPr="000E4951">
        <w:rPr>
          <w:rFonts w:eastAsia="Calibri" w:cstheme="minorHAnsi"/>
        </w:rPr>
        <w:t>Could you show the group pictures of places that you feel welcome?</w:t>
      </w:r>
    </w:p>
    <w:p w14:paraId="3DED408E" w14:textId="13EBA1F2" w:rsidR="2BA94E86" w:rsidRPr="000E4951" w:rsidRDefault="2BA94E86" w:rsidP="2BA94E86">
      <w:pPr>
        <w:pStyle w:val="ListParagraph"/>
        <w:numPr>
          <w:ilvl w:val="0"/>
          <w:numId w:val="1"/>
        </w:numPr>
        <w:rPr>
          <w:rFonts w:eastAsia="Calibri" w:cstheme="minorHAnsi"/>
        </w:rPr>
      </w:pPr>
      <w:r w:rsidRPr="000E4951">
        <w:rPr>
          <w:rFonts w:eastAsia="Calibri" w:cstheme="minorHAnsi"/>
        </w:rPr>
        <w:t>Could you show the group pictures that represent what you do during a typical day during the semester?</w:t>
      </w:r>
    </w:p>
    <w:p w14:paraId="5AF0A7D9" w14:textId="2417D0CF" w:rsidR="2BA94E86" w:rsidRPr="000E4951" w:rsidRDefault="2BA94E86" w:rsidP="2BA94E86">
      <w:pPr>
        <w:rPr>
          <w:rFonts w:cstheme="minorHAnsi"/>
        </w:rPr>
      </w:pPr>
    </w:p>
    <w:p w14:paraId="660BBBD8" w14:textId="5F6BD134" w:rsidR="1D984B1C" w:rsidRPr="000E4951" w:rsidRDefault="1D984B1C" w:rsidP="1D984B1C">
      <w:pPr>
        <w:spacing w:line="259" w:lineRule="auto"/>
        <w:rPr>
          <w:rFonts w:cstheme="minorHAnsi"/>
        </w:rPr>
      </w:pPr>
    </w:p>
    <w:sectPr w:rsidR="1D984B1C" w:rsidRPr="000E4951"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F4CF0"/>
    <w:multiLevelType w:val="multilevel"/>
    <w:tmpl w:val="A2AC52A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13292"/>
    <w:multiLevelType w:val="multilevel"/>
    <w:tmpl w:val="7A6635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920B6"/>
    <w:multiLevelType w:val="multilevel"/>
    <w:tmpl w:val="2A601D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1040F3"/>
    <w:multiLevelType w:val="multilevel"/>
    <w:tmpl w:val="ECC01A4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5D318C"/>
    <w:multiLevelType w:val="multilevel"/>
    <w:tmpl w:val="5C76AD76"/>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5" w15:restartNumberingAfterBreak="0">
    <w:nsid w:val="1029157E"/>
    <w:multiLevelType w:val="multilevel"/>
    <w:tmpl w:val="83CCBB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147C03"/>
    <w:multiLevelType w:val="hybridMultilevel"/>
    <w:tmpl w:val="C0AAD0D4"/>
    <w:lvl w:ilvl="0" w:tplc="F4C0F0FC">
      <w:start w:val="1"/>
      <w:numFmt w:val="decimal"/>
      <w:lvlText w:val="%1."/>
      <w:lvlJc w:val="left"/>
      <w:pPr>
        <w:ind w:left="720" w:hanging="360"/>
      </w:pPr>
    </w:lvl>
    <w:lvl w:ilvl="1" w:tplc="A4C6C34C">
      <w:start w:val="1"/>
      <w:numFmt w:val="lowerLetter"/>
      <w:lvlText w:val="%2."/>
      <w:lvlJc w:val="left"/>
      <w:pPr>
        <w:ind w:left="1440" w:hanging="360"/>
      </w:pPr>
    </w:lvl>
    <w:lvl w:ilvl="2" w:tplc="F2427F32">
      <w:start w:val="1"/>
      <w:numFmt w:val="lowerRoman"/>
      <w:lvlText w:val="%3."/>
      <w:lvlJc w:val="right"/>
      <w:pPr>
        <w:ind w:left="2160" w:hanging="180"/>
      </w:pPr>
    </w:lvl>
    <w:lvl w:ilvl="3" w:tplc="250CA592">
      <w:start w:val="1"/>
      <w:numFmt w:val="decimal"/>
      <w:lvlText w:val="%4."/>
      <w:lvlJc w:val="left"/>
      <w:pPr>
        <w:ind w:left="2880" w:hanging="360"/>
      </w:pPr>
    </w:lvl>
    <w:lvl w:ilvl="4" w:tplc="3FDAFA0A">
      <w:start w:val="1"/>
      <w:numFmt w:val="lowerLetter"/>
      <w:lvlText w:val="%5."/>
      <w:lvlJc w:val="left"/>
      <w:pPr>
        <w:ind w:left="3600" w:hanging="360"/>
      </w:pPr>
    </w:lvl>
    <w:lvl w:ilvl="5" w:tplc="EDDA85D4">
      <w:start w:val="1"/>
      <w:numFmt w:val="lowerRoman"/>
      <w:lvlText w:val="%6."/>
      <w:lvlJc w:val="right"/>
      <w:pPr>
        <w:ind w:left="4320" w:hanging="180"/>
      </w:pPr>
    </w:lvl>
    <w:lvl w:ilvl="6" w:tplc="84D8ED1C">
      <w:start w:val="1"/>
      <w:numFmt w:val="decimal"/>
      <w:lvlText w:val="%7."/>
      <w:lvlJc w:val="left"/>
      <w:pPr>
        <w:ind w:left="5040" w:hanging="360"/>
      </w:pPr>
    </w:lvl>
    <w:lvl w:ilvl="7" w:tplc="FFC8361E">
      <w:start w:val="1"/>
      <w:numFmt w:val="lowerLetter"/>
      <w:lvlText w:val="%8."/>
      <w:lvlJc w:val="left"/>
      <w:pPr>
        <w:ind w:left="5760" w:hanging="360"/>
      </w:pPr>
    </w:lvl>
    <w:lvl w:ilvl="8" w:tplc="916431CE">
      <w:start w:val="1"/>
      <w:numFmt w:val="lowerRoman"/>
      <w:lvlText w:val="%9."/>
      <w:lvlJc w:val="right"/>
      <w:pPr>
        <w:ind w:left="6480" w:hanging="180"/>
      </w:pPr>
    </w:lvl>
  </w:abstractNum>
  <w:abstractNum w:abstractNumId="7" w15:restartNumberingAfterBreak="0">
    <w:nsid w:val="16C24739"/>
    <w:multiLevelType w:val="multilevel"/>
    <w:tmpl w:val="60724E52"/>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C3C768"/>
    <w:multiLevelType w:val="hybridMultilevel"/>
    <w:tmpl w:val="F6F81AD8"/>
    <w:lvl w:ilvl="0" w:tplc="2C6232EC">
      <w:start w:val="1"/>
      <w:numFmt w:val="decimal"/>
      <w:lvlText w:val="%1."/>
      <w:lvlJc w:val="left"/>
      <w:pPr>
        <w:ind w:left="720" w:hanging="360"/>
      </w:pPr>
    </w:lvl>
    <w:lvl w:ilvl="1" w:tplc="08223F98">
      <w:start w:val="1"/>
      <w:numFmt w:val="lowerLetter"/>
      <w:lvlText w:val="%2."/>
      <w:lvlJc w:val="left"/>
      <w:pPr>
        <w:ind w:left="1440" w:hanging="360"/>
      </w:pPr>
    </w:lvl>
    <w:lvl w:ilvl="2" w:tplc="28909B26">
      <w:start w:val="1"/>
      <w:numFmt w:val="lowerRoman"/>
      <w:lvlText w:val="%3."/>
      <w:lvlJc w:val="right"/>
      <w:pPr>
        <w:ind w:left="2160" w:hanging="180"/>
      </w:pPr>
    </w:lvl>
    <w:lvl w:ilvl="3" w:tplc="92CE511E">
      <w:start w:val="1"/>
      <w:numFmt w:val="decimal"/>
      <w:lvlText w:val="%4."/>
      <w:lvlJc w:val="left"/>
      <w:pPr>
        <w:ind w:left="2880" w:hanging="360"/>
      </w:pPr>
    </w:lvl>
    <w:lvl w:ilvl="4" w:tplc="634A8CF4">
      <w:start w:val="1"/>
      <w:numFmt w:val="lowerLetter"/>
      <w:lvlText w:val="%5."/>
      <w:lvlJc w:val="left"/>
      <w:pPr>
        <w:ind w:left="3600" w:hanging="360"/>
      </w:pPr>
    </w:lvl>
    <w:lvl w:ilvl="5" w:tplc="E24C0156">
      <w:start w:val="1"/>
      <w:numFmt w:val="lowerRoman"/>
      <w:lvlText w:val="%6."/>
      <w:lvlJc w:val="right"/>
      <w:pPr>
        <w:ind w:left="4320" w:hanging="180"/>
      </w:pPr>
    </w:lvl>
    <w:lvl w:ilvl="6" w:tplc="A7CCDD86">
      <w:start w:val="1"/>
      <w:numFmt w:val="decimal"/>
      <w:lvlText w:val="%7."/>
      <w:lvlJc w:val="left"/>
      <w:pPr>
        <w:ind w:left="5040" w:hanging="360"/>
      </w:pPr>
    </w:lvl>
    <w:lvl w:ilvl="7" w:tplc="ED9ACFCE">
      <w:start w:val="1"/>
      <w:numFmt w:val="lowerLetter"/>
      <w:lvlText w:val="%8."/>
      <w:lvlJc w:val="left"/>
      <w:pPr>
        <w:ind w:left="5760" w:hanging="360"/>
      </w:pPr>
    </w:lvl>
    <w:lvl w:ilvl="8" w:tplc="BCD26604">
      <w:start w:val="1"/>
      <w:numFmt w:val="lowerRoman"/>
      <w:lvlText w:val="%9."/>
      <w:lvlJc w:val="right"/>
      <w:pPr>
        <w:ind w:left="6480" w:hanging="180"/>
      </w:pPr>
    </w:lvl>
  </w:abstractNum>
  <w:abstractNum w:abstractNumId="9" w15:restartNumberingAfterBreak="0">
    <w:nsid w:val="1AD87699"/>
    <w:multiLevelType w:val="multilevel"/>
    <w:tmpl w:val="49686F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CD78A6"/>
    <w:multiLevelType w:val="multilevel"/>
    <w:tmpl w:val="9C34EA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E77948"/>
    <w:multiLevelType w:val="hybridMultilevel"/>
    <w:tmpl w:val="F51496C4"/>
    <w:lvl w:ilvl="0" w:tplc="85A6A954">
      <w:start w:val="1"/>
      <w:numFmt w:val="lowerLetter"/>
      <w:lvlText w:val="%1."/>
      <w:lvlJc w:val="left"/>
      <w:pPr>
        <w:ind w:left="720" w:hanging="360"/>
      </w:pPr>
    </w:lvl>
    <w:lvl w:ilvl="1" w:tplc="A1CECCAA">
      <w:start w:val="1"/>
      <w:numFmt w:val="lowerLetter"/>
      <w:lvlText w:val="%2."/>
      <w:lvlJc w:val="left"/>
      <w:pPr>
        <w:ind w:left="1440" w:hanging="360"/>
      </w:pPr>
    </w:lvl>
    <w:lvl w:ilvl="2" w:tplc="520865DA">
      <w:start w:val="1"/>
      <w:numFmt w:val="lowerRoman"/>
      <w:lvlText w:val="%3."/>
      <w:lvlJc w:val="right"/>
      <w:pPr>
        <w:ind w:left="2160" w:hanging="180"/>
      </w:pPr>
    </w:lvl>
    <w:lvl w:ilvl="3" w:tplc="C9F20214">
      <w:start w:val="1"/>
      <w:numFmt w:val="decimal"/>
      <w:lvlText w:val="%4."/>
      <w:lvlJc w:val="left"/>
      <w:pPr>
        <w:ind w:left="2880" w:hanging="360"/>
      </w:pPr>
    </w:lvl>
    <w:lvl w:ilvl="4" w:tplc="2138E972">
      <w:start w:val="1"/>
      <w:numFmt w:val="lowerLetter"/>
      <w:lvlText w:val="%5."/>
      <w:lvlJc w:val="left"/>
      <w:pPr>
        <w:ind w:left="3600" w:hanging="360"/>
      </w:pPr>
    </w:lvl>
    <w:lvl w:ilvl="5" w:tplc="4BF6ACE6">
      <w:start w:val="1"/>
      <w:numFmt w:val="lowerRoman"/>
      <w:lvlText w:val="%6."/>
      <w:lvlJc w:val="right"/>
      <w:pPr>
        <w:ind w:left="4320" w:hanging="180"/>
      </w:pPr>
    </w:lvl>
    <w:lvl w:ilvl="6" w:tplc="6C1E1536">
      <w:start w:val="1"/>
      <w:numFmt w:val="decimal"/>
      <w:lvlText w:val="%7."/>
      <w:lvlJc w:val="left"/>
      <w:pPr>
        <w:ind w:left="5040" w:hanging="360"/>
      </w:pPr>
    </w:lvl>
    <w:lvl w:ilvl="7" w:tplc="F8C43EF2">
      <w:start w:val="1"/>
      <w:numFmt w:val="lowerLetter"/>
      <w:lvlText w:val="%8."/>
      <w:lvlJc w:val="left"/>
      <w:pPr>
        <w:ind w:left="5760" w:hanging="360"/>
      </w:pPr>
    </w:lvl>
    <w:lvl w:ilvl="8" w:tplc="3FD06522">
      <w:start w:val="1"/>
      <w:numFmt w:val="lowerRoman"/>
      <w:lvlText w:val="%9."/>
      <w:lvlJc w:val="right"/>
      <w:pPr>
        <w:ind w:left="6480" w:hanging="180"/>
      </w:pPr>
    </w:lvl>
  </w:abstractNum>
  <w:abstractNum w:abstractNumId="12" w15:restartNumberingAfterBreak="0">
    <w:nsid w:val="2409316C"/>
    <w:multiLevelType w:val="hybridMultilevel"/>
    <w:tmpl w:val="858850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F3591F"/>
    <w:multiLevelType w:val="hybridMultilevel"/>
    <w:tmpl w:val="8042E4F4"/>
    <w:lvl w:ilvl="0" w:tplc="E16CA04E">
      <w:start w:val="1"/>
      <w:numFmt w:val="decimal"/>
      <w:lvlText w:val="%1."/>
      <w:lvlJc w:val="left"/>
      <w:pPr>
        <w:ind w:left="360" w:hanging="360"/>
      </w:pPr>
    </w:lvl>
    <w:lvl w:ilvl="1" w:tplc="41142FF8">
      <w:start w:val="1"/>
      <w:numFmt w:val="lowerLetter"/>
      <w:lvlText w:val="%2."/>
      <w:lvlJc w:val="left"/>
      <w:pPr>
        <w:ind w:left="1080" w:hanging="360"/>
      </w:pPr>
    </w:lvl>
    <w:lvl w:ilvl="2" w:tplc="CE3426D4">
      <w:start w:val="1"/>
      <w:numFmt w:val="lowerRoman"/>
      <w:lvlText w:val="%3."/>
      <w:lvlJc w:val="right"/>
      <w:pPr>
        <w:ind w:left="1800" w:hanging="180"/>
      </w:pPr>
    </w:lvl>
    <w:lvl w:ilvl="3" w:tplc="EB70BF2E">
      <w:start w:val="1"/>
      <w:numFmt w:val="decimal"/>
      <w:lvlText w:val="%4."/>
      <w:lvlJc w:val="left"/>
      <w:pPr>
        <w:ind w:left="2520" w:hanging="360"/>
      </w:pPr>
    </w:lvl>
    <w:lvl w:ilvl="4" w:tplc="FA6E04C0">
      <w:start w:val="1"/>
      <w:numFmt w:val="lowerLetter"/>
      <w:lvlText w:val="%5."/>
      <w:lvlJc w:val="left"/>
      <w:pPr>
        <w:ind w:left="3240" w:hanging="360"/>
      </w:pPr>
    </w:lvl>
    <w:lvl w:ilvl="5" w:tplc="8BFA7978" w:tentative="1">
      <w:start w:val="1"/>
      <w:numFmt w:val="lowerRoman"/>
      <w:lvlText w:val="%6."/>
      <w:lvlJc w:val="right"/>
      <w:pPr>
        <w:ind w:left="3960" w:hanging="180"/>
      </w:pPr>
    </w:lvl>
    <w:lvl w:ilvl="6" w:tplc="62EED9EE" w:tentative="1">
      <w:start w:val="1"/>
      <w:numFmt w:val="decimal"/>
      <w:lvlText w:val="%7."/>
      <w:lvlJc w:val="left"/>
      <w:pPr>
        <w:ind w:left="4680" w:hanging="360"/>
      </w:pPr>
    </w:lvl>
    <w:lvl w:ilvl="7" w:tplc="FC063298" w:tentative="1">
      <w:start w:val="1"/>
      <w:numFmt w:val="lowerLetter"/>
      <w:lvlText w:val="%8."/>
      <w:lvlJc w:val="left"/>
      <w:pPr>
        <w:ind w:left="5400" w:hanging="360"/>
      </w:pPr>
    </w:lvl>
    <w:lvl w:ilvl="8" w:tplc="441C3E5E" w:tentative="1">
      <w:start w:val="1"/>
      <w:numFmt w:val="lowerRoman"/>
      <w:lvlText w:val="%9."/>
      <w:lvlJc w:val="right"/>
      <w:pPr>
        <w:ind w:left="6120" w:hanging="180"/>
      </w:pPr>
    </w:lvl>
  </w:abstractNum>
  <w:abstractNum w:abstractNumId="14" w15:restartNumberingAfterBreak="0">
    <w:nsid w:val="2AA0015F"/>
    <w:multiLevelType w:val="multilevel"/>
    <w:tmpl w:val="04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5" w15:restartNumberingAfterBreak="0">
    <w:nsid w:val="2E2CF85F"/>
    <w:multiLevelType w:val="hybridMultilevel"/>
    <w:tmpl w:val="1638CA86"/>
    <w:lvl w:ilvl="0" w:tplc="2ED61F00">
      <w:start w:val="1"/>
      <w:numFmt w:val="lowerLetter"/>
      <w:lvlText w:val="%1."/>
      <w:lvlJc w:val="left"/>
      <w:pPr>
        <w:ind w:left="720" w:hanging="360"/>
      </w:pPr>
    </w:lvl>
    <w:lvl w:ilvl="1" w:tplc="B08ED67E">
      <w:start w:val="1"/>
      <w:numFmt w:val="lowerLetter"/>
      <w:lvlText w:val="%2."/>
      <w:lvlJc w:val="left"/>
      <w:pPr>
        <w:ind w:left="1440" w:hanging="360"/>
      </w:pPr>
    </w:lvl>
    <w:lvl w:ilvl="2" w:tplc="408A664C">
      <w:start w:val="1"/>
      <w:numFmt w:val="lowerRoman"/>
      <w:lvlText w:val="%3."/>
      <w:lvlJc w:val="right"/>
      <w:pPr>
        <w:ind w:left="2160" w:hanging="180"/>
      </w:pPr>
    </w:lvl>
    <w:lvl w:ilvl="3" w:tplc="FD16C54C">
      <w:start w:val="1"/>
      <w:numFmt w:val="decimal"/>
      <w:lvlText w:val="%4."/>
      <w:lvlJc w:val="left"/>
      <w:pPr>
        <w:ind w:left="2880" w:hanging="360"/>
      </w:pPr>
    </w:lvl>
    <w:lvl w:ilvl="4" w:tplc="79DEA88E">
      <w:start w:val="1"/>
      <w:numFmt w:val="lowerLetter"/>
      <w:lvlText w:val="%5."/>
      <w:lvlJc w:val="left"/>
      <w:pPr>
        <w:ind w:left="3600" w:hanging="360"/>
      </w:pPr>
    </w:lvl>
    <w:lvl w:ilvl="5" w:tplc="E9723FAA">
      <w:start w:val="1"/>
      <w:numFmt w:val="lowerRoman"/>
      <w:lvlText w:val="%6."/>
      <w:lvlJc w:val="right"/>
      <w:pPr>
        <w:ind w:left="4320" w:hanging="180"/>
      </w:pPr>
    </w:lvl>
    <w:lvl w:ilvl="6" w:tplc="E71842C0">
      <w:start w:val="1"/>
      <w:numFmt w:val="decimal"/>
      <w:lvlText w:val="%7."/>
      <w:lvlJc w:val="left"/>
      <w:pPr>
        <w:ind w:left="5040" w:hanging="360"/>
      </w:pPr>
    </w:lvl>
    <w:lvl w:ilvl="7" w:tplc="3724A956">
      <w:start w:val="1"/>
      <w:numFmt w:val="lowerLetter"/>
      <w:lvlText w:val="%8."/>
      <w:lvlJc w:val="left"/>
      <w:pPr>
        <w:ind w:left="5760" w:hanging="360"/>
      </w:pPr>
    </w:lvl>
    <w:lvl w:ilvl="8" w:tplc="F466B81A">
      <w:start w:val="1"/>
      <w:numFmt w:val="lowerRoman"/>
      <w:lvlText w:val="%9."/>
      <w:lvlJc w:val="right"/>
      <w:pPr>
        <w:ind w:left="6480" w:hanging="180"/>
      </w:pPr>
    </w:lvl>
  </w:abstractNum>
  <w:abstractNum w:abstractNumId="16" w15:restartNumberingAfterBreak="0">
    <w:nsid w:val="31BA79AB"/>
    <w:multiLevelType w:val="multilevel"/>
    <w:tmpl w:val="BCCA2D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225FA"/>
    <w:multiLevelType w:val="multilevel"/>
    <w:tmpl w:val="49B06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CF1157"/>
    <w:multiLevelType w:val="multilevel"/>
    <w:tmpl w:val="F21251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B9F7903"/>
    <w:multiLevelType w:val="multilevel"/>
    <w:tmpl w:val="5088C1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4E37A3"/>
    <w:multiLevelType w:val="hybridMultilevel"/>
    <w:tmpl w:val="634C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48298C"/>
    <w:multiLevelType w:val="multilevel"/>
    <w:tmpl w:val="3B827A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7853B8"/>
    <w:multiLevelType w:val="multilevel"/>
    <w:tmpl w:val="0988233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BE71265"/>
    <w:multiLevelType w:val="multilevel"/>
    <w:tmpl w:val="B4E07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6BE0D95"/>
    <w:multiLevelType w:val="multilevel"/>
    <w:tmpl w:val="72D856B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A34552"/>
    <w:multiLevelType w:val="multilevel"/>
    <w:tmpl w:val="185038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8E7213"/>
    <w:multiLevelType w:val="multilevel"/>
    <w:tmpl w:val="06B810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C0F6779"/>
    <w:multiLevelType w:val="hybridMultilevel"/>
    <w:tmpl w:val="AC887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5A13AC"/>
    <w:multiLevelType w:val="hybridMultilevel"/>
    <w:tmpl w:val="860627FC"/>
    <w:lvl w:ilvl="0" w:tplc="35C2BAAE">
      <w:start w:val="1"/>
      <w:numFmt w:val="decimal"/>
      <w:lvlText w:val="%1."/>
      <w:lvlJc w:val="left"/>
      <w:pPr>
        <w:ind w:left="720" w:hanging="360"/>
      </w:pPr>
    </w:lvl>
    <w:lvl w:ilvl="1" w:tplc="37A4E3C4">
      <w:start w:val="1"/>
      <w:numFmt w:val="lowerLetter"/>
      <w:lvlText w:val="%2."/>
      <w:lvlJc w:val="left"/>
      <w:pPr>
        <w:ind w:left="1440" w:hanging="360"/>
      </w:pPr>
    </w:lvl>
    <w:lvl w:ilvl="2" w:tplc="7D86F37E">
      <w:start w:val="1"/>
      <w:numFmt w:val="lowerRoman"/>
      <w:lvlText w:val="%3."/>
      <w:lvlJc w:val="right"/>
      <w:pPr>
        <w:ind w:left="2160" w:hanging="180"/>
      </w:pPr>
    </w:lvl>
    <w:lvl w:ilvl="3" w:tplc="B97A067E">
      <w:start w:val="1"/>
      <w:numFmt w:val="decimal"/>
      <w:lvlText w:val="%4."/>
      <w:lvlJc w:val="left"/>
      <w:pPr>
        <w:ind w:left="2880" w:hanging="360"/>
      </w:pPr>
    </w:lvl>
    <w:lvl w:ilvl="4" w:tplc="92BEFC48">
      <w:start w:val="1"/>
      <w:numFmt w:val="lowerLetter"/>
      <w:lvlText w:val="%5."/>
      <w:lvlJc w:val="left"/>
      <w:pPr>
        <w:ind w:left="3600" w:hanging="360"/>
      </w:pPr>
    </w:lvl>
    <w:lvl w:ilvl="5" w:tplc="E52EAF46">
      <w:start w:val="1"/>
      <w:numFmt w:val="lowerRoman"/>
      <w:lvlText w:val="%6."/>
      <w:lvlJc w:val="right"/>
      <w:pPr>
        <w:ind w:left="4320" w:hanging="180"/>
      </w:pPr>
    </w:lvl>
    <w:lvl w:ilvl="6" w:tplc="C10A2FA0">
      <w:start w:val="1"/>
      <w:numFmt w:val="decimal"/>
      <w:lvlText w:val="%7."/>
      <w:lvlJc w:val="left"/>
      <w:pPr>
        <w:ind w:left="5040" w:hanging="360"/>
      </w:pPr>
    </w:lvl>
    <w:lvl w:ilvl="7" w:tplc="78340922">
      <w:start w:val="1"/>
      <w:numFmt w:val="lowerLetter"/>
      <w:lvlText w:val="%8."/>
      <w:lvlJc w:val="left"/>
      <w:pPr>
        <w:ind w:left="5760" w:hanging="360"/>
      </w:pPr>
    </w:lvl>
    <w:lvl w:ilvl="8" w:tplc="AF862454">
      <w:start w:val="1"/>
      <w:numFmt w:val="lowerRoman"/>
      <w:lvlText w:val="%9."/>
      <w:lvlJc w:val="right"/>
      <w:pPr>
        <w:ind w:left="6480" w:hanging="180"/>
      </w:pPr>
    </w:lvl>
  </w:abstractNum>
  <w:abstractNum w:abstractNumId="29" w15:restartNumberingAfterBreak="0">
    <w:nsid w:val="5F18663B"/>
    <w:multiLevelType w:val="hybridMultilevel"/>
    <w:tmpl w:val="C19AECA8"/>
    <w:lvl w:ilvl="0" w:tplc="8D7E8CF8">
      <w:start w:val="1"/>
      <w:numFmt w:val="bullet"/>
      <w:lvlText w:val=""/>
      <w:lvlJc w:val="left"/>
      <w:pPr>
        <w:ind w:left="2160" w:hanging="360"/>
      </w:pPr>
      <w:rPr>
        <w:rFonts w:ascii="Wingdings" w:hAnsi="Wingdings" w:hint="default"/>
      </w:rPr>
    </w:lvl>
    <w:lvl w:ilvl="1" w:tplc="6A56BF50">
      <w:start w:val="1"/>
      <w:numFmt w:val="bullet"/>
      <w:lvlText w:val="o"/>
      <w:lvlJc w:val="left"/>
      <w:pPr>
        <w:ind w:left="1440" w:hanging="360"/>
      </w:pPr>
      <w:rPr>
        <w:rFonts w:ascii="Courier New" w:hAnsi="Courier New" w:hint="default"/>
      </w:rPr>
    </w:lvl>
    <w:lvl w:ilvl="2" w:tplc="DF101142">
      <w:start w:val="1"/>
      <w:numFmt w:val="bullet"/>
      <w:lvlText w:val=""/>
      <w:lvlJc w:val="left"/>
      <w:pPr>
        <w:ind w:left="2160" w:hanging="360"/>
      </w:pPr>
      <w:rPr>
        <w:rFonts w:ascii="Wingdings" w:hAnsi="Wingdings" w:hint="default"/>
      </w:rPr>
    </w:lvl>
    <w:lvl w:ilvl="3" w:tplc="66042A40">
      <w:start w:val="1"/>
      <w:numFmt w:val="bullet"/>
      <w:lvlText w:val=""/>
      <w:lvlJc w:val="left"/>
      <w:pPr>
        <w:ind w:left="2880" w:hanging="360"/>
      </w:pPr>
      <w:rPr>
        <w:rFonts w:ascii="Symbol" w:hAnsi="Symbol" w:hint="default"/>
      </w:rPr>
    </w:lvl>
    <w:lvl w:ilvl="4" w:tplc="1E64693E">
      <w:start w:val="1"/>
      <w:numFmt w:val="bullet"/>
      <w:lvlText w:val="o"/>
      <w:lvlJc w:val="left"/>
      <w:pPr>
        <w:ind w:left="3600" w:hanging="360"/>
      </w:pPr>
      <w:rPr>
        <w:rFonts w:ascii="Courier New" w:hAnsi="Courier New" w:hint="default"/>
      </w:rPr>
    </w:lvl>
    <w:lvl w:ilvl="5" w:tplc="05D29C68">
      <w:start w:val="1"/>
      <w:numFmt w:val="bullet"/>
      <w:lvlText w:val=""/>
      <w:lvlJc w:val="left"/>
      <w:pPr>
        <w:ind w:left="4320" w:hanging="360"/>
      </w:pPr>
      <w:rPr>
        <w:rFonts w:ascii="Wingdings" w:hAnsi="Wingdings" w:hint="default"/>
      </w:rPr>
    </w:lvl>
    <w:lvl w:ilvl="6" w:tplc="ED3C99B6">
      <w:start w:val="1"/>
      <w:numFmt w:val="bullet"/>
      <w:lvlText w:val=""/>
      <w:lvlJc w:val="left"/>
      <w:pPr>
        <w:ind w:left="5040" w:hanging="360"/>
      </w:pPr>
      <w:rPr>
        <w:rFonts w:ascii="Symbol" w:hAnsi="Symbol" w:hint="default"/>
      </w:rPr>
    </w:lvl>
    <w:lvl w:ilvl="7" w:tplc="74E04292">
      <w:start w:val="1"/>
      <w:numFmt w:val="bullet"/>
      <w:lvlText w:val="o"/>
      <w:lvlJc w:val="left"/>
      <w:pPr>
        <w:ind w:left="5760" w:hanging="360"/>
      </w:pPr>
      <w:rPr>
        <w:rFonts w:ascii="Courier New" w:hAnsi="Courier New" w:hint="default"/>
      </w:rPr>
    </w:lvl>
    <w:lvl w:ilvl="8" w:tplc="6616EAB2">
      <w:start w:val="1"/>
      <w:numFmt w:val="bullet"/>
      <w:lvlText w:val=""/>
      <w:lvlJc w:val="left"/>
      <w:pPr>
        <w:ind w:left="6480" w:hanging="360"/>
      </w:pPr>
      <w:rPr>
        <w:rFonts w:ascii="Wingdings" w:hAnsi="Wingdings" w:hint="default"/>
      </w:rPr>
    </w:lvl>
  </w:abstractNum>
  <w:abstractNum w:abstractNumId="30" w15:restartNumberingAfterBreak="0">
    <w:nsid w:val="5FD060B6"/>
    <w:multiLevelType w:val="hybridMultilevel"/>
    <w:tmpl w:val="E56054EC"/>
    <w:lvl w:ilvl="0" w:tplc="54EC676E">
      <w:start w:val="1"/>
      <w:numFmt w:val="decimal"/>
      <w:lvlText w:val="%1."/>
      <w:lvlJc w:val="left"/>
      <w:pPr>
        <w:ind w:left="720" w:hanging="360"/>
      </w:pPr>
    </w:lvl>
    <w:lvl w:ilvl="1" w:tplc="57BE951C">
      <w:start w:val="1"/>
      <w:numFmt w:val="lowerLetter"/>
      <w:lvlText w:val="%2."/>
      <w:lvlJc w:val="left"/>
      <w:pPr>
        <w:ind w:left="1440" w:hanging="360"/>
      </w:pPr>
    </w:lvl>
    <w:lvl w:ilvl="2" w:tplc="E742668C">
      <w:start w:val="1"/>
      <w:numFmt w:val="lowerRoman"/>
      <w:lvlText w:val="%3."/>
      <w:lvlJc w:val="right"/>
      <w:pPr>
        <w:ind w:left="2160" w:hanging="180"/>
      </w:pPr>
    </w:lvl>
    <w:lvl w:ilvl="3" w:tplc="7466CAF2">
      <w:start w:val="1"/>
      <w:numFmt w:val="decimal"/>
      <w:lvlText w:val="%4."/>
      <w:lvlJc w:val="left"/>
      <w:pPr>
        <w:ind w:left="2880" w:hanging="360"/>
      </w:pPr>
    </w:lvl>
    <w:lvl w:ilvl="4" w:tplc="482AE78E">
      <w:start w:val="1"/>
      <w:numFmt w:val="lowerLetter"/>
      <w:lvlText w:val="%5."/>
      <w:lvlJc w:val="left"/>
      <w:pPr>
        <w:ind w:left="3600" w:hanging="360"/>
      </w:pPr>
    </w:lvl>
    <w:lvl w:ilvl="5" w:tplc="DC9014F6">
      <w:start w:val="1"/>
      <w:numFmt w:val="lowerRoman"/>
      <w:lvlText w:val="%6."/>
      <w:lvlJc w:val="right"/>
      <w:pPr>
        <w:ind w:left="4320" w:hanging="180"/>
      </w:pPr>
    </w:lvl>
    <w:lvl w:ilvl="6" w:tplc="7FA449D2">
      <w:start w:val="1"/>
      <w:numFmt w:val="decimal"/>
      <w:lvlText w:val="%7."/>
      <w:lvlJc w:val="left"/>
      <w:pPr>
        <w:ind w:left="5040" w:hanging="360"/>
      </w:pPr>
    </w:lvl>
    <w:lvl w:ilvl="7" w:tplc="55E24D18">
      <w:start w:val="1"/>
      <w:numFmt w:val="lowerLetter"/>
      <w:lvlText w:val="%8."/>
      <w:lvlJc w:val="left"/>
      <w:pPr>
        <w:ind w:left="5760" w:hanging="360"/>
      </w:pPr>
    </w:lvl>
    <w:lvl w:ilvl="8" w:tplc="1D769D12">
      <w:start w:val="1"/>
      <w:numFmt w:val="lowerRoman"/>
      <w:lvlText w:val="%9."/>
      <w:lvlJc w:val="right"/>
      <w:pPr>
        <w:ind w:left="6480" w:hanging="180"/>
      </w:pPr>
    </w:lvl>
  </w:abstractNum>
  <w:abstractNum w:abstractNumId="31" w15:restartNumberingAfterBreak="0">
    <w:nsid w:val="6C44333C"/>
    <w:multiLevelType w:val="multilevel"/>
    <w:tmpl w:val="49B06E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5C70B9"/>
    <w:multiLevelType w:val="hybridMultilevel"/>
    <w:tmpl w:val="D17865D4"/>
    <w:lvl w:ilvl="0" w:tplc="0DD03F50">
      <w:start w:val="1"/>
      <w:numFmt w:val="bullet"/>
      <w:lvlText w:val=""/>
      <w:lvlJc w:val="left"/>
      <w:pPr>
        <w:ind w:left="720" w:hanging="360"/>
      </w:pPr>
      <w:rPr>
        <w:rFonts w:ascii="Symbol" w:hAnsi="Symbol" w:hint="default"/>
      </w:rPr>
    </w:lvl>
    <w:lvl w:ilvl="1" w:tplc="69EE58C0">
      <w:start w:val="1"/>
      <w:numFmt w:val="bullet"/>
      <w:lvlText w:val="o"/>
      <w:lvlJc w:val="left"/>
      <w:pPr>
        <w:ind w:left="1440" w:hanging="360"/>
      </w:pPr>
      <w:rPr>
        <w:rFonts w:ascii="Courier New" w:hAnsi="Courier New" w:hint="default"/>
      </w:rPr>
    </w:lvl>
    <w:lvl w:ilvl="2" w:tplc="53567EFE">
      <w:start w:val="1"/>
      <w:numFmt w:val="bullet"/>
      <w:lvlText w:val=""/>
      <w:lvlJc w:val="left"/>
      <w:pPr>
        <w:ind w:left="2160" w:hanging="360"/>
      </w:pPr>
      <w:rPr>
        <w:rFonts w:ascii="Wingdings" w:hAnsi="Wingdings" w:hint="default"/>
      </w:rPr>
    </w:lvl>
    <w:lvl w:ilvl="3" w:tplc="7CAAFB8E">
      <w:start w:val="1"/>
      <w:numFmt w:val="bullet"/>
      <w:lvlText w:val=""/>
      <w:lvlJc w:val="left"/>
      <w:pPr>
        <w:ind w:left="2880" w:hanging="360"/>
      </w:pPr>
      <w:rPr>
        <w:rFonts w:ascii="Symbol" w:hAnsi="Symbol" w:hint="default"/>
      </w:rPr>
    </w:lvl>
    <w:lvl w:ilvl="4" w:tplc="25745E1C">
      <w:start w:val="1"/>
      <w:numFmt w:val="bullet"/>
      <w:lvlText w:val="o"/>
      <w:lvlJc w:val="left"/>
      <w:pPr>
        <w:ind w:left="3600" w:hanging="360"/>
      </w:pPr>
      <w:rPr>
        <w:rFonts w:ascii="Courier New" w:hAnsi="Courier New" w:hint="default"/>
      </w:rPr>
    </w:lvl>
    <w:lvl w:ilvl="5" w:tplc="E5F69CEE">
      <w:start w:val="1"/>
      <w:numFmt w:val="bullet"/>
      <w:lvlText w:val=""/>
      <w:lvlJc w:val="left"/>
      <w:pPr>
        <w:ind w:left="4320" w:hanging="360"/>
      </w:pPr>
      <w:rPr>
        <w:rFonts w:ascii="Wingdings" w:hAnsi="Wingdings" w:hint="default"/>
      </w:rPr>
    </w:lvl>
    <w:lvl w:ilvl="6" w:tplc="C07291D6">
      <w:start w:val="1"/>
      <w:numFmt w:val="bullet"/>
      <w:lvlText w:val=""/>
      <w:lvlJc w:val="left"/>
      <w:pPr>
        <w:ind w:left="5040" w:hanging="360"/>
      </w:pPr>
      <w:rPr>
        <w:rFonts w:ascii="Symbol" w:hAnsi="Symbol" w:hint="default"/>
      </w:rPr>
    </w:lvl>
    <w:lvl w:ilvl="7" w:tplc="6866886E">
      <w:start w:val="1"/>
      <w:numFmt w:val="bullet"/>
      <w:lvlText w:val="o"/>
      <w:lvlJc w:val="left"/>
      <w:pPr>
        <w:ind w:left="5760" w:hanging="360"/>
      </w:pPr>
      <w:rPr>
        <w:rFonts w:ascii="Courier New" w:hAnsi="Courier New" w:hint="default"/>
      </w:rPr>
    </w:lvl>
    <w:lvl w:ilvl="8" w:tplc="62C4753A">
      <w:start w:val="1"/>
      <w:numFmt w:val="bullet"/>
      <w:lvlText w:val=""/>
      <w:lvlJc w:val="left"/>
      <w:pPr>
        <w:ind w:left="6480" w:hanging="360"/>
      </w:pPr>
      <w:rPr>
        <w:rFonts w:ascii="Wingdings" w:hAnsi="Wingdings" w:hint="default"/>
      </w:rPr>
    </w:lvl>
  </w:abstractNum>
  <w:abstractNum w:abstractNumId="33" w15:restartNumberingAfterBreak="0">
    <w:nsid w:val="6F196FBB"/>
    <w:multiLevelType w:val="multilevel"/>
    <w:tmpl w:val="687E17B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1F579E0"/>
    <w:multiLevelType w:val="hybridMultilevel"/>
    <w:tmpl w:val="BB788710"/>
    <w:lvl w:ilvl="0" w:tplc="F8404A58">
      <w:start w:val="1"/>
      <w:numFmt w:val="decimal"/>
      <w:lvlText w:val="%1."/>
      <w:lvlJc w:val="left"/>
      <w:pPr>
        <w:ind w:left="720" w:hanging="360"/>
      </w:pPr>
    </w:lvl>
    <w:lvl w:ilvl="1" w:tplc="8B7A560C">
      <w:start w:val="1"/>
      <w:numFmt w:val="lowerLetter"/>
      <w:lvlText w:val="%2."/>
      <w:lvlJc w:val="left"/>
      <w:pPr>
        <w:ind w:left="1440" w:hanging="360"/>
      </w:pPr>
    </w:lvl>
    <w:lvl w:ilvl="2" w:tplc="9EF0D9FC">
      <w:start w:val="1"/>
      <w:numFmt w:val="lowerRoman"/>
      <w:lvlText w:val="%3."/>
      <w:lvlJc w:val="right"/>
      <w:pPr>
        <w:ind w:left="2160" w:hanging="180"/>
      </w:pPr>
    </w:lvl>
    <w:lvl w:ilvl="3" w:tplc="59964552">
      <w:start w:val="1"/>
      <w:numFmt w:val="decimal"/>
      <w:lvlText w:val="%4."/>
      <w:lvlJc w:val="left"/>
      <w:pPr>
        <w:ind w:left="2880" w:hanging="360"/>
      </w:pPr>
    </w:lvl>
    <w:lvl w:ilvl="4" w:tplc="E3A6F1B2">
      <w:start w:val="1"/>
      <w:numFmt w:val="lowerLetter"/>
      <w:lvlText w:val="%5."/>
      <w:lvlJc w:val="left"/>
      <w:pPr>
        <w:ind w:left="3600" w:hanging="360"/>
      </w:pPr>
    </w:lvl>
    <w:lvl w:ilvl="5" w:tplc="BD8081A2">
      <w:start w:val="1"/>
      <w:numFmt w:val="lowerRoman"/>
      <w:lvlText w:val="%6."/>
      <w:lvlJc w:val="right"/>
      <w:pPr>
        <w:ind w:left="4320" w:hanging="180"/>
      </w:pPr>
    </w:lvl>
    <w:lvl w:ilvl="6" w:tplc="AE4C417A">
      <w:start w:val="1"/>
      <w:numFmt w:val="decimal"/>
      <w:lvlText w:val="%7."/>
      <w:lvlJc w:val="left"/>
      <w:pPr>
        <w:ind w:left="5040" w:hanging="360"/>
      </w:pPr>
    </w:lvl>
    <w:lvl w:ilvl="7" w:tplc="6E843168">
      <w:start w:val="1"/>
      <w:numFmt w:val="lowerLetter"/>
      <w:lvlText w:val="%8."/>
      <w:lvlJc w:val="left"/>
      <w:pPr>
        <w:ind w:left="5760" w:hanging="360"/>
      </w:pPr>
    </w:lvl>
    <w:lvl w:ilvl="8" w:tplc="F2C03A3C">
      <w:start w:val="1"/>
      <w:numFmt w:val="lowerRoman"/>
      <w:lvlText w:val="%9."/>
      <w:lvlJc w:val="right"/>
      <w:pPr>
        <w:ind w:left="6480" w:hanging="180"/>
      </w:pPr>
    </w:lvl>
  </w:abstractNum>
  <w:abstractNum w:abstractNumId="35" w15:restartNumberingAfterBreak="0">
    <w:nsid w:val="781D47A9"/>
    <w:multiLevelType w:val="multilevel"/>
    <w:tmpl w:val="3B827A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8503E45"/>
    <w:multiLevelType w:val="hybridMultilevel"/>
    <w:tmpl w:val="88E2DB3E"/>
    <w:lvl w:ilvl="0" w:tplc="6354E9BA">
      <w:start w:val="1"/>
      <w:numFmt w:val="decimal"/>
      <w:lvlText w:val="%1."/>
      <w:lvlJc w:val="left"/>
      <w:pPr>
        <w:ind w:left="720" w:hanging="360"/>
      </w:pPr>
    </w:lvl>
    <w:lvl w:ilvl="1" w:tplc="32E84AF8">
      <w:start w:val="1"/>
      <w:numFmt w:val="lowerLetter"/>
      <w:lvlText w:val="%2."/>
      <w:lvlJc w:val="left"/>
      <w:pPr>
        <w:ind w:left="1440" w:hanging="360"/>
      </w:pPr>
    </w:lvl>
    <w:lvl w:ilvl="2" w:tplc="59661932">
      <w:start w:val="1"/>
      <w:numFmt w:val="lowerRoman"/>
      <w:lvlText w:val="%3."/>
      <w:lvlJc w:val="right"/>
      <w:pPr>
        <w:ind w:left="2160" w:hanging="180"/>
      </w:pPr>
    </w:lvl>
    <w:lvl w:ilvl="3" w:tplc="1458D482">
      <w:start w:val="1"/>
      <w:numFmt w:val="decimal"/>
      <w:lvlText w:val="%4."/>
      <w:lvlJc w:val="left"/>
      <w:pPr>
        <w:ind w:left="2880" w:hanging="360"/>
      </w:pPr>
    </w:lvl>
    <w:lvl w:ilvl="4" w:tplc="39225354">
      <w:start w:val="1"/>
      <w:numFmt w:val="lowerLetter"/>
      <w:lvlText w:val="%5."/>
      <w:lvlJc w:val="left"/>
      <w:pPr>
        <w:ind w:left="3600" w:hanging="360"/>
      </w:pPr>
    </w:lvl>
    <w:lvl w:ilvl="5" w:tplc="4DAE7CAA">
      <w:start w:val="1"/>
      <w:numFmt w:val="lowerRoman"/>
      <w:lvlText w:val="%6."/>
      <w:lvlJc w:val="right"/>
      <w:pPr>
        <w:ind w:left="4320" w:hanging="180"/>
      </w:pPr>
    </w:lvl>
    <w:lvl w:ilvl="6" w:tplc="275AEFE0">
      <w:start w:val="1"/>
      <w:numFmt w:val="decimal"/>
      <w:lvlText w:val="%7."/>
      <w:lvlJc w:val="left"/>
      <w:pPr>
        <w:ind w:left="5040" w:hanging="360"/>
      </w:pPr>
    </w:lvl>
    <w:lvl w:ilvl="7" w:tplc="02EEC584">
      <w:start w:val="1"/>
      <w:numFmt w:val="lowerLetter"/>
      <w:lvlText w:val="%8."/>
      <w:lvlJc w:val="left"/>
      <w:pPr>
        <w:ind w:left="5760" w:hanging="360"/>
      </w:pPr>
    </w:lvl>
    <w:lvl w:ilvl="8" w:tplc="D9041202">
      <w:start w:val="1"/>
      <w:numFmt w:val="lowerRoman"/>
      <w:lvlText w:val="%9."/>
      <w:lvlJc w:val="right"/>
      <w:pPr>
        <w:ind w:left="6480" w:hanging="180"/>
      </w:pPr>
    </w:lvl>
  </w:abstractNum>
  <w:abstractNum w:abstractNumId="37" w15:restartNumberingAfterBreak="0">
    <w:nsid w:val="7A636A80"/>
    <w:multiLevelType w:val="multilevel"/>
    <w:tmpl w:val="F872F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D40BA4"/>
    <w:multiLevelType w:val="multilevel"/>
    <w:tmpl w:val="83A022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378353">
    <w:abstractNumId w:val="30"/>
  </w:num>
  <w:num w:numId="2" w16cid:durableId="1407267761">
    <w:abstractNumId w:val="36"/>
  </w:num>
  <w:num w:numId="3" w16cid:durableId="1027024715">
    <w:abstractNumId w:val="11"/>
  </w:num>
  <w:num w:numId="4" w16cid:durableId="2129660976">
    <w:abstractNumId w:val="6"/>
  </w:num>
  <w:num w:numId="5" w16cid:durableId="1429276661">
    <w:abstractNumId w:val="34"/>
  </w:num>
  <w:num w:numId="6" w16cid:durableId="1509828566">
    <w:abstractNumId w:val="15"/>
  </w:num>
  <w:num w:numId="7" w16cid:durableId="823357472">
    <w:abstractNumId w:val="32"/>
  </w:num>
  <w:num w:numId="8" w16cid:durableId="1265070014">
    <w:abstractNumId w:val="8"/>
  </w:num>
  <w:num w:numId="9" w16cid:durableId="566720143">
    <w:abstractNumId w:val="29"/>
  </w:num>
  <w:num w:numId="10" w16cid:durableId="2001347911">
    <w:abstractNumId w:val="28"/>
  </w:num>
  <w:num w:numId="11" w16cid:durableId="127090914">
    <w:abstractNumId w:val="13"/>
  </w:num>
  <w:num w:numId="12" w16cid:durableId="1198860884">
    <w:abstractNumId w:val="17"/>
  </w:num>
  <w:num w:numId="13" w16cid:durableId="641161236">
    <w:abstractNumId w:val="38"/>
  </w:num>
  <w:num w:numId="14" w16cid:durableId="1208764395">
    <w:abstractNumId w:val="25"/>
  </w:num>
  <w:num w:numId="15" w16cid:durableId="1140270576">
    <w:abstractNumId w:val="18"/>
  </w:num>
  <w:num w:numId="16" w16cid:durableId="569461291">
    <w:abstractNumId w:val="21"/>
  </w:num>
  <w:num w:numId="17" w16cid:durableId="1574781272">
    <w:abstractNumId w:val="35"/>
  </w:num>
  <w:num w:numId="18" w16cid:durableId="1029837036">
    <w:abstractNumId w:val="31"/>
  </w:num>
  <w:num w:numId="19" w16cid:durableId="1913807572">
    <w:abstractNumId w:val="20"/>
  </w:num>
  <w:num w:numId="20" w16cid:durableId="1161582483">
    <w:abstractNumId w:val="27"/>
  </w:num>
  <w:num w:numId="21" w16cid:durableId="442775232">
    <w:abstractNumId w:val="7"/>
  </w:num>
  <w:num w:numId="22" w16cid:durableId="656106283">
    <w:abstractNumId w:val="14"/>
  </w:num>
  <w:num w:numId="23" w16cid:durableId="101650707">
    <w:abstractNumId w:val="4"/>
  </w:num>
  <w:num w:numId="24" w16cid:durableId="1920406059">
    <w:abstractNumId w:val="12"/>
  </w:num>
  <w:num w:numId="25" w16cid:durableId="453644858">
    <w:abstractNumId w:val="23"/>
  </w:num>
  <w:num w:numId="26" w16cid:durableId="9571896">
    <w:abstractNumId w:val="9"/>
  </w:num>
  <w:num w:numId="27" w16cid:durableId="620234470">
    <w:abstractNumId w:val="26"/>
  </w:num>
  <w:num w:numId="28" w16cid:durableId="1602492642">
    <w:abstractNumId w:val="19"/>
  </w:num>
  <w:num w:numId="29" w16cid:durableId="1523014725">
    <w:abstractNumId w:val="16"/>
  </w:num>
  <w:num w:numId="30" w16cid:durableId="101196055">
    <w:abstractNumId w:val="0"/>
  </w:num>
  <w:num w:numId="31" w16cid:durableId="719673353">
    <w:abstractNumId w:val="10"/>
  </w:num>
  <w:num w:numId="32" w16cid:durableId="637996115">
    <w:abstractNumId w:val="33"/>
  </w:num>
  <w:num w:numId="33" w16cid:durableId="283081063">
    <w:abstractNumId w:val="24"/>
  </w:num>
  <w:num w:numId="34" w16cid:durableId="767044460">
    <w:abstractNumId w:val="37"/>
  </w:num>
  <w:num w:numId="35" w16cid:durableId="462233882">
    <w:abstractNumId w:val="1"/>
  </w:num>
  <w:num w:numId="36" w16cid:durableId="696808805">
    <w:abstractNumId w:val="3"/>
  </w:num>
  <w:num w:numId="37" w16cid:durableId="1661152136">
    <w:abstractNumId w:val="22"/>
  </w:num>
  <w:num w:numId="38" w16cid:durableId="1197239076">
    <w:abstractNumId w:val="5"/>
  </w:num>
  <w:num w:numId="39" w16cid:durableId="1512216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759E1"/>
    <w:rsid w:val="000E4951"/>
    <w:rsid w:val="0025719C"/>
    <w:rsid w:val="00273CEC"/>
    <w:rsid w:val="002965F5"/>
    <w:rsid w:val="00607EE0"/>
    <w:rsid w:val="00705893"/>
    <w:rsid w:val="00863BC8"/>
    <w:rsid w:val="00903750"/>
    <w:rsid w:val="00AB58A9"/>
    <w:rsid w:val="00C2030A"/>
    <w:rsid w:val="00CA7031"/>
    <w:rsid w:val="00D1010D"/>
    <w:rsid w:val="00D90E7E"/>
    <w:rsid w:val="00EE6E42"/>
    <w:rsid w:val="024A13E3"/>
    <w:rsid w:val="05B52B41"/>
    <w:rsid w:val="07AB3173"/>
    <w:rsid w:val="1AC10AB1"/>
    <w:rsid w:val="1D984B1C"/>
    <w:rsid w:val="254055D3"/>
    <w:rsid w:val="2BA94E86"/>
    <w:rsid w:val="3AAC58B6"/>
    <w:rsid w:val="3F605337"/>
    <w:rsid w:val="40DCBE80"/>
    <w:rsid w:val="4A9F6F5A"/>
    <w:rsid w:val="4E8CC047"/>
    <w:rsid w:val="5161F573"/>
    <w:rsid w:val="6DE07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0375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0375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719C"/>
    <w:pPr>
      <w:ind w:left="720"/>
      <w:contextualSpacing/>
    </w:pPr>
  </w:style>
  <w:style w:type="paragraph" w:styleId="Title">
    <w:name w:val="Title"/>
    <w:basedOn w:val="Normal"/>
    <w:next w:val="Normal"/>
    <w:link w:val="TitleChar"/>
    <w:uiPriority w:val="10"/>
    <w:qFormat/>
    <w:rsid w:val="0090375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3750"/>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903750"/>
    <w:rPr>
      <w:b/>
      <w:bCs/>
    </w:rPr>
  </w:style>
  <w:style w:type="character" w:customStyle="1" w:styleId="Heading1Char">
    <w:name w:val="Heading 1 Char"/>
    <w:basedOn w:val="DefaultParagraphFont"/>
    <w:link w:val="Heading1"/>
    <w:uiPriority w:val="9"/>
    <w:rsid w:val="0090375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0375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69286">
      <w:bodyDiv w:val="1"/>
      <w:marLeft w:val="0"/>
      <w:marRight w:val="0"/>
      <w:marTop w:val="0"/>
      <w:marBottom w:val="0"/>
      <w:divBdr>
        <w:top w:val="none" w:sz="0" w:space="0" w:color="auto"/>
        <w:left w:val="none" w:sz="0" w:space="0" w:color="auto"/>
        <w:bottom w:val="none" w:sz="0" w:space="0" w:color="auto"/>
        <w:right w:val="none" w:sz="0" w:space="0" w:color="auto"/>
      </w:divBdr>
      <w:divsChild>
        <w:div w:id="1418404345">
          <w:marLeft w:val="0"/>
          <w:marRight w:val="0"/>
          <w:marTop w:val="0"/>
          <w:marBottom w:val="0"/>
          <w:divBdr>
            <w:top w:val="none" w:sz="0" w:space="0" w:color="auto"/>
            <w:left w:val="none" w:sz="0" w:space="0" w:color="auto"/>
            <w:bottom w:val="none" w:sz="0" w:space="0" w:color="auto"/>
            <w:right w:val="none" w:sz="0" w:space="0" w:color="auto"/>
          </w:divBdr>
        </w:div>
        <w:div w:id="1913344159">
          <w:marLeft w:val="0"/>
          <w:marRight w:val="0"/>
          <w:marTop w:val="0"/>
          <w:marBottom w:val="0"/>
          <w:divBdr>
            <w:top w:val="none" w:sz="0" w:space="0" w:color="auto"/>
            <w:left w:val="none" w:sz="0" w:space="0" w:color="auto"/>
            <w:bottom w:val="none" w:sz="0" w:space="0" w:color="auto"/>
            <w:right w:val="none" w:sz="0" w:space="0" w:color="auto"/>
          </w:divBdr>
        </w:div>
        <w:div w:id="1897626625">
          <w:marLeft w:val="0"/>
          <w:marRight w:val="0"/>
          <w:marTop w:val="0"/>
          <w:marBottom w:val="0"/>
          <w:divBdr>
            <w:top w:val="none" w:sz="0" w:space="0" w:color="auto"/>
            <w:left w:val="none" w:sz="0" w:space="0" w:color="auto"/>
            <w:bottom w:val="none" w:sz="0" w:space="0" w:color="auto"/>
            <w:right w:val="none" w:sz="0" w:space="0" w:color="auto"/>
          </w:divBdr>
        </w:div>
        <w:div w:id="1546218472">
          <w:marLeft w:val="0"/>
          <w:marRight w:val="0"/>
          <w:marTop w:val="0"/>
          <w:marBottom w:val="0"/>
          <w:divBdr>
            <w:top w:val="none" w:sz="0" w:space="0" w:color="auto"/>
            <w:left w:val="none" w:sz="0" w:space="0" w:color="auto"/>
            <w:bottom w:val="none" w:sz="0" w:space="0" w:color="auto"/>
            <w:right w:val="none" w:sz="0" w:space="0" w:color="auto"/>
          </w:divBdr>
        </w:div>
        <w:div w:id="1112096418">
          <w:marLeft w:val="0"/>
          <w:marRight w:val="0"/>
          <w:marTop w:val="0"/>
          <w:marBottom w:val="0"/>
          <w:divBdr>
            <w:top w:val="none" w:sz="0" w:space="0" w:color="auto"/>
            <w:left w:val="none" w:sz="0" w:space="0" w:color="auto"/>
            <w:bottom w:val="none" w:sz="0" w:space="0" w:color="auto"/>
            <w:right w:val="none" w:sz="0" w:space="0" w:color="auto"/>
          </w:divBdr>
        </w:div>
        <w:div w:id="2041663193">
          <w:marLeft w:val="0"/>
          <w:marRight w:val="0"/>
          <w:marTop w:val="0"/>
          <w:marBottom w:val="0"/>
          <w:divBdr>
            <w:top w:val="none" w:sz="0" w:space="0" w:color="auto"/>
            <w:left w:val="none" w:sz="0" w:space="0" w:color="auto"/>
            <w:bottom w:val="none" w:sz="0" w:space="0" w:color="auto"/>
            <w:right w:val="none" w:sz="0" w:space="0" w:color="auto"/>
          </w:divBdr>
        </w:div>
        <w:div w:id="160659216">
          <w:marLeft w:val="0"/>
          <w:marRight w:val="0"/>
          <w:marTop w:val="0"/>
          <w:marBottom w:val="0"/>
          <w:divBdr>
            <w:top w:val="none" w:sz="0" w:space="0" w:color="auto"/>
            <w:left w:val="none" w:sz="0" w:space="0" w:color="auto"/>
            <w:bottom w:val="none" w:sz="0" w:space="0" w:color="auto"/>
            <w:right w:val="none" w:sz="0" w:space="0" w:color="auto"/>
          </w:divBdr>
        </w:div>
        <w:div w:id="1077749987">
          <w:marLeft w:val="0"/>
          <w:marRight w:val="0"/>
          <w:marTop w:val="0"/>
          <w:marBottom w:val="0"/>
          <w:divBdr>
            <w:top w:val="none" w:sz="0" w:space="0" w:color="auto"/>
            <w:left w:val="none" w:sz="0" w:space="0" w:color="auto"/>
            <w:bottom w:val="none" w:sz="0" w:space="0" w:color="auto"/>
            <w:right w:val="none" w:sz="0" w:space="0" w:color="auto"/>
          </w:divBdr>
        </w:div>
        <w:div w:id="1081606303">
          <w:marLeft w:val="0"/>
          <w:marRight w:val="0"/>
          <w:marTop w:val="0"/>
          <w:marBottom w:val="0"/>
          <w:divBdr>
            <w:top w:val="none" w:sz="0" w:space="0" w:color="auto"/>
            <w:left w:val="none" w:sz="0" w:space="0" w:color="auto"/>
            <w:bottom w:val="none" w:sz="0" w:space="0" w:color="auto"/>
            <w:right w:val="none" w:sz="0" w:space="0" w:color="auto"/>
          </w:divBdr>
        </w:div>
        <w:div w:id="746727628">
          <w:marLeft w:val="0"/>
          <w:marRight w:val="0"/>
          <w:marTop w:val="0"/>
          <w:marBottom w:val="0"/>
          <w:divBdr>
            <w:top w:val="none" w:sz="0" w:space="0" w:color="auto"/>
            <w:left w:val="none" w:sz="0" w:space="0" w:color="auto"/>
            <w:bottom w:val="none" w:sz="0" w:space="0" w:color="auto"/>
            <w:right w:val="none" w:sz="0" w:space="0" w:color="auto"/>
          </w:divBdr>
        </w:div>
        <w:div w:id="1404907338">
          <w:marLeft w:val="0"/>
          <w:marRight w:val="0"/>
          <w:marTop w:val="0"/>
          <w:marBottom w:val="0"/>
          <w:divBdr>
            <w:top w:val="none" w:sz="0" w:space="0" w:color="auto"/>
            <w:left w:val="none" w:sz="0" w:space="0" w:color="auto"/>
            <w:bottom w:val="none" w:sz="0" w:space="0" w:color="auto"/>
            <w:right w:val="none" w:sz="0" w:space="0" w:color="auto"/>
          </w:divBdr>
        </w:div>
        <w:div w:id="416051772">
          <w:marLeft w:val="0"/>
          <w:marRight w:val="0"/>
          <w:marTop w:val="0"/>
          <w:marBottom w:val="0"/>
          <w:divBdr>
            <w:top w:val="none" w:sz="0" w:space="0" w:color="auto"/>
            <w:left w:val="none" w:sz="0" w:space="0" w:color="auto"/>
            <w:bottom w:val="none" w:sz="0" w:space="0" w:color="auto"/>
            <w:right w:val="none" w:sz="0" w:space="0" w:color="auto"/>
          </w:divBdr>
        </w:div>
        <w:div w:id="274950449">
          <w:marLeft w:val="0"/>
          <w:marRight w:val="0"/>
          <w:marTop w:val="0"/>
          <w:marBottom w:val="0"/>
          <w:divBdr>
            <w:top w:val="none" w:sz="0" w:space="0" w:color="auto"/>
            <w:left w:val="none" w:sz="0" w:space="0" w:color="auto"/>
            <w:bottom w:val="none" w:sz="0" w:space="0" w:color="auto"/>
            <w:right w:val="none" w:sz="0" w:space="0" w:color="auto"/>
          </w:divBdr>
        </w:div>
        <w:div w:id="715853407">
          <w:marLeft w:val="0"/>
          <w:marRight w:val="0"/>
          <w:marTop w:val="0"/>
          <w:marBottom w:val="0"/>
          <w:divBdr>
            <w:top w:val="none" w:sz="0" w:space="0" w:color="auto"/>
            <w:left w:val="none" w:sz="0" w:space="0" w:color="auto"/>
            <w:bottom w:val="none" w:sz="0" w:space="0" w:color="auto"/>
            <w:right w:val="none" w:sz="0" w:space="0" w:color="auto"/>
          </w:divBdr>
        </w:div>
        <w:div w:id="416368650">
          <w:marLeft w:val="0"/>
          <w:marRight w:val="0"/>
          <w:marTop w:val="0"/>
          <w:marBottom w:val="0"/>
          <w:divBdr>
            <w:top w:val="none" w:sz="0" w:space="0" w:color="auto"/>
            <w:left w:val="none" w:sz="0" w:space="0" w:color="auto"/>
            <w:bottom w:val="none" w:sz="0" w:space="0" w:color="auto"/>
            <w:right w:val="none" w:sz="0" w:space="0" w:color="auto"/>
          </w:divBdr>
        </w:div>
        <w:div w:id="669988066">
          <w:marLeft w:val="0"/>
          <w:marRight w:val="0"/>
          <w:marTop w:val="0"/>
          <w:marBottom w:val="0"/>
          <w:divBdr>
            <w:top w:val="none" w:sz="0" w:space="0" w:color="auto"/>
            <w:left w:val="none" w:sz="0" w:space="0" w:color="auto"/>
            <w:bottom w:val="none" w:sz="0" w:space="0" w:color="auto"/>
            <w:right w:val="none" w:sz="0" w:space="0" w:color="auto"/>
          </w:divBdr>
        </w:div>
        <w:div w:id="1453477213">
          <w:marLeft w:val="0"/>
          <w:marRight w:val="0"/>
          <w:marTop w:val="0"/>
          <w:marBottom w:val="0"/>
          <w:divBdr>
            <w:top w:val="none" w:sz="0" w:space="0" w:color="auto"/>
            <w:left w:val="none" w:sz="0" w:space="0" w:color="auto"/>
            <w:bottom w:val="none" w:sz="0" w:space="0" w:color="auto"/>
            <w:right w:val="none" w:sz="0" w:space="0" w:color="auto"/>
          </w:divBdr>
        </w:div>
        <w:div w:id="1973049904">
          <w:marLeft w:val="0"/>
          <w:marRight w:val="0"/>
          <w:marTop w:val="0"/>
          <w:marBottom w:val="0"/>
          <w:divBdr>
            <w:top w:val="none" w:sz="0" w:space="0" w:color="auto"/>
            <w:left w:val="none" w:sz="0" w:space="0" w:color="auto"/>
            <w:bottom w:val="none" w:sz="0" w:space="0" w:color="auto"/>
            <w:right w:val="none" w:sz="0" w:space="0" w:color="auto"/>
          </w:divBdr>
        </w:div>
        <w:div w:id="1298414903">
          <w:marLeft w:val="0"/>
          <w:marRight w:val="0"/>
          <w:marTop w:val="0"/>
          <w:marBottom w:val="0"/>
          <w:divBdr>
            <w:top w:val="none" w:sz="0" w:space="0" w:color="auto"/>
            <w:left w:val="none" w:sz="0" w:space="0" w:color="auto"/>
            <w:bottom w:val="none" w:sz="0" w:space="0" w:color="auto"/>
            <w:right w:val="none" w:sz="0" w:space="0" w:color="auto"/>
          </w:divBdr>
        </w:div>
        <w:div w:id="1852719160">
          <w:marLeft w:val="0"/>
          <w:marRight w:val="0"/>
          <w:marTop w:val="0"/>
          <w:marBottom w:val="0"/>
          <w:divBdr>
            <w:top w:val="none" w:sz="0" w:space="0" w:color="auto"/>
            <w:left w:val="none" w:sz="0" w:space="0" w:color="auto"/>
            <w:bottom w:val="none" w:sz="0" w:space="0" w:color="auto"/>
            <w:right w:val="none" w:sz="0" w:space="0" w:color="auto"/>
          </w:divBdr>
        </w:div>
        <w:div w:id="461654885">
          <w:marLeft w:val="0"/>
          <w:marRight w:val="0"/>
          <w:marTop w:val="0"/>
          <w:marBottom w:val="0"/>
          <w:divBdr>
            <w:top w:val="none" w:sz="0" w:space="0" w:color="auto"/>
            <w:left w:val="none" w:sz="0" w:space="0" w:color="auto"/>
            <w:bottom w:val="none" w:sz="0" w:space="0" w:color="auto"/>
            <w:right w:val="none" w:sz="0" w:space="0" w:color="auto"/>
          </w:divBdr>
        </w:div>
        <w:div w:id="1003164934">
          <w:marLeft w:val="0"/>
          <w:marRight w:val="0"/>
          <w:marTop w:val="0"/>
          <w:marBottom w:val="0"/>
          <w:divBdr>
            <w:top w:val="none" w:sz="0" w:space="0" w:color="auto"/>
            <w:left w:val="none" w:sz="0" w:space="0" w:color="auto"/>
            <w:bottom w:val="none" w:sz="0" w:space="0" w:color="auto"/>
            <w:right w:val="none" w:sz="0" w:space="0" w:color="auto"/>
          </w:divBdr>
        </w:div>
        <w:div w:id="1856337712">
          <w:marLeft w:val="0"/>
          <w:marRight w:val="0"/>
          <w:marTop w:val="0"/>
          <w:marBottom w:val="0"/>
          <w:divBdr>
            <w:top w:val="none" w:sz="0" w:space="0" w:color="auto"/>
            <w:left w:val="none" w:sz="0" w:space="0" w:color="auto"/>
            <w:bottom w:val="none" w:sz="0" w:space="0" w:color="auto"/>
            <w:right w:val="none" w:sz="0" w:space="0" w:color="auto"/>
          </w:divBdr>
        </w:div>
        <w:div w:id="146944787">
          <w:marLeft w:val="0"/>
          <w:marRight w:val="0"/>
          <w:marTop w:val="0"/>
          <w:marBottom w:val="0"/>
          <w:divBdr>
            <w:top w:val="none" w:sz="0" w:space="0" w:color="auto"/>
            <w:left w:val="none" w:sz="0" w:space="0" w:color="auto"/>
            <w:bottom w:val="none" w:sz="0" w:space="0" w:color="auto"/>
            <w:right w:val="none" w:sz="0" w:space="0" w:color="auto"/>
          </w:divBdr>
        </w:div>
      </w:divsChild>
    </w:div>
    <w:div w:id="20154973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2042</Words>
  <Characters>11643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Williams, Lucretia Anne</cp:lastModifiedBy>
  <cp:revision>2</cp:revision>
  <dcterms:created xsi:type="dcterms:W3CDTF">2023-03-22T20:05:00Z</dcterms:created>
  <dcterms:modified xsi:type="dcterms:W3CDTF">2023-03-22T20:05:00Z</dcterms:modified>
</cp:coreProperties>
</file>