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1FC751CA"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AB2682">
        <w:rPr>
          <w:rFonts w:ascii="Times New Roman" w:hAnsi="Times New Roman" w:cs="Times New Roman"/>
          <w:b/>
          <w:sz w:val="40"/>
          <w:szCs w:val="40"/>
        </w:rPr>
        <w:t>Minutes</w:t>
      </w:r>
    </w:p>
    <w:p w14:paraId="61AEED40" w14:textId="7A86A132" w:rsidR="00F0277B" w:rsidRPr="008618DF" w:rsidRDefault="00576F3F"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February 29, 2024</w:t>
      </w:r>
    </w:p>
    <w:p w14:paraId="0ED090C3" w14:textId="77777777" w:rsidR="0081090D" w:rsidRDefault="0081090D" w:rsidP="0081090D">
      <w:pPr>
        <w:pStyle w:val="NoSpacing"/>
        <w:jc w:val="center"/>
        <w:rPr>
          <w:rFonts w:ascii="Times New Roman" w:hAnsi="Times New Roman" w:cs="Times New Roman"/>
          <w:b/>
          <w:sz w:val="32"/>
          <w:szCs w:val="32"/>
        </w:rPr>
      </w:pPr>
    </w:p>
    <w:p w14:paraId="29DEDDA2" w14:textId="419CCCA6" w:rsidR="00E22B0A" w:rsidRDefault="00E22B0A" w:rsidP="00E22B0A">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Tom Teper</w:t>
      </w:r>
      <w:r w:rsidR="00AB2682">
        <w:rPr>
          <w:rFonts w:ascii="Times New Roman" w:hAnsi="Times New Roman" w:cs="Times New Roman"/>
          <w:bCs/>
          <w:sz w:val="24"/>
          <w:szCs w:val="24"/>
        </w:rPr>
        <w:t>, John Laskowski, Michael Norman, Seth Robbins, Eric Kurt, William Kries, Angela Waarala, Wendy Shelburne, Chris Prom, Bill Mischo</w:t>
      </w:r>
    </w:p>
    <w:p w14:paraId="65E95502" w14:textId="77777777" w:rsidR="00E22B0A" w:rsidRPr="00EE7B78" w:rsidRDefault="00E22B0A" w:rsidP="00E22B0A">
      <w:pPr>
        <w:pStyle w:val="NoSpacing"/>
        <w:rPr>
          <w:rFonts w:ascii="Times New Roman" w:hAnsi="Times New Roman" w:cs="Times New Roman"/>
          <w:bCs/>
          <w:sz w:val="24"/>
          <w:szCs w:val="24"/>
        </w:rPr>
      </w:pPr>
    </w:p>
    <w:p w14:paraId="436F20AB" w14:textId="77777777" w:rsidR="00E22B0A" w:rsidRPr="00EE7B78" w:rsidRDefault="00E22B0A" w:rsidP="00E22B0A">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19450C07" w14:textId="77777777" w:rsidR="00E22B0A" w:rsidRPr="008618DF" w:rsidRDefault="00E22B0A" w:rsidP="00E22B0A">
      <w:pPr>
        <w:pStyle w:val="NoSpacing"/>
        <w:rPr>
          <w:rFonts w:ascii="Times New Roman" w:hAnsi="Times New Roman" w:cs="Times New Roman"/>
          <w:b/>
          <w:sz w:val="32"/>
          <w:szCs w:val="32"/>
        </w:rPr>
      </w:pPr>
    </w:p>
    <w:p w14:paraId="08EB1C19" w14:textId="77777777" w:rsidR="00E22B0A" w:rsidRDefault="00E22B0A" w:rsidP="00E22B0A">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Agenda and minutes approved.</w:t>
      </w:r>
    </w:p>
    <w:p w14:paraId="6BFED283" w14:textId="77777777" w:rsidR="00E22B0A" w:rsidRDefault="00E22B0A" w:rsidP="0081090D">
      <w:pPr>
        <w:pStyle w:val="NoSpacing"/>
        <w:jc w:val="center"/>
        <w:rPr>
          <w:rFonts w:ascii="Times New Roman" w:hAnsi="Times New Roman" w:cs="Times New Roman"/>
          <w:b/>
          <w:sz w:val="32"/>
          <w:szCs w:val="32"/>
        </w:rPr>
      </w:pPr>
    </w:p>
    <w:p w14:paraId="6C4CDE6A" w14:textId="5BFD8736" w:rsidR="0060221F" w:rsidRDefault="0060221F" w:rsidP="0060221F">
      <w:pPr>
        <w:pStyle w:val="NoSpacing"/>
        <w:rPr>
          <w:rFonts w:ascii="Times New Roman" w:hAnsi="Times New Roman" w:cs="Times New Roman"/>
          <w:sz w:val="24"/>
          <w:szCs w:val="24"/>
        </w:rPr>
      </w:pPr>
    </w:p>
    <w:p w14:paraId="1D9A18D3" w14:textId="5B15286F"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Quarterly Working Group Reports</w:t>
      </w:r>
    </w:p>
    <w:p w14:paraId="505B2529" w14:textId="77777777" w:rsidR="00296EB9" w:rsidRDefault="00296EB9" w:rsidP="00296EB9">
      <w:pPr>
        <w:pStyle w:val="ListParagraph"/>
      </w:pPr>
    </w:p>
    <w:p w14:paraId="7EB4F76B" w14:textId="77777777" w:rsidR="00E22B0A" w:rsidRDefault="00576F3F" w:rsidP="00E22B0A">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 xml:space="preserve">Digital Production- Angela Waarala </w:t>
      </w:r>
      <w:r>
        <w:rPr>
          <w:rFonts w:ascii="Times New Roman" w:hAnsi="Times New Roman" w:cs="Times New Roman"/>
          <w:sz w:val="24"/>
          <w:szCs w:val="24"/>
        </w:rPr>
        <w:tab/>
      </w:r>
      <w:r>
        <w:rPr>
          <w:rFonts w:ascii="Times New Roman" w:hAnsi="Times New Roman" w:cs="Times New Roman"/>
          <w:sz w:val="24"/>
          <w:szCs w:val="24"/>
        </w:rPr>
        <w:tab/>
      </w:r>
    </w:p>
    <w:p w14:paraId="24A1F05F" w14:textId="77777777" w:rsidR="00E22B0A" w:rsidRDefault="00E22B0A" w:rsidP="00E22B0A">
      <w:pPr>
        <w:pStyle w:val="NoSpacing"/>
        <w:rPr>
          <w:rFonts w:ascii="Times New Roman" w:hAnsi="Times New Roman" w:cs="Times New Roman"/>
          <w:sz w:val="24"/>
          <w:szCs w:val="24"/>
        </w:rPr>
      </w:pPr>
    </w:p>
    <w:p w14:paraId="0437CD1A" w14:textId="77777777" w:rsidR="00E22B0A" w:rsidRPr="00ED07BB" w:rsidRDefault="00576F3F" w:rsidP="00E22B0A">
      <w:pPr>
        <w:ind w:left="720" w:hanging="360"/>
        <w:textAlignment w:val="baseline"/>
        <w:rPr>
          <w:b/>
          <w:bCs/>
        </w:rPr>
      </w:pPr>
      <w:r>
        <w:rPr>
          <w:rFonts w:ascii="Times New Roman" w:hAnsi="Times New Roman" w:cs="Times New Roman"/>
          <w:sz w:val="24"/>
          <w:szCs w:val="24"/>
        </w:rPr>
        <w:tab/>
      </w:r>
      <w:r w:rsidR="00E22B0A" w:rsidRPr="00ED07BB">
        <w:rPr>
          <w:b/>
          <w:bCs/>
        </w:rPr>
        <w:t>CAPT Digital Production Working Group report</w:t>
      </w:r>
    </w:p>
    <w:p w14:paraId="6BC40661" w14:textId="77777777" w:rsidR="00E22B0A" w:rsidRPr="00ED07BB" w:rsidRDefault="00E22B0A" w:rsidP="00E22B0A">
      <w:pPr>
        <w:ind w:left="720" w:hanging="360"/>
        <w:textAlignment w:val="baseline"/>
        <w:rPr>
          <w:b/>
          <w:bCs/>
        </w:rPr>
      </w:pPr>
      <w:r w:rsidRPr="00ED07BB">
        <w:rPr>
          <w:b/>
          <w:bCs/>
        </w:rPr>
        <w:t>02-27-2024</w:t>
      </w:r>
    </w:p>
    <w:p w14:paraId="5A35B052" w14:textId="77777777" w:rsidR="00E22B0A" w:rsidRDefault="00E22B0A" w:rsidP="00E22B0A">
      <w:pPr>
        <w:pStyle w:val="paragraph"/>
        <w:numPr>
          <w:ilvl w:val="0"/>
          <w:numId w:val="26"/>
        </w:numPr>
        <w:spacing w:before="0" w:beforeAutospacing="0" w:after="0" w:afterAutospacing="0"/>
        <w:textAlignment w:val="baseline"/>
        <w:rPr>
          <w:rStyle w:val="normaltextrun"/>
          <w:rFonts w:ascii="Calibri" w:eastAsiaTheme="majorEastAsia" w:hAnsi="Calibri" w:cs="Calibri"/>
          <w:color w:val="212121"/>
          <w:sz w:val="22"/>
          <w:szCs w:val="22"/>
        </w:rPr>
      </w:pPr>
      <w:r>
        <w:rPr>
          <w:rStyle w:val="normaltextrun"/>
          <w:rFonts w:ascii="Calibri" w:eastAsiaTheme="majorEastAsia" w:hAnsi="Calibri" w:cs="Calibri"/>
          <w:color w:val="212121"/>
          <w:sz w:val="22"/>
          <w:szCs w:val="22"/>
        </w:rPr>
        <w:t>The group will work to improve object identifiers in Reformatting, The group is evaluating naming conventions for locally digitized content, specifically digital special collections for preservation and access. DS and Media Preservation evaluate and update conventions making workflows less efficient and object identifiers in our repositories.</w:t>
      </w:r>
    </w:p>
    <w:p w14:paraId="58BA2802" w14:textId="77777777" w:rsidR="00E22B0A" w:rsidRDefault="00E22B0A" w:rsidP="00E22B0A">
      <w:pPr>
        <w:pStyle w:val="paragraph"/>
        <w:numPr>
          <w:ilvl w:val="0"/>
          <w:numId w:val="26"/>
        </w:numPr>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color w:val="212121"/>
          <w:sz w:val="22"/>
          <w:szCs w:val="22"/>
        </w:rPr>
        <w:t xml:space="preserve">Web Arching – Tracy is involved in ongoing discussions around management of web archives and </w:t>
      </w:r>
      <w:r>
        <w:rPr>
          <w:rFonts w:ascii="Calibri" w:hAnsi="Calibri" w:cs="Calibri"/>
          <w:sz w:val="22"/>
          <w:szCs w:val="22"/>
        </w:rPr>
        <w:t xml:space="preserve">is working </w:t>
      </w:r>
      <w:r>
        <w:rPr>
          <w:rStyle w:val="normaltextrun"/>
          <w:rFonts w:ascii="Calibri" w:eastAsiaTheme="majorEastAsia" w:hAnsi="Calibri" w:cs="Calibri"/>
          <w:color w:val="212121"/>
          <w:sz w:val="22"/>
          <w:szCs w:val="22"/>
        </w:rPr>
        <w:t>with Chris Prom to build capacity.</w:t>
      </w:r>
    </w:p>
    <w:p w14:paraId="789DB5FB" w14:textId="77777777" w:rsidR="00E22B0A" w:rsidRDefault="00E22B0A" w:rsidP="00E22B0A">
      <w:pPr>
        <w:pStyle w:val="paragraph"/>
        <w:numPr>
          <w:ilvl w:val="0"/>
          <w:numId w:val="26"/>
        </w:numPr>
        <w:spacing w:before="0" w:beforeAutospacing="0" w:after="0" w:afterAutospacing="0"/>
        <w:textAlignment w:val="baseline"/>
        <w:rPr>
          <w:rFonts w:ascii="Calibri" w:hAnsi="Calibri" w:cs="Calibri"/>
          <w:sz w:val="22"/>
          <w:szCs w:val="22"/>
        </w:rPr>
      </w:pPr>
      <w:r>
        <w:rPr>
          <w:rStyle w:val="normaltextrun"/>
          <w:rFonts w:ascii="Calibri" w:eastAsiaTheme="majorEastAsia" w:hAnsi="Calibri" w:cs="Calibri"/>
          <w:color w:val="212121"/>
          <w:sz w:val="22"/>
          <w:szCs w:val="22"/>
        </w:rPr>
        <w:t>Digital Reformatting – Will is working on digital content donations from other institutions. He is codifying donation agreements and building infrastructure to support file management. He will work with library administration on collection decisions.</w:t>
      </w:r>
      <w:r>
        <w:rPr>
          <w:rStyle w:val="eop"/>
          <w:rFonts w:ascii="Calibri" w:eastAsiaTheme="majorEastAsia" w:hAnsi="Calibri" w:cs="Calibri"/>
          <w:color w:val="212121"/>
          <w:sz w:val="22"/>
          <w:szCs w:val="22"/>
        </w:rPr>
        <w:t> </w:t>
      </w:r>
    </w:p>
    <w:p w14:paraId="555B558B" w14:textId="77777777" w:rsidR="00E22B0A" w:rsidRDefault="00E22B0A" w:rsidP="00E22B0A">
      <w:pPr>
        <w:pStyle w:val="paragraph"/>
        <w:numPr>
          <w:ilvl w:val="0"/>
          <w:numId w:val="26"/>
        </w:numPr>
        <w:spacing w:before="0" w:beforeAutospacing="0" w:after="0" w:afterAutospacing="0"/>
        <w:textAlignment w:val="baseline"/>
        <w:rPr>
          <w:rStyle w:val="normaltextrun"/>
          <w:rFonts w:ascii="Calibri" w:eastAsiaTheme="majorEastAsia" w:hAnsi="Calibri" w:cs="Calibri"/>
          <w:color w:val="212121"/>
          <w:sz w:val="22"/>
          <w:szCs w:val="22"/>
        </w:rPr>
      </w:pPr>
      <w:r>
        <w:rPr>
          <w:rStyle w:val="normaltextrun"/>
          <w:rFonts w:ascii="Calibri" w:eastAsiaTheme="majorEastAsia" w:hAnsi="Calibri" w:cs="Calibri"/>
          <w:color w:val="212121"/>
          <w:sz w:val="22"/>
          <w:szCs w:val="22"/>
        </w:rPr>
        <w:t xml:space="preserve">Metadata - Stephanie is reviewing policies and procedures for Digital Library collections metadata. Work is being done to ensure all Digital Library public domain collections </w:t>
      </w:r>
      <w:proofErr w:type="gramStart"/>
      <w:r>
        <w:rPr>
          <w:rStyle w:val="normaltextrun"/>
          <w:rFonts w:ascii="Calibri" w:eastAsiaTheme="majorEastAsia" w:hAnsi="Calibri" w:cs="Calibri"/>
          <w:color w:val="212121"/>
          <w:sz w:val="22"/>
          <w:szCs w:val="22"/>
        </w:rPr>
        <w:t>are  harvested</w:t>
      </w:r>
      <w:proofErr w:type="gramEnd"/>
      <w:r>
        <w:rPr>
          <w:rStyle w:val="normaltextrun"/>
          <w:rFonts w:ascii="Calibri" w:eastAsiaTheme="majorEastAsia" w:hAnsi="Calibri" w:cs="Calibri"/>
          <w:color w:val="212121"/>
          <w:sz w:val="22"/>
          <w:szCs w:val="22"/>
        </w:rPr>
        <w:t xml:space="preserve"> by IDHH. </w:t>
      </w:r>
    </w:p>
    <w:p w14:paraId="2BED9CF9" w14:textId="77777777" w:rsidR="00E22B0A" w:rsidRDefault="00E22B0A" w:rsidP="00E22B0A">
      <w:pPr>
        <w:pStyle w:val="paragraph"/>
        <w:numPr>
          <w:ilvl w:val="0"/>
          <w:numId w:val="26"/>
        </w:numPr>
        <w:spacing w:before="0" w:beforeAutospacing="0" w:after="0" w:afterAutospacing="0"/>
        <w:textAlignment w:val="baseline"/>
        <w:rPr>
          <w:rStyle w:val="normaltextrun"/>
          <w:rFonts w:ascii="Calibri" w:eastAsiaTheme="majorEastAsia" w:hAnsi="Calibri" w:cs="Calibri"/>
          <w:color w:val="212121"/>
          <w:sz w:val="22"/>
          <w:szCs w:val="22"/>
        </w:rPr>
      </w:pPr>
      <w:r>
        <w:rPr>
          <w:rStyle w:val="normaltextrun"/>
          <w:rFonts w:ascii="Calibri" w:eastAsiaTheme="majorEastAsia" w:hAnsi="Calibri" w:cs="Calibri"/>
          <w:color w:val="212121"/>
          <w:sz w:val="22"/>
          <w:szCs w:val="22"/>
        </w:rPr>
        <w:t xml:space="preserve">Digital Library development - The Digital Library User Council (Special Collections and Digital Production members) worked to create priorities for development. Development is underway including improvement of faceting of elements, the order of element values, language expressions and display of supplementary documents like transcripts.  </w:t>
      </w:r>
      <w:r w:rsidRPr="00235834">
        <w:rPr>
          <w:rStyle w:val="normaltextrun"/>
          <w:rFonts w:ascii="Calibri" w:eastAsiaTheme="majorEastAsia" w:hAnsi="Calibri" w:cs="Calibri"/>
          <w:color w:val="212121"/>
          <w:sz w:val="22"/>
          <w:szCs w:val="22"/>
        </w:rPr>
        <w:t xml:space="preserve">Wireframes for display of the </w:t>
      </w:r>
      <w:r>
        <w:rPr>
          <w:rStyle w:val="normaltextrun"/>
          <w:rFonts w:ascii="Calibri" w:eastAsiaTheme="majorEastAsia" w:hAnsi="Calibri" w:cs="Calibri"/>
          <w:color w:val="212121"/>
          <w:sz w:val="22"/>
          <w:szCs w:val="22"/>
        </w:rPr>
        <w:t xml:space="preserve">Sensitive Content Statement were shared with the developers and implementation is expected this spring. The statement is currently available on the library webpage - </w:t>
      </w:r>
      <w:hyperlink r:id="rId5" w:history="1">
        <w:r w:rsidRPr="0082546B">
          <w:rPr>
            <w:rStyle w:val="Hyperlink"/>
            <w:rFonts w:ascii="Calibri" w:eastAsiaTheme="majorEastAsia" w:hAnsi="Calibri" w:cs="Calibri"/>
            <w:sz w:val="22"/>
            <w:szCs w:val="22"/>
          </w:rPr>
          <w:t>https://www.library.illinois.edu/collections/sensitive-content-statement/</w:t>
        </w:r>
      </w:hyperlink>
    </w:p>
    <w:p w14:paraId="55ABD060" w14:textId="77777777" w:rsidR="00E22B0A" w:rsidRPr="00235834" w:rsidRDefault="00E22B0A" w:rsidP="00E22B0A">
      <w:pPr>
        <w:pStyle w:val="paragraph"/>
        <w:spacing w:before="0" w:beforeAutospacing="0" w:after="0" w:afterAutospacing="0"/>
        <w:ind w:left="720"/>
        <w:textAlignment w:val="baseline"/>
        <w:rPr>
          <w:rFonts w:ascii="Calibri" w:eastAsiaTheme="majorEastAsia" w:hAnsi="Calibri" w:cs="Calibri"/>
          <w:color w:val="212121"/>
          <w:sz w:val="22"/>
          <w:szCs w:val="22"/>
        </w:rPr>
      </w:pPr>
    </w:p>
    <w:p w14:paraId="68051C50" w14:textId="3B65DD80" w:rsidR="00576F3F" w:rsidRDefault="00576F3F" w:rsidP="00E22B0A">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06BDC1A9" w14:textId="77777777" w:rsidR="00E22B0A" w:rsidRDefault="00E22B0A" w:rsidP="00576F3F">
      <w:pPr>
        <w:pStyle w:val="NoSpacing"/>
        <w:ind w:left="720"/>
        <w:rPr>
          <w:rFonts w:ascii="Times New Roman" w:hAnsi="Times New Roman" w:cs="Times New Roman"/>
          <w:sz w:val="24"/>
          <w:szCs w:val="24"/>
        </w:rPr>
      </w:pPr>
    </w:p>
    <w:p w14:paraId="005B9CAB" w14:textId="77777777" w:rsidR="00E22B0A" w:rsidRDefault="00E22B0A" w:rsidP="00576F3F">
      <w:pPr>
        <w:pStyle w:val="NoSpacing"/>
        <w:ind w:left="720"/>
        <w:rPr>
          <w:rFonts w:ascii="Times New Roman" w:hAnsi="Times New Roman" w:cs="Times New Roman"/>
          <w:sz w:val="24"/>
          <w:szCs w:val="24"/>
        </w:rPr>
      </w:pPr>
    </w:p>
    <w:p w14:paraId="49D60FC7" w14:textId="77777777" w:rsidR="00E22B0A" w:rsidRDefault="00576F3F" w:rsidP="00E22B0A">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Repositories, Preservation, and Access</w:t>
      </w:r>
      <w:proofErr w:type="gramStart"/>
      <w:r>
        <w:rPr>
          <w:rFonts w:ascii="Times New Roman" w:hAnsi="Times New Roman" w:cs="Times New Roman"/>
          <w:sz w:val="24"/>
          <w:szCs w:val="24"/>
        </w:rPr>
        <w:t>-  Seth</w:t>
      </w:r>
      <w:proofErr w:type="gramEnd"/>
      <w:r>
        <w:rPr>
          <w:rFonts w:ascii="Times New Roman" w:hAnsi="Times New Roman" w:cs="Times New Roman"/>
          <w:sz w:val="24"/>
          <w:szCs w:val="24"/>
        </w:rPr>
        <w:t xml:space="preserve"> Robbins</w:t>
      </w:r>
    </w:p>
    <w:p w14:paraId="4F6CF690" w14:textId="25690AF5" w:rsidR="00E22B0A" w:rsidRDefault="00C97DAC" w:rsidP="00E22B0A">
      <w:pPr>
        <w:pStyle w:val="NoSpacing"/>
        <w:ind w:left="720"/>
        <w:rPr>
          <w:rFonts w:ascii="Times New Roman" w:hAnsi="Times New Roman" w:cs="Times New Roman"/>
          <w:sz w:val="24"/>
          <w:szCs w:val="24"/>
        </w:rPr>
      </w:pPr>
      <w:r>
        <w:rPr>
          <w:rFonts w:ascii="Times New Roman" w:hAnsi="Times New Roman" w:cs="Times New Roman"/>
          <w:sz w:val="24"/>
          <w:szCs w:val="24"/>
        </w:rPr>
        <w:tab/>
      </w:r>
      <w:r w:rsidR="00220B92">
        <w:rPr>
          <w:rFonts w:ascii="Times New Roman" w:hAnsi="Times New Roman" w:cs="Times New Roman"/>
          <w:sz w:val="24"/>
          <w:szCs w:val="24"/>
        </w:rPr>
        <w:tab/>
      </w:r>
      <w:r w:rsidR="00576F3F">
        <w:rPr>
          <w:rFonts w:ascii="Times New Roman" w:hAnsi="Times New Roman" w:cs="Times New Roman"/>
          <w:sz w:val="24"/>
          <w:szCs w:val="24"/>
        </w:rPr>
        <w:tab/>
      </w:r>
    </w:p>
    <w:p w14:paraId="5369E12D" w14:textId="77777777" w:rsidR="00E22B0A" w:rsidRDefault="00E22B0A" w:rsidP="00E22B0A">
      <w:pPr>
        <w:numPr>
          <w:ilvl w:val="0"/>
          <w:numId w:val="25"/>
        </w:numPr>
        <w:spacing w:after="0" w:line="276" w:lineRule="auto"/>
      </w:pPr>
      <w:r>
        <w:t>CAPT-RPA subgroup activities:</w:t>
      </w:r>
    </w:p>
    <w:p w14:paraId="1FF04B00" w14:textId="77777777" w:rsidR="00E22B0A" w:rsidRDefault="00E22B0A" w:rsidP="00E22B0A">
      <w:pPr>
        <w:numPr>
          <w:ilvl w:val="1"/>
          <w:numId w:val="25"/>
        </w:numPr>
        <w:spacing w:after="0" w:line="276" w:lineRule="auto"/>
      </w:pPr>
      <w:r>
        <w:lastRenderedPageBreak/>
        <w:t xml:space="preserve">As discussed previously the RPA subgroup has decided to draft a set of </w:t>
      </w:r>
      <w:proofErr w:type="gramStart"/>
      <w:r>
        <w:t>standard</w:t>
      </w:r>
      <w:proofErr w:type="gramEnd"/>
      <w:r>
        <w:t xml:space="preserve"> for UIUC repository user interfaces and Materials </w:t>
      </w:r>
    </w:p>
    <w:p w14:paraId="6079F5B2" w14:textId="77777777" w:rsidR="00E22B0A" w:rsidRDefault="00E22B0A" w:rsidP="00E22B0A">
      <w:pPr>
        <w:numPr>
          <w:ilvl w:val="2"/>
          <w:numId w:val="25"/>
        </w:numPr>
        <w:spacing w:after="0" w:line="276" w:lineRule="auto"/>
      </w:pPr>
      <w:r>
        <w:t xml:space="preserve">The committee is in the process of a literature review of relevant Accessibility research, </w:t>
      </w:r>
      <w:proofErr w:type="gramStart"/>
      <w:r>
        <w:t>statutes</w:t>
      </w:r>
      <w:proofErr w:type="gramEnd"/>
      <w:r>
        <w:t xml:space="preserve"> and standards.</w:t>
      </w:r>
    </w:p>
    <w:p w14:paraId="41D39E6E" w14:textId="77777777" w:rsidR="00E22B0A" w:rsidRDefault="00E22B0A" w:rsidP="00E22B0A">
      <w:pPr>
        <w:numPr>
          <w:ilvl w:val="2"/>
          <w:numId w:val="25"/>
        </w:numPr>
        <w:spacing w:after="0" w:line="276" w:lineRule="auto"/>
      </w:pPr>
      <w:r>
        <w:t xml:space="preserve">Initial Drafting of the policy is also in progress by Kyle Rimkus, drawing heavily on the </w:t>
      </w:r>
      <w:hyperlink r:id="rId6">
        <w:r>
          <w:rPr>
            <w:color w:val="1155CC"/>
            <w:u w:val="single"/>
          </w:rPr>
          <w:t>Digital Library Accessibility and Usability Guidelines (DLAUG)</w:t>
        </w:r>
      </w:hyperlink>
      <w:r>
        <w:t xml:space="preserve"> developed by UW Milwaukee.</w:t>
      </w:r>
    </w:p>
    <w:p w14:paraId="6E71C9F5" w14:textId="77777777" w:rsidR="00E22B0A" w:rsidRDefault="00E22B0A" w:rsidP="00E22B0A">
      <w:pPr>
        <w:numPr>
          <w:ilvl w:val="1"/>
          <w:numId w:val="25"/>
        </w:numPr>
        <w:spacing w:after="0" w:line="276" w:lineRule="auto"/>
      </w:pPr>
      <w:r>
        <w:t>The RPA subgroup discussed options for display of the Library’s sensitive content statement on the Illinois Digital Library pages.</w:t>
      </w:r>
    </w:p>
    <w:p w14:paraId="1E5DC0B4" w14:textId="77777777" w:rsidR="00E22B0A" w:rsidRDefault="00E22B0A" w:rsidP="00E22B0A">
      <w:pPr>
        <w:numPr>
          <w:ilvl w:val="2"/>
          <w:numId w:val="25"/>
        </w:numPr>
        <w:spacing w:after="0" w:line="276" w:lineRule="auto"/>
      </w:pPr>
      <w:r>
        <w:t xml:space="preserve">Options discussed included continuous display of statement in header, an accordion display that could be collapsed, and a dismissable dialogue </w:t>
      </w:r>
      <w:proofErr w:type="gramStart"/>
      <w:r>
        <w:t>similar to</w:t>
      </w:r>
      <w:proofErr w:type="gramEnd"/>
      <w:r>
        <w:t xml:space="preserve"> those commonly used to inform readers that “this website uses cookies.” </w:t>
      </w:r>
    </w:p>
    <w:p w14:paraId="0DB6873F" w14:textId="77777777" w:rsidR="00E22B0A" w:rsidRDefault="00E22B0A" w:rsidP="00E22B0A">
      <w:pPr>
        <w:numPr>
          <w:ilvl w:val="2"/>
          <w:numId w:val="25"/>
        </w:numPr>
        <w:spacing w:after="0" w:line="276" w:lineRule="auto"/>
      </w:pPr>
      <w:r>
        <w:t xml:space="preserve">Application of the statement to IDEALS was also discussed. </w:t>
      </w:r>
    </w:p>
    <w:p w14:paraId="2E6F24CD" w14:textId="77777777" w:rsidR="00E22B0A" w:rsidRDefault="00E22B0A" w:rsidP="00E22B0A">
      <w:pPr>
        <w:numPr>
          <w:ilvl w:val="2"/>
          <w:numId w:val="25"/>
        </w:numPr>
        <w:spacing w:after="0" w:line="276" w:lineRule="auto"/>
      </w:pPr>
      <w:r>
        <w:t xml:space="preserve">No Consensus was reached regarding which display option might work the best, but pros and cons were discussed for each option.  </w:t>
      </w:r>
    </w:p>
    <w:p w14:paraId="78E386B0" w14:textId="77777777" w:rsidR="00E22B0A" w:rsidRDefault="00E22B0A" w:rsidP="00E22B0A">
      <w:pPr>
        <w:numPr>
          <w:ilvl w:val="1"/>
          <w:numId w:val="25"/>
        </w:numPr>
        <w:spacing w:after="0" w:line="276" w:lineRule="auto"/>
      </w:pPr>
      <w:r>
        <w:t xml:space="preserve">Kyle Rimkus gave an overview of a repository-focused iSchool practicum he is supervising. </w:t>
      </w:r>
    </w:p>
    <w:p w14:paraId="4BB3134F" w14:textId="77777777" w:rsidR="00E22B0A" w:rsidRDefault="00E22B0A" w:rsidP="00E22B0A">
      <w:pPr>
        <w:numPr>
          <w:ilvl w:val="2"/>
          <w:numId w:val="25"/>
        </w:numPr>
        <w:spacing w:after="0" w:line="276" w:lineRule="auto"/>
      </w:pPr>
      <w:r>
        <w:t>The student is Erica Ohmann, currently a member of Tech Services Identity and Access Management (IAM) team.</w:t>
      </w:r>
    </w:p>
    <w:p w14:paraId="2FF8A3D4" w14:textId="77777777" w:rsidR="00E22B0A" w:rsidRDefault="00E22B0A" w:rsidP="00E22B0A">
      <w:pPr>
        <w:numPr>
          <w:ilvl w:val="2"/>
          <w:numId w:val="25"/>
        </w:numPr>
        <w:spacing w:after="0" w:line="276" w:lineRule="auto"/>
      </w:pPr>
      <w:r>
        <w:rPr>
          <w:color w:val="242424"/>
          <w:sz w:val="24"/>
          <w:szCs w:val="24"/>
          <w:highlight w:val="white"/>
        </w:rPr>
        <w:t xml:space="preserve">The proposed end product of the practicum is an IT pro forum presentation on standards for authentication and authorization in our repository </w:t>
      </w:r>
      <w:proofErr w:type="gramStart"/>
      <w:r>
        <w:rPr>
          <w:color w:val="242424"/>
          <w:sz w:val="24"/>
          <w:szCs w:val="24"/>
          <w:highlight w:val="white"/>
        </w:rPr>
        <w:t>platform</w:t>
      </w:r>
      <w:proofErr w:type="gramEnd"/>
      <w:r>
        <w:t xml:space="preserve"> </w:t>
      </w:r>
    </w:p>
    <w:p w14:paraId="70B1C598" w14:textId="77777777" w:rsidR="00E22B0A" w:rsidRDefault="00E22B0A" w:rsidP="00E22B0A">
      <w:pPr>
        <w:numPr>
          <w:ilvl w:val="2"/>
          <w:numId w:val="25"/>
        </w:numPr>
        <w:spacing w:after="0" w:line="276" w:lineRule="auto"/>
      </w:pPr>
      <w:r>
        <w:t xml:space="preserve">She will be </w:t>
      </w:r>
      <w:r>
        <w:rPr>
          <w:color w:val="242424"/>
          <w:sz w:val="24"/>
          <w:szCs w:val="24"/>
          <w:highlight w:val="white"/>
        </w:rPr>
        <w:t>interviewing repository developers and stakeholders about our repository systems to evaluate them from the perspective of someone with expertise in Identity and Access Management.</w:t>
      </w:r>
    </w:p>
    <w:p w14:paraId="6EF6404B" w14:textId="77777777" w:rsidR="00E22B0A" w:rsidRDefault="00E22B0A" w:rsidP="00E22B0A">
      <w:pPr>
        <w:numPr>
          <w:ilvl w:val="1"/>
          <w:numId w:val="25"/>
        </w:numPr>
        <w:spacing w:after="0" w:line="276" w:lineRule="auto"/>
      </w:pPr>
      <w:r>
        <w:t>The subgroup also discussed the potential for a licensing policy covering certain types of Metadata:</w:t>
      </w:r>
    </w:p>
    <w:p w14:paraId="780D629F" w14:textId="77777777" w:rsidR="00E22B0A" w:rsidRDefault="00E22B0A" w:rsidP="00E22B0A">
      <w:pPr>
        <w:numPr>
          <w:ilvl w:val="2"/>
          <w:numId w:val="25"/>
        </w:numPr>
        <w:spacing w:after="0" w:line="276" w:lineRule="auto"/>
      </w:pPr>
      <w:r>
        <w:t xml:space="preserve">Ayla Stein brought up intellectual property concerns around user produced metadata, particularly in fields containing abstracts or other significant descriptions of the described work. </w:t>
      </w:r>
    </w:p>
    <w:p w14:paraId="348D64D3" w14:textId="77777777" w:rsidR="00E22B0A" w:rsidRDefault="00E22B0A" w:rsidP="00E22B0A">
      <w:pPr>
        <w:numPr>
          <w:ilvl w:val="2"/>
          <w:numId w:val="25"/>
        </w:numPr>
        <w:spacing w:after="0" w:line="276" w:lineRule="auto"/>
      </w:pPr>
      <w:r>
        <w:t xml:space="preserve">The subgroup is considering working on such a policy, but first, we’d like to reach out to the </w:t>
      </w:r>
      <w:r>
        <w:rPr>
          <w:color w:val="242424"/>
          <w:highlight w:val="white"/>
        </w:rPr>
        <w:t xml:space="preserve">Cataloging and Metadata working group and our Copyright Specialist to see whether similar work is extant or ongoing and whether there is potential for collaboration. </w:t>
      </w:r>
      <w:r>
        <w:t xml:space="preserve"> </w:t>
      </w:r>
    </w:p>
    <w:p w14:paraId="2F61BE42" w14:textId="77777777" w:rsidR="00E22B0A" w:rsidRDefault="00E22B0A" w:rsidP="00E22B0A">
      <w:pPr>
        <w:numPr>
          <w:ilvl w:val="0"/>
          <w:numId w:val="25"/>
        </w:numPr>
        <w:spacing w:after="0" w:line="276" w:lineRule="auto"/>
      </w:pPr>
      <w:r>
        <w:t xml:space="preserve">In the realm of service specific updates most ongoing work being done is </w:t>
      </w:r>
      <w:proofErr w:type="gramStart"/>
      <w:r>
        <w:t>fairly routine</w:t>
      </w:r>
      <w:proofErr w:type="gramEnd"/>
      <w:r>
        <w:t>, but we have begun to transition development resources to the Illinois Digital Library.</w:t>
      </w:r>
    </w:p>
    <w:p w14:paraId="53CCA804" w14:textId="77777777" w:rsidR="00E22B0A" w:rsidRDefault="00E22B0A" w:rsidP="00E22B0A">
      <w:pPr>
        <w:numPr>
          <w:ilvl w:val="1"/>
          <w:numId w:val="25"/>
        </w:numPr>
        <w:spacing w:after="0" w:line="276" w:lineRule="auto"/>
      </w:pPr>
      <w:r>
        <w:t xml:space="preserve">Based on recent user testing, a series of new and existiing Digital Library feature requests were made and prioritized. </w:t>
      </w:r>
    </w:p>
    <w:p w14:paraId="6D568A93" w14:textId="77777777" w:rsidR="00E22B0A" w:rsidRDefault="00E22B0A" w:rsidP="00E22B0A">
      <w:pPr>
        <w:numPr>
          <w:ilvl w:val="1"/>
          <w:numId w:val="25"/>
        </w:numPr>
        <w:spacing w:after="0" w:line="276" w:lineRule="auto"/>
      </w:pPr>
      <w:r>
        <w:t xml:space="preserve">Development has begun on these features beginning with changes to search results faceting which have recently been rolled out. </w:t>
      </w:r>
    </w:p>
    <w:p w14:paraId="2C0F2389" w14:textId="77777777" w:rsidR="00E22B0A" w:rsidRDefault="00E22B0A" w:rsidP="00E22B0A"/>
    <w:p w14:paraId="5BD31B9B" w14:textId="77777777" w:rsidR="00E22B0A" w:rsidRDefault="00E22B0A" w:rsidP="00E22B0A"/>
    <w:p w14:paraId="6A9DEB24" w14:textId="77777777" w:rsidR="00E22B0A" w:rsidRDefault="00E22B0A" w:rsidP="00576F3F">
      <w:pPr>
        <w:pStyle w:val="NoSpacing"/>
        <w:ind w:left="720"/>
        <w:rPr>
          <w:rFonts w:ascii="Times New Roman" w:hAnsi="Times New Roman" w:cs="Times New Roman"/>
          <w:sz w:val="24"/>
          <w:szCs w:val="24"/>
        </w:rPr>
      </w:pPr>
    </w:p>
    <w:p w14:paraId="49C2D80C" w14:textId="77777777" w:rsidR="00E22B0A" w:rsidRDefault="00E22B0A" w:rsidP="00576F3F">
      <w:pPr>
        <w:pStyle w:val="NoSpacing"/>
        <w:ind w:left="720"/>
        <w:rPr>
          <w:rFonts w:ascii="Times New Roman" w:hAnsi="Times New Roman" w:cs="Times New Roman"/>
          <w:sz w:val="24"/>
          <w:szCs w:val="24"/>
        </w:rPr>
      </w:pPr>
    </w:p>
    <w:p w14:paraId="09C5E1F3" w14:textId="77777777" w:rsidR="00E22B0A" w:rsidRDefault="00E22B0A" w:rsidP="00576F3F">
      <w:pPr>
        <w:pStyle w:val="NoSpacing"/>
        <w:ind w:left="720"/>
        <w:rPr>
          <w:rFonts w:ascii="Times New Roman" w:hAnsi="Times New Roman" w:cs="Times New Roman"/>
          <w:sz w:val="24"/>
          <w:szCs w:val="24"/>
        </w:rPr>
      </w:pPr>
    </w:p>
    <w:p w14:paraId="55BD0AFB" w14:textId="52E72D68" w:rsidR="00296EB9" w:rsidRDefault="00296EB9" w:rsidP="00576F3F">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0AB332A8" w14:textId="3DC0DADE" w:rsidR="00296EB9" w:rsidRDefault="00576F3F" w:rsidP="00E22B0A">
      <w:pPr>
        <w:pStyle w:val="NoSpacing"/>
        <w:numPr>
          <w:ilvl w:val="1"/>
          <w:numId w:val="24"/>
        </w:numPr>
        <w:rPr>
          <w:rFonts w:ascii="Times New Roman" w:hAnsi="Times New Roman" w:cs="Times New Roman"/>
          <w:sz w:val="24"/>
          <w:szCs w:val="24"/>
        </w:rPr>
      </w:pPr>
      <w:r>
        <w:rPr>
          <w:rFonts w:ascii="Times New Roman" w:hAnsi="Times New Roman" w:cs="Times New Roman"/>
          <w:sz w:val="24"/>
          <w:szCs w:val="24"/>
        </w:rPr>
        <w:t>LEITC- Eric Kurt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578C0">
        <w:rPr>
          <w:rFonts w:ascii="Times New Roman" w:hAnsi="Times New Roman" w:cs="Times New Roman"/>
          <w:sz w:val="24"/>
          <w:szCs w:val="24"/>
        </w:rPr>
        <w:tab/>
      </w:r>
      <w:r w:rsidR="009578C0">
        <w:rPr>
          <w:rFonts w:ascii="Times New Roman" w:hAnsi="Times New Roman" w:cs="Times New Roman"/>
          <w:sz w:val="24"/>
          <w:szCs w:val="24"/>
        </w:rPr>
        <w:tab/>
      </w:r>
      <w:r w:rsidR="009578C0">
        <w:rPr>
          <w:rFonts w:ascii="Times New Roman" w:hAnsi="Times New Roman" w:cs="Times New Roman"/>
          <w:sz w:val="24"/>
          <w:szCs w:val="24"/>
        </w:rPr>
        <w:tab/>
      </w:r>
      <w:r w:rsidR="00EB5C97">
        <w:rPr>
          <w:rFonts w:ascii="Times New Roman" w:hAnsi="Times New Roman" w:cs="Times New Roman"/>
          <w:sz w:val="24"/>
          <w:szCs w:val="24"/>
        </w:rPr>
        <w:tab/>
      </w:r>
      <w:r w:rsidR="00EB5C97">
        <w:rPr>
          <w:rFonts w:ascii="Times New Roman" w:hAnsi="Times New Roman" w:cs="Times New Roman"/>
          <w:sz w:val="24"/>
          <w:szCs w:val="24"/>
        </w:rPr>
        <w:tab/>
      </w:r>
    </w:p>
    <w:p w14:paraId="3CEEC7B0" w14:textId="77777777" w:rsidR="00E22B0A" w:rsidRDefault="00E22B0A" w:rsidP="00E22B0A">
      <w:pPr>
        <w:pStyle w:val="ListParagraph"/>
        <w:numPr>
          <w:ilvl w:val="0"/>
          <w:numId w:val="27"/>
        </w:numPr>
        <w:rPr>
          <w:rFonts w:eastAsia="Times New Roman"/>
          <w:sz w:val="22"/>
          <w:szCs w:val="22"/>
        </w:rPr>
      </w:pPr>
      <w:r>
        <w:rPr>
          <w:rFonts w:eastAsia="Times New Roman"/>
          <w:sz w:val="22"/>
          <w:szCs w:val="22"/>
        </w:rPr>
        <w:t>Celenia Graves is working with a team on the Generative AI Libguide which has just gone out to a couple of groups for initial feedback.</w:t>
      </w:r>
    </w:p>
    <w:p w14:paraId="2F6F7C63" w14:textId="77777777" w:rsidR="00E22B0A" w:rsidRDefault="00E22B0A" w:rsidP="00E22B0A">
      <w:pPr>
        <w:pStyle w:val="ListParagraph"/>
        <w:numPr>
          <w:ilvl w:val="0"/>
          <w:numId w:val="27"/>
        </w:numPr>
        <w:rPr>
          <w:rFonts w:eastAsia="Times New Roman"/>
          <w:sz w:val="22"/>
          <w:szCs w:val="22"/>
        </w:rPr>
      </w:pPr>
      <w:proofErr w:type="gramStart"/>
      <w:r>
        <w:rPr>
          <w:rFonts w:eastAsia="Times New Roman"/>
          <w:sz w:val="22"/>
          <w:szCs w:val="22"/>
        </w:rPr>
        <w:t>A large number of</w:t>
      </w:r>
      <w:proofErr w:type="gramEnd"/>
      <w:r>
        <w:rPr>
          <w:rFonts w:eastAsia="Times New Roman"/>
          <w:sz w:val="22"/>
          <w:szCs w:val="22"/>
        </w:rPr>
        <w:t xml:space="preserve"> LEITC members are working </w:t>
      </w:r>
      <w:proofErr w:type="gramStart"/>
      <w:r>
        <w:rPr>
          <w:rFonts w:eastAsia="Times New Roman"/>
          <w:sz w:val="22"/>
          <w:szCs w:val="22"/>
        </w:rPr>
        <w:t>on</w:t>
      </w:r>
      <w:proofErr w:type="gramEnd"/>
      <w:r>
        <w:rPr>
          <w:rFonts w:eastAsia="Times New Roman"/>
          <w:sz w:val="22"/>
          <w:szCs w:val="22"/>
        </w:rPr>
        <w:t xml:space="preserve"> the AI Center of Expertise subgroups (Teaching and Learning, Research and Infrastructure).</w:t>
      </w:r>
    </w:p>
    <w:p w14:paraId="6303A673" w14:textId="77777777" w:rsidR="00E22B0A" w:rsidRDefault="00E22B0A" w:rsidP="00E22B0A">
      <w:pPr>
        <w:pStyle w:val="ListParagraph"/>
        <w:numPr>
          <w:ilvl w:val="0"/>
          <w:numId w:val="27"/>
        </w:numPr>
        <w:rPr>
          <w:rFonts w:eastAsia="Times New Roman"/>
          <w:sz w:val="22"/>
          <w:szCs w:val="22"/>
        </w:rPr>
      </w:pPr>
      <w:r>
        <w:rPr>
          <w:rFonts w:eastAsia="Times New Roman"/>
          <w:sz w:val="22"/>
          <w:szCs w:val="22"/>
        </w:rPr>
        <w:t>Chris and David Ward are initiating the Library AI Task Force (Chris can certainly speak more to that).</w:t>
      </w:r>
    </w:p>
    <w:p w14:paraId="1E15645E" w14:textId="77777777" w:rsidR="00E22B0A" w:rsidRDefault="00E22B0A" w:rsidP="00E22B0A">
      <w:pPr>
        <w:pStyle w:val="ListParagraph"/>
        <w:numPr>
          <w:ilvl w:val="0"/>
          <w:numId w:val="27"/>
        </w:numPr>
        <w:rPr>
          <w:rFonts w:eastAsia="Times New Roman"/>
          <w:sz w:val="22"/>
          <w:szCs w:val="22"/>
        </w:rPr>
      </w:pPr>
      <w:r>
        <w:rPr>
          <w:rFonts w:eastAsia="Times New Roman"/>
          <w:sz w:val="22"/>
          <w:szCs w:val="22"/>
        </w:rPr>
        <w:t>Immerse Symposium was held a couple of weeks ago with heavy involvement from LEITC members and spaces including Alex Cabada.</w:t>
      </w:r>
    </w:p>
    <w:p w14:paraId="35B834C7" w14:textId="77777777" w:rsidR="00E22B0A" w:rsidRDefault="00E22B0A" w:rsidP="00E22B0A">
      <w:pPr>
        <w:pStyle w:val="ListParagraph"/>
        <w:numPr>
          <w:ilvl w:val="0"/>
          <w:numId w:val="27"/>
        </w:numPr>
        <w:rPr>
          <w:rFonts w:eastAsia="Times New Roman"/>
          <w:sz w:val="22"/>
          <w:szCs w:val="22"/>
        </w:rPr>
      </w:pPr>
      <w:r>
        <w:rPr>
          <w:rFonts w:eastAsia="Times New Roman"/>
          <w:sz w:val="22"/>
          <w:szCs w:val="22"/>
        </w:rPr>
        <w:t>Mary Ton and others continue to provide Savvy Researcher workshops in and around the topic of Ai.</w:t>
      </w:r>
    </w:p>
    <w:p w14:paraId="5375C254" w14:textId="77777777" w:rsidR="00E22B0A" w:rsidRDefault="00E22B0A" w:rsidP="00E22B0A">
      <w:pPr>
        <w:pStyle w:val="NoSpacing"/>
        <w:ind w:left="720"/>
        <w:rPr>
          <w:rFonts w:ascii="Times New Roman" w:hAnsi="Times New Roman" w:cs="Times New Roman"/>
          <w:sz w:val="24"/>
          <w:szCs w:val="24"/>
        </w:rPr>
      </w:pP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C3425F4"/>
    <w:multiLevelType w:val="hybridMultilevel"/>
    <w:tmpl w:val="B5C6E0DE"/>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2266518B"/>
    <w:multiLevelType w:val="multilevel"/>
    <w:tmpl w:val="1CCE76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B2242E1"/>
    <w:multiLevelType w:val="hybridMultilevel"/>
    <w:tmpl w:val="052CD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8801AF"/>
    <w:multiLevelType w:val="hybridMultilevel"/>
    <w:tmpl w:val="5C3E2E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E110CE"/>
    <w:multiLevelType w:val="hybridMultilevel"/>
    <w:tmpl w:val="DB087D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5"/>
  </w:num>
  <w:num w:numId="4" w16cid:durableId="492914501">
    <w:abstractNumId w:val="2"/>
  </w:num>
  <w:num w:numId="5" w16cid:durableId="530067280">
    <w:abstractNumId w:val="4"/>
  </w:num>
  <w:num w:numId="6" w16cid:durableId="569313989">
    <w:abstractNumId w:val="22"/>
  </w:num>
  <w:num w:numId="7" w16cid:durableId="14042152">
    <w:abstractNumId w:val="21"/>
  </w:num>
  <w:num w:numId="8" w16cid:durableId="1476220473">
    <w:abstractNumId w:val="5"/>
  </w:num>
  <w:num w:numId="9" w16cid:durableId="71245639">
    <w:abstractNumId w:val="1"/>
  </w:num>
  <w:num w:numId="10" w16cid:durableId="126627709">
    <w:abstractNumId w:val="10"/>
  </w:num>
  <w:num w:numId="11" w16cid:durableId="1079984920">
    <w:abstractNumId w:val="18"/>
  </w:num>
  <w:num w:numId="12" w16cid:durableId="1493528342">
    <w:abstractNumId w:val="11"/>
  </w:num>
  <w:num w:numId="13" w16cid:durableId="1489245241">
    <w:abstractNumId w:val="23"/>
  </w:num>
  <w:num w:numId="14" w16cid:durableId="439842383">
    <w:abstractNumId w:val="0"/>
  </w:num>
  <w:num w:numId="15" w16cid:durableId="1838307248">
    <w:abstractNumId w:val="19"/>
  </w:num>
  <w:num w:numId="16" w16cid:durableId="1991203461">
    <w:abstractNumId w:val="16"/>
  </w:num>
  <w:num w:numId="17" w16cid:durableId="121071747">
    <w:abstractNumId w:val="3"/>
  </w:num>
  <w:num w:numId="18" w16cid:durableId="2046369658">
    <w:abstractNumId w:val="9"/>
  </w:num>
  <w:num w:numId="19" w16cid:durableId="1031303342">
    <w:abstractNumId w:val="14"/>
  </w:num>
  <w:num w:numId="20" w16cid:durableId="1122454898">
    <w:abstractNumId w:val="20"/>
  </w:num>
  <w:num w:numId="21" w16cid:durableId="844056265">
    <w:abstractNumId w:val="12"/>
  </w:num>
  <w:num w:numId="22" w16cid:durableId="380831683">
    <w:abstractNumId w:val="17"/>
  </w:num>
  <w:num w:numId="23" w16cid:durableId="1817645726">
    <w:abstractNumId w:val="24"/>
  </w:num>
  <w:num w:numId="24" w16cid:durableId="1509326577">
    <w:abstractNumId w:val="15"/>
  </w:num>
  <w:num w:numId="25" w16cid:durableId="1447697773">
    <w:abstractNumId w:val="7"/>
  </w:num>
  <w:num w:numId="26" w16cid:durableId="623925865">
    <w:abstractNumId w:val="13"/>
  </w:num>
  <w:num w:numId="27" w16cid:durableId="13476303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10191C"/>
    <w:rsid w:val="00114284"/>
    <w:rsid w:val="00142D4D"/>
    <w:rsid w:val="001658FA"/>
    <w:rsid w:val="001972DB"/>
    <w:rsid w:val="001A6E7A"/>
    <w:rsid w:val="001F2EF5"/>
    <w:rsid w:val="001F39A4"/>
    <w:rsid w:val="00216D2B"/>
    <w:rsid w:val="00216F92"/>
    <w:rsid w:val="00220B92"/>
    <w:rsid w:val="00233FB2"/>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F769C"/>
    <w:rsid w:val="00530777"/>
    <w:rsid w:val="0053669D"/>
    <w:rsid w:val="00546450"/>
    <w:rsid w:val="00576F3F"/>
    <w:rsid w:val="0058112C"/>
    <w:rsid w:val="005900F9"/>
    <w:rsid w:val="005940C7"/>
    <w:rsid w:val="005E5338"/>
    <w:rsid w:val="0060221F"/>
    <w:rsid w:val="00605C24"/>
    <w:rsid w:val="006160CB"/>
    <w:rsid w:val="006245B6"/>
    <w:rsid w:val="00627C99"/>
    <w:rsid w:val="006405CB"/>
    <w:rsid w:val="00653F82"/>
    <w:rsid w:val="0066163A"/>
    <w:rsid w:val="00665171"/>
    <w:rsid w:val="00694AE1"/>
    <w:rsid w:val="006D1255"/>
    <w:rsid w:val="006F249B"/>
    <w:rsid w:val="00721A1A"/>
    <w:rsid w:val="0072312F"/>
    <w:rsid w:val="00725FE8"/>
    <w:rsid w:val="00762C46"/>
    <w:rsid w:val="00783742"/>
    <w:rsid w:val="007867F4"/>
    <w:rsid w:val="007B4AB2"/>
    <w:rsid w:val="007E1A0F"/>
    <w:rsid w:val="007E5626"/>
    <w:rsid w:val="007E6BB5"/>
    <w:rsid w:val="007F2819"/>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578C0"/>
    <w:rsid w:val="0096417C"/>
    <w:rsid w:val="009643DC"/>
    <w:rsid w:val="00987CAA"/>
    <w:rsid w:val="00991454"/>
    <w:rsid w:val="009D7A2F"/>
    <w:rsid w:val="00A42440"/>
    <w:rsid w:val="00A45E67"/>
    <w:rsid w:val="00A73E68"/>
    <w:rsid w:val="00A94C3F"/>
    <w:rsid w:val="00AB2682"/>
    <w:rsid w:val="00AC50A7"/>
    <w:rsid w:val="00B04247"/>
    <w:rsid w:val="00B64BF0"/>
    <w:rsid w:val="00B71379"/>
    <w:rsid w:val="00BE1B8F"/>
    <w:rsid w:val="00BF060E"/>
    <w:rsid w:val="00C57459"/>
    <w:rsid w:val="00C72BB1"/>
    <w:rsid w:val="00C97DAC"/>
    <w:rsid w:val="00CB72CC"/>
    <w:rsid w:val="00CE170E"/>
    <w:rsid w:val="00D11A6E"/>
    <w:rsid w:val="00D165EF"/>
    <w:rsid w:val="00D667D9"/>
    <w:rsid w:val="00DD2C41"/>
    <w:rsid w:val="00E002E0"/>
    <w:rsid w:val="00E22B0A"/>
    <w:rsid w:val="00E35C82"/>
    <w:rsid w:val="00E44847"/>
    <w:rsid w:val="00E46F40"/>
    <w:rsid w:val="00EB23CD"/>
    <w:rsid w:val="00EB5AB9"/>
    <w:rsid w:val="00EB5C97"/>
    <w:rsid w:val="00EE2745"/>
    <w:rsid w:val="00EF2D8A"/>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paragraph" w:customStyle="1" w:styleId="paragraph">
    <w:name w:val="paragraph"/>
    <w:basedOn w:val="Normal"/>
    <w:rsid w:val="00E22B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22B0A"/>
  </w:style>
  <w:style w:type="character" w:customStyle="1" w:styleId="eop">
    <w:name w:val="eop"/>
    <w:basedOn w:val="DefaultParagraphFont"/>
    <w:rsid w:val="00E22B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26470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ites.uwm.edu/guidelines/" TargetMode="External"/><Relationship Id="rId5" Type="http://schemas.openxmlformats.org/officeDocument/2006/relationships/hyperlink" Target="https://www.library.illinois.edu/collections/sensitive-content-state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3</Pages>
  <Words>902</Words>
  <Characters>5147</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6037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3</cp:revision>
  <dcterms:created xsi:type="dcterms:W3CDTF">2024-02-29T17:00:00Z</dcterms:created>
  <dcterms:modified xsi:type="dcterms:W3CDTF">2024-02-29T19:36:00Z</dcterms:modified>
</cp:coreProperties>
</file>