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72F8402E" w:rsidR="007F58C2" w:rsidRPr="00C122EF" w:rsidRDefault="007F58C2" w:rsidP="00834CC8">
      <w:pPr>
        <w:jc w:val="center"/>
        <w:rPr>
          <w:rFonts w:eastAsiaTheme="minorHAnsi"/>
          <w:sz w:val="32"/>
          <w:szCs w:val="32"/>
          <w:lang w:eastAsia="en-US"/>
        </w:rPr>
      </w:pPr>
      <w:r w:rsidRPr="00C122EF">
        <w:rPr>
          <w:sz w:val="32"/>
          <w:szCs w:val="32"/>
        </w:rPr>
        <w:t xml:space="preserve">Collection Development Committee </w:t>
      </w:r>
      <w:r w:rsidR="002E5C1A">
        <w:rPr>
          <w:sz w:val="32"/>
          <w:szCs w:val="32"/>
        </w:rPr>
        <w:t>Minutes</w:t>
      </w:r>
    </w:p>
    <w:p w14:paraId="5733599A" w14:textId="36C383E3" w:rsidR="007F58C2" w:rsidRPr="00C122EF" w:rsidRDefault="00A356FC" w:rsidP="007F58C2">
      <w:pPr>
        <w:jc w:val="center"/>
        <w:rPr>
          <w:sz w:val="32"/>
          <w:szCs w:val="32"/>
        </w:rPr>
      </w:pPr>
      <w:r w:rsidRPr="00C122EF">
        <w:rPr>
          <w:sz w:val="32"/>
          <w:szCs w:val="32"/>
        </w:rPr>
        <w:t>February 24</w:t>
      </w:r>
      <w:r w:rsidR="00FA00EF" w:rsidRPr="00C122EF">
        <w:rPr>
          <w:sz w:val="32"/>
          <w:szCs w:val="32"/>
        </w:rPr>
        <w:t>, 2026</w:t>
      </w:r>
    </w:p>
    <w:p w14:paraId="2E807FDE" w14:textId="12B64623" w:rsidR="00AC2F58" w:rsidRPr="00C122EF" w:rsidRDefault="00AC2F58" w:rsidP="00AC2F58">
      <w:pPr>
        <w:rPr>
          <w:sz w:val="32"/>
          <w:szCs w:val="32"/>
        </w:rPr>
      </w:pPr>
      <w:r w:rsidRPr="00C122EF">
        <w:rPr>
          <w:sz w:val="32"/>
          <w:szCs w:val="32"/>
        </w:rPr>
        <w:tab/>
      </w:r>
    </w:p>
    <w:p w14:paraId="68015D3B" w14:textId="77777777" w:rsidR="007F58C2" w:rsidRPr="00C122EF" w:rsidRDefault="007F58C2" w:rsidP="007F58C2">
      <w:pPr>
        <w:rPr>
          <w:sz w:val="22"/>
          <w:szCs w:val="22"/>
        </w:rPr>
      </w:pPr>
    </w:p>
    <w:p w14:paraId="40B40B75" w14:textId="14D1D776" w:rsidR="001107BE" w:rsidRPr="002E5C1A" w:rsidRDefault="00834CC8" w:rsidP="002E5C1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2E5C1A">
        <w:rPr>
          <w:rFonts w:asciiTheme="minorHAnsi" w:hAnsiTheme="minorHAnsi" w:cstheme="minorHAnsi"/>
          <w:b/>
          <w:bCs/>
          <w:sz w:val="22"/>
          <w:szCs w:val="22"/>
        </w:rPr>
        <w:t>Agenda and minutes</w:t>
      </w:r>
      <w:r w:rsidR="002E5C1A" w:rsidRPr="002E5C1A">
        <w:rPr>
          <w:rFonts w:asciiTheme="minorHAnsi" w:hAnsiTheme="minorHAnsi" w:cstheme="minorHAnsi"/>
          <w:b/>
          <w:bCs/>
          <w:sz w:val="22"/>
          <w:szCs w:val="22"/>
        </w:rPr>
        <w:t xml:space="preserve"> approved</w:t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2E5C1A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3767E59C" w14:textId="69B682BC" w:rsidR="00150EBE" w:rsidRPr="002E5C1A" w:rsidRDefault="00834CC8" w:rsidP="002E5C1A">
      <w:pPr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 xml:space="preserve">FY26 </w:t>
      </w:r>
      <w:r w:rsidR="006E763C" w:rsidRPr="001107BE">
        <w:rPr>
          <w:rFonts w:asciiTheme="minorHAnsi" w:hAnsiTheme="minorHAnsi" w:cstheme="minorHAnsi"/>
          <w:b/>
          <w:bCs/>
          <w:sz w:val="22"/>
          <w:szCs w:val="22"/>
        </w:rPr>
        <w:t xml:space="preserve">and FY27 </w:t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>Budget Updates</w:t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05567C0D" w14:textId="77777777" w:rsidR="00290A3B" w:rsidRPr="001107BE" w:rsidRDefault="00290A3B" w:rsidP="00290A3B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>FY26 Desiderata List (</w:t>
      </w:r>
      <w:hyperlink r:id="rId5" w:history="1">
        <w:r w:rsidRPr="001107BE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https://uofi.box.com/s/44juoqudptvfbjyq90clne9smoy1i6h9</w:t>
        </w:r>
      </w:hyperlink>
      <w:r w:rsidRPr="001107BE">
        <w:rPr>
          <w:rFonts w:asciiTheme="minorHAnsi" w:hAnsiTheme="minorHAnsi" w:cstheme="minorHAnsi"/>
          <w:b/>
          <w:bCs/>
          <w:sz w:val="22"/>
          <w:szCs w:val="22"/>
        </w:rPr>
        <w:t xml:space="preserve">) </w:t>
      </w:r>
    </w:p>
    <w:p w14:paraId="5582ECDD" w14:textId="086EED35" w:rsidR="001107BE" w:rsidRPr="001107BE" w:rsidRDefault="001107BE" w:rsidP="002E5C1A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 xml:space="preserve">The FY26 desiderata list is intended for </w:t>
      </w:r>
      <w:r w:rsidRPr="001107BE">
        <w:rPr>
          <w:rStyle w:val="Strong"/>
          <w:rFonts w:asciiTheme="minorHAnsi" w:eastAsia="SimSun" w:hAnsiTheme="minorHAnsi" w:cstheme="minorHAnsi"/>
          <w:sz w:val="22"/>
          <w:szCs w:val="22"/>
        </w:rPr>
        <w:t>one-time purchases only</w:t>
      </w:r>
      <w:r w:rsidRPr="001107BE">
        <w:rPr>
          <w:rFonts w:asciiTheme="minorHAnsi" w:hAnsiTheme="minorHAnsi" w:cstheme="minorHAnsi"/>
          <w:sz w:val="22"/>
          <w:szCs w:val="22"/>
        </w:rPr>
        <w:t>, as no recurring funds are available at year-end.</w:t>
      </w:r>
    </w:p>
    <w:p w14:paraId="1AC5B986" w14:textId="77777777" w:rsidR="001107BE" w:rsidRPr="001107BE" w:rsidRDefault="001107BE" w:rsidP="002E5C1A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A link to the Box file containing the FY26 tab was shared and confirmed to be accessible across the Library.</w:t>
      </w:r>
    </w:p>
    <w:p w14:paraId="3A305E98" w14:textId="6545EAB6" w:rsidR="001107BE" w:rsidRPr="002E5C1A" w:rsidRDefault="001107BE" w:rsidP="002E5C1A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Members were encouraged to share the link within their divisions and solicit submissions.</w:t>
      </w:r>
    </w:p>
    <w:p w14:paraId="5EF7926D" w14:textId="77777777" w:rsidR="002E5C1A" w:rsidRDefault="00150EBE" w:rsidP="002E5C1A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 xml:space="preserve">Planning for FY27 </w:t>
      </w:r>
      <w:r w:rsidR="00290A3B" w:rsidRPr="001107BE">
        <w:rPr>
          <w:rFonts w:asciiTheme="minorHAnsi" w:hAnsiTheme="minorHAnsi" w:cstheme="minorHAnsi"/>
          <w:b/>
          <w:bCs/>
          <w:sz w:val="22"/>
          <w:szCs w:val="22"/>
        </w:rPr>
        <w:t>Funding Needs</w:t>
      </w:r>
    </w:p>
    <w:p w14:paraId="726A5DE5" w14:textId="77777777" w:rsidR="002E5C1A" w:rsidRPr="001107BE" w:rsidRDefault="002E5C1A" w:rsidP="002E5C1A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The committee discussed planning for FY27 funding needs, including:</w:t>
      </w:r>
    </w:p>
    <w:p w14:paraId="75A11AD7" w14:textId="77777777" w:rsidR="002E5C1A" w:rsidRPr="001107BE" w:rsidRDefault="002E5C1A" w:rsidP="002E5C1A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Anticipated price increases for periodicals and other continuing resources</w:t>
      </w:r>
    </w:p>
    <w:p w14:paraId="408FA5AA" w14:textId="77777777" w:rsidR="002E5C1A" w:rsidRPr="001107BE" w:rsidRDefault="002E5C1A" w:rsidP="002E5C1A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The potential need to offset lost Title VI funding for area studies</w:t>
      </w:r>
    </w:p>
    <w:p w14:paraId="61D33276" w14:textId="77777777" w:rsidR="002E5C1A" w:rsidRPr="002E5C1A" w:rsidRDefault="002E5C1A" w:rsidP="002E5C1A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Members were invited to suggest additional priorities for a preliminary FY27 list.</w:t>
      </w:r>
    </w:p>
    <w:p w14:paraId="7E43D28C" w14:textId="77777777" w:rsidR="002E5C1A" w:rsidRPr="001107BE" w:rsidRDefault="002E5C1A" w:rsidP="002E5C1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Additional funding for selected approval plans was suggested, particularly for:</w:t>
      </w:r>
    </w:p>
    <w:p w14:paraId="0AF14477" w14:textId="77777777" w:rsidR="002E5C1A" w:rsidRPr="001107BE" w:rsidRDefault="002E5C1A" w:rsidP="002E5C1A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Music</w:t>
      </w:r>
    </w:p>
    <w:p w14:paraId="64DC4998" w14:textId="77777777" w:rsidR="002E5C1A" w:rsidRPr="001107BE" w:rsidRDefault="002E5C1A" w:rsidP="002E5C1A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North Africa</w:t>
      </w:r>
    </w:p>
    <w:p w14:paraId="7200272E" w14:textId="77777777" w:rsidR="002E5C1A" w:rsidRPr="001107BE" w:rsidRDefault="002E5C1A" w:rsidP="002E5C1A">
      <w:pPr>
        <w:pStyle w:val="ListParagraph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Art-related plans</w:t>
      </w:r>
    </w:p>
    <w:p w14:paraId="0AEBFD2F" w14:textId="77777777" w:rsidR="002E5C1A" w:rsidRDefault="002E5C1A" w:rsidP="002E5C1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A question was raised regarding whether areas that experienced funding reductions in recent years (e.g., geology, chemistry, physics) should be considered for reallocation or restoration.</w:t>
      </w:r>
    </w:p>
    <w:p w14:paraId="1A5CB617" w14:textId="77777777" w:rsidR="002E5C1A" w:rsidRDefault="002E5C1A" w:rsidP="002E5C1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E5C1A">
        <w:rPr>
          <w:rFonts w:asciiTheme="minorHAnsi" w:hAnsiTheme="minorHAnsi" w:cstheme="minorHAnsi"/>
          <w:sz w:val="22"/>
          <w:szCs w:val="22"/>
        </w:rPr>
        <w:t xml:space="preserve">Questions were raised about whether proposed resources should be prioritized at the </w:t>
      </w:r>
      <w:r w:rsidRPr="002E5C1A">
        <w:rPr>
          <w:rStyle w:val="Strong"/>
          <w:rFonts w:asciiTheme="minorHAnsi" w:hAnsiTheme="minorHAnsi" w:cstheme="minorHAnsi"/>
          <w:sz w:val="22"/>
          <w:szCs w:val="22"/>
        </w:rPr>
        <w:t>division level</w:t>
      </w:r>
      <w:r w:rsidRPr="002E5C1A">
        <w:rPr>
          <w:rFonts w:asciiTheme="minorHAnsi" w:hAnsiTheme="minorHAnsi" w:cstheme="minorHAnsi"/>
          <w:sz w:val="22"/>
          <w:szCs w:val="22"/>
        </w:rPr>
        <w:t xml:space="preserve"> before being brought to the committee.</w:t>
      </w:r>
    </w:p>
    <w:p w14:paraId="71C244CD" w14:textId="77777777" w:rsidR="002E5C1A" w:rsidRPr="002E5C1A" w:rsidRDefault="002E5C1A" w:rsidP="002E5C1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E5C1A">
        <w:rPr>
          <w:rFonts w:asciiTheme="minorHAnsi" w:hAnsiTheme="minorHAnsi" w:cstheme="minorHAnsi"/>
          <w:sz w:val="22"/>
          <w:szCs w:val="22"/>
        </w:rPr>
        <w:t>Clarification was provided that:</w:t>
      </w:r>
    </w:p>
    <w:p w14:paraId="44D6725F" w14:textId="77777777" w:rsidR="002E5C1A" w:rsidRPr="001107BE" w:rsidRDefault="002E5C1A" w:rsidP="002E5C1A">
      <w:pPr>
        <w:numPr>
          <w:ilvl w:val="0"/>
          <w:numId w:val="5"/>
        </w:numPr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 xml:space="preserve">Resources must be appropriate for </w:t>
      </w:r>
      <w:r w:rsidRPr="001107BE">
        <w:rPr>
          <w:rStyle w:val="Strong"/>
          <w:rFonts w:asciiTheme="minorHAnsi" w:hAnsiTheme="minorHAnsi" w:cstheme="minorHAnsi"/>
          <w:sz w:val="22"/>
          <w:szCs w:val="22"/>
        </w:rPr>
        <w:t>institutional licensing</w:t>
      </w:r>
    </w:p>
    <w:p w14:paraId="118690B6" w14:textId="72EC764D" w:rsidR="002E5C1A" w:rsidRPr="002E5C1A" w:rsidRDefault="002E5C1A" w:rsidP="002E5C1A">
      <w:pPr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The Library does not purchase tools or licenses intended for individual users</w:t>
      </w:r>
    </w:p>
    <w:p w14:paraId="1D17B090" w14:textId="74836B65" w:rsidR="00CE65D9" w:rsidRPr="002E5C1A" w:rsidRDefault="001107BE" w:rsidP="002E5C1A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2E5C1A">
        <w:rPr>
          <w:rStyle w:val="Strong"/>
          <w:rFonts w:asciiTheme="minorHAnsi" w:hAnsiTheme="minorHAnsi" w:cstheme="minorHAnsi"/>
          <w:sz w:val="22"/>
          <w:szCs w:val="22"/>
        </w:rPr>
        <w:t>Text and Data Mining (TDM) tools</w:t>
      </w:r>
      <w:r w:rsidRPr="002E5C1A">
        <w:rPr>
          <w:rFonts w:asciiTheme="minorHAnsi" w:hAnsiTheme="minorHAnsi" w:cstheme="minorHAnsi"/>
          <w:sz w:val="22"/>
          <w:szCs w:val="22"/>
        </w:rPr>
        <w:t>:</w:t>
      </w:r>
    </w:p>
    <w:p w14:paraId="0700EA60" w14:textId="77777777" w:rsidR="00CE65D9" w:rsidRDefault="001107BE" w:rsidP="009A43BB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CE65D9">
        <w:rPr>
          <w:rFonts w:asciiTheme="minorHAnsi" w:hAnsiTheme="minorHAnsi" w:cstheme="minorHAnsi"/>
          <w:sz w:val="22"/>
          <w:szCs w:val="22"/>
        </w:rPr>
        <w:t>A ProQuest TDM product was identified as potentially within scope based on prior collection practices.</w:t>
      </w:r>
    </w:p>
    <w:p w14:paraId="5472FC10" w14:textId="5689FECD" w:rsidR="001107BE" w:rsidRPr="00CE65D9" w:rsidRDefault="001107BE" w:rsidP="009A43BB">
      <w:pPr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CE65D9">
        <w:rPr>
          <w:rFonts w:asciiTheme="minorHAnsi" w:hAnsiTheme="minorHAnsi" w:cstheme="minorHAnsi"/>
          <w:sz w:val="22"/>
          <w:szCs w:val="22"/>
        </w:rPr>
        <w:t>Concerns were raised about:</w:t>
      </w:r>
    </w:p>
    <w:p w14:paraId="5A3CC8E1" w14:textId="77777777" w:rsidR="001107BE" w:rsidRPr="001107BE" w:rsidRDefault="001107BE" w:rsidP="001107BE">
      <w:pPr>
        <w:pStyle w:val="NormalWeb"/>
        <w:numPr>
          <w:ilvl w:val="1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Longevity of publisher-specific TDM tools</w:t>
      </w:r>
    </w:p>
    <w:p w14:paraId="68F33C1F" w14:textId="77777777" w:rsidR="001107BE" w:rsidRPr="001107BE" w:rsidRDefault="001107BE" w:rsidP="001107BE">
      <w:pPr>
        <w:pStyle w:val="NormalWeb"/>
        <w:numPr>
          <w:ilvl w:val="1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Limitations on using content outside a vendor’s own corpus</w:t>
      </w:r>
    </w:p>
    <w:p w14:paraId="3C2A60EB" w14:textId="77777777" w:rsidR="00CE65D9" w:rsidRDefault="001107BE" w:rsidP="001107BE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 xml:space="preserve">It was noted that demand for TDM support is increasing and may warrant further </w:t>
      </w:r>
      <w:proofErr w:type="gramStart"/>
      <w:r w:rsidRPr="001107BE">
        <w:rPr>
          <w:rFonts w:asciiTheme="minorHAnsi" w:hAnsiTheme="minorHAnsi" w:cstheme="minorHAnsi"/>
          <w:sz w:val="22"/>
          <w:szCs w:val="22"/>
        </w:rPr>
        <w:t>exploration</w:t>
      </w:r>
      <w:proofErr w:type="gramEnd"/>
      <w:r w:rsidRPr="001107BE">
        <w:rPr>
          <w:rFonts w:asciiTheme="minorHAnsi" w:hAnsiTheme="minorHAnsi" w:cstheme="minorHAnsi"/>
          <w:sz w:val="22"/>
          <w:szCs w:val="22"/>
        </w:rPr>
        <w:t>.</w:t>
      </w:r>
    </w:p>
    <w:p w14:paraId="6079F6F1" w14:textId="44DA4EEB" w:rsidR="001107BE" w:rsidRPr="00CE65D9" w:rsidRDefault="001107BE" w:rsidP="001107BE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CE65D9">
        <w:rPr>
          <w:rFonts w:asciiTheme="minorHAnsi" w:hAnsiTheme="minorHAnsi" w:cstheme="minorHAnsi"/>
          <w:sz w:val="22"/>
          <w:szCs w:val="22"/>
        </w:rPr>
        <w:t>A proposed digital asset management tool was discussed and considered unlikely to be suitable due to licensing and scope concerns.</w:t>
      </w:r>
    </w:p>
    <w:p w14:paraId="1BDBA8B2" w14:textId="584F5CFF" w:rsidR="00834CC8" w:rsidRPr="001107BE" w:rsidRDefault="00834CC8" w:rsidP="00AA5BD1">
      <w:pPr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>Updates</w:t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1107BE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2A16A665" w14:textId="1963CFDA" w:rsidR="001107BE" w:rsidRPr="001107BE" w:rsidRDefault="00834CC8" w:rsidP="001107BE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 xml:space="preserve">Acquisitions </w:t>
      </w:r>
    </w:p>
    <w:p w14:paraId="248325AE" w14:textId="4ECD6E3C" w:rsidR="001107BE" w:rsidRPr="001107BE" w:rsidRDefault="001107BE" w:rsidP="001107BE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 xml:space="preserve">Major serial invoices have been received, </w:t>
      </w:r>
      <w:proofErr w:type="gramStart"/>
      <w:r w:rsidRPr="001107BE">
        <w:rPr>
          <w:rFonts w:asciiTheme="minorHAnsi" w:hAnsiTheme="minorHAnsi" w:cstheme="minorHAnsi"/>
          <w:sz w:val="22"/>
          <w:szCs w:val="22"/>
        </w:rPr>
        <w:t>with the exception of</w:t>
      </w:r>
      <w:proofErr w:type="gramEnd"/>
      <w:r w:rsidRPr="001107BE">
        <w:rPr>
          <w:rFonts w:asciiTheme="minorHAnsi" w:hAnsiTheme="minorHAnsi" w:cstheme="minorHAnsi"/>
          <w:sz w:val="22"/>
          <w:szCs w:val="22"/>
        </w:rPr>
        <w:t xml:space="preserve"> Wiley.</w:t>
      </w:r>
    </w:p>
    <w:p w14:paraId="56494180" w14:textId="717B34B8" w:rsidR="001107BE" w:rsidRPr="001107BE" w:rsidRDefault="001107BE" w:rsidP="001107BE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Elsevier invoices are complete.</w:t>
      </w:r>
    </w:p>
    <w:p w14:paraId="4AA5F88A" w14:textId="75B71999" w:rsidR="001107BE" w:rsidRPr="001107BE" w:rsidRDefault="001107BE" w:rsidP="001107BE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Wiley invoice remains pending.</w:t>
      </w:r>
    </w:p>
    <w:p w14:paraId="6E39FF2A" w14:textId="44F94D5F" w:rsidR="001107BE" w:rsidRPr="001107BE" w:rsidRDefault="00834CC8" w:rsidP="001107BE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>E-Resources</w:t>
      </w:r>
    </w:p>
    <w:p w14:paraId="04458F0C" w14:textId="77777777" w:rsidR="00834CC8" w:rsidRPr="001107BE" w:rsidRDefault="00834CC8" w:rsidP="00AA5BD1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Preservation Services </w:t>
      </w:r>
    </w:p>
    <w:p w14:paraId="7B8D795A" w14:textId="77777777" w:rsidR="00834CC8" w:rsidRPr="001107BE" w:rsidRDefault="00834CC8" w:rsidP="00AA5BD1">
      <w:pPr>
        <w:numPr>
          <w:ilvl w:val="1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107BE">
        <w:rPr>
          <w:rFonts w:asciiTheme="minorHAnsi" w:hAnsiTheme="minorHAnsi" w:cstheme="minorHAnsi"/>
          <w:b/>
          <w:bCs/>
          <w:sz w:val="22"/>
          <w:szCs w:val="22"/>
        </w:rPr>
        <w:t>BTAA Updates</w:t>
      </w:r>
    </w:p>
    <w:p w14:paraId="5DC5DD2B" w14:textId="369B54D7" w:rsidR="001107BE" w:rsidRPr="001107BE" w:rsidRDefault="001107BE" w:rsidP="001107BE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Big Ten–related open access landscape assessment involving Diamond publishing and stakeholder engagement.</w:t>
      </w:r>
    </w:p>
    <w:p w14:paraId="1F2DFF81" w14:textId="0B722FAA" w:rsidR="001107BE" w:rsidRPr="001107BE" w:rsidRDefault="001107BE" w:rsidP="001107BE">
      <w:pPr>
        <w:pStyle w:val="NormalWeb"/>
        <w:numPr>
          <w:ilvl w:val="2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1107BE">
        <w:rPr>
          <w:rFonts w:asciiTheme="minorHAnsi" w:hAnsiTheme="minorHAnsi" w:cstheme="minorHAnsi"/>
          <w:sz w:val="22"/>
          <w:szCs w:val="22"/>
        </w:rPr>
        <w:t>The group expressed interest in learning more as the project develops.</w:t>
      </w:r>
    </w:p>
    <w:p w14:paraId="09758308" w14:textId="77777777" w:rsidR="007F58C2" w:rsidRPr="00C122EF" w:rsidRDefault="007F58C2" w:rsidP="007F58C2"/>
    <w:p w14:paraId="08C4F046" w14:textId="4C65C56E" w:rsidR="00AE3ED8" w:rsidRPr="002E5C1A" w:rsidRDefault="002E5C1A" w:rsidP="002E5C1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Meeting adjourned at 3:25 PM.</w:t>
      </w:r>
    </w:p>
    <w:p w14:paraId="4DA2BF89" w14:textId="064254D9" w:rsidR="00084F91" w:rsidRPr="00C122EF" w:rsidRDefault="00084F91" w:rsidP="00AE3ED8">
      <w:pPr>
        <w:rPr>
          <w:sz w:val="22"/>
          <w:szCs w:val="22"/>
        </w:rPr>
      </w:pPr>
    </w:p>
    <w:p w14:paraId="3D0A61A4" w14:textId="68A4B9D3" w:rsidR="00690314" w:rsidRPr="00C122EF" w:rsidRDefault="00690314" w:rsidP="002E5C1A">
      <w:pPr>
        <w:spacing w:after="160" w:line="259" w:lineRule="auto"/>
        <w:rPr>
          <w:sz w:val="22"/>
          <w:szCs w:val="22"/>
        </w:rPr>
      </w:pPr>
    </w:p>
    <w:sectPr w:rsidR="00690314" w:rsidRPr="00C122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B96A2C"/>
    <w:multiLevelType w:val="multilevel"/>
    <w:tmpl w:val="AFFCEEC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FB7F34"/>
    <w:multiLevelType w:val="multilevel"/>
    <w:tmpl w:val="80C8EA2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64008D"/>
    <w:multiLevelType w:val="hybridMultilevel"/>
    <w:tmpl w:val="7052630E"/>
    <w:lvl w:ilvl="0" w:tplc="847AAF4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="SimSun" w:hAnsiTheme="minorHAnsi" w:cstheme="minorHAnsi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59C0C11"/>
    <w:multiLevelType w:val="multilevel"/>
    <w:tmpl w:val="37AE9FC4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947F9E"/>
    <w:multiLevelType w:val="multilevel"/>
    <w:tmpl w:val="391407C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393D28"/>
    <w:multiLevelType w:val="multilevel"/>
    <w:tmpl w:val="ABC4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2840319">
    <w:abstractNumId w:val="2"/>
  </w:num>
  <w:num w:numId="2" w16cid:durableId="1784108877">
    <w:abstractNumId w:val="5"/>
  </w:num>
  <w:num w:numId="3" w16cid:durableId="1710954748">
    <w:abstractNumId w:val="0"/>
  </w:num>
  <w:num w:numId="4" w16cid:durableId="1840583582">
    <w:abstractNumId w:val="1"/>
  </w:num>
  <w:num w:numId="5" w16cid:durableId="1663581233">
    <w:abstractNumId w:val="3"/>
  </w:num>
  <w:num w:numId="6" w16cid:durableId="267154320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07BE"/>
    <w:rsid w:val="0011142A"/>
    <w:rsid w:val="00127B2D"/>
    <w:rsid w:val="0013365C"/>
    <w:rsid w:val="001350BF"/>
    <w:rsid w:val="00150EBE"/>
    <w:rsid w:val="00153B75"/>
    <w:rsid w:val="00164E5E"/>
    <w:rsid w:val="00176A3C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0A3B"/>
    <w:rsid w:val="0029376E"/>
    <w:rsid w:val="002939E0"/>
    <w:rsid w:val="00294C1E"/>
    <w:rsid w:val="002A013D"/>
    <w:rsid w:val="002A3BCC"/>
    <w:rsid w:val="002A4AC5"/>
    <w:rsid w:val="002B10C2"/>
    <w:rsid w:val="002E0108"/>
    <w:rsid w:val="002E5C1A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2619"/>
    <w:rsid w:val="005732DC"/>
    <w:rsid w:val="00581257"/>
    <w:rsid w:val="00592185"/>
    <w:rsid w:val="0059742E"/>
    <w:rsid w:val="005B066D"/>
    <w:rsid w:val="005C1EE0"/>
    <w:rsid w:val="005C2A18"/>
    <w:rsid w:val="005D2036"/>
    <w:rsid w:val="005E0DC5"/>
    <w:rsid w:val="00604C09"/>
    <w:rsid w:val="006064D2"/>
    <w:rsid w:val="006136E9"/>
    <w:rsid w:val="00620C78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29A5"/>
    <w:rsid w:val="00705719"/>
    <w:rsid w:val="00723014"/>
    <w:rsid w:val="00726403"/>
    <w:rsid w:val="0072687F"/>
    <w:rsid w:val="00726A7D"/>
    <w:rsid w:val="00732C59"/>
    <w:rsid w:val="007466D9"/>
    <w:rsid w:val="007470BC"/>
    <w:rsid w:val="00756FAA"/>
    <w:rsid w:val="007607E3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D725D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356FC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37D1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67AB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122EF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E65D9"/>
    <w:rsid w:val="00CF6958"/>
    <w:rsid w:val="00D10A55"/>
    <w:rsid w:val="00D10B65"/>
    <w:rsid w:val="00D149CB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107BE"/>
    <w:pPr>
      <w:spacing w:before="100" w:beforeAutospacing="1" w:after="100" w:afterAutospacing="1"/>
    </w:pPr>
    <w:rPr>
      <w:rFonts w:eastAsia="Times New Roman"/>
      <w:lang w:eastAsia="en-US"/>
    </w:rPr>
  </w:style>
  <w:style w:type="character" w:styleId="Strong">
    <w:name w:val="Strong"/>
    <w:basedOn w:val="DefaultParagraphFont"/>
    <w:uiPriority w:val="22"/>
    <w:qFormat/>
    <w:rsid w:val="001107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364</Words>
  <Characters>2081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2026-03-02T15:31:00Z</dcterms:created>
  <dcterms:modified xsi:type="dcterms:W3CDTF">2026-03-02T15:31:00Z</dcterms:modified>
</cp:coreProperties>
</file>