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5937A" w14:textId="77777777" w:rsidR="00BE3F72" w:rsidRDefault="00BE3F72" w:rsidP="00023A36">
      <w:pPr>
        <w:pStyle w:val="paragraph"/>
        <w:spacing w:before="0" w:beforeAutospacing="0" w:after="60" w:afterAutospacing="0"/>
        <w:textAlignment w:val="baseline"/>
        <w:rPr>
          <w:rStyle w:val="normaltextrun"/>
          <w:rFonts w:ascii="Bell MT" w:hAnsi="Bell MT" w:cs="Calibri"/>
          <w:b/>
          <w:bCs/>
          <w:sz w:val="22"/>
          <w:szCs w:val="22"/>
        </w:rPr>
      </w:pPr>
    </w:p>
    <w:p w14:paraId="75911BD7" w14:textId="77777777" w:rsidR="00BE3F72" w:rsidRDefault="00BE3F72" w:rsidP="00023A36">
      <w:pPr>
        <w:pStyle w:val="paragraph"/>
        <w:spacing w:before="0" w:beforeAutospacing="0" w:after="60" w:afterAutospacing="0"/>
        <w:textAlignment w:val="baseline"/>
        <w:rPr>
          <w:rStyle w:val="normaltextrun"/>
          <w:rFonts w:ascii="Bell MT" w:hAnsi="Bell MT" w:cs="Calibri"/>
          <w:b/>
          <w:bCs/>
          <w:sz w:val="22"/>
          <w:szCs w:val="22"/>
        </w:rPr>
      </w:pPr>
    </w:p>
    <w:p w14:paraId="5EC1102B" w14:textId="4B0763EB" w:rsidR="005C6B5F" w:rsidRPr="00BE4EE0" w:rsidRDefault="00523945" w:rsidP="00023A36">
      <w:pPr>
        <w:pStyle w:val="paragraph"/>
        <w:spacing w:before="0" w:beforeAutospacing="0" w:after="60" w:afterAutospacing="0"/>
        <w:textAlignment w:val="baseline"/>
        <w:rPr>
          <w:rFonts w:ascii="Bell MT" w:hAnsi="Bell MT" w:cs="Segoe UI"/>
          <w:sz w:val="18"/>
          <w:szCs w:val="18"/>
        </w:rPr>
      </w:pPr>
      <w:r>
        <w:rPr>
          <w:rStyle w:val="normaltextrun"/>
          <w:rFonts w:ascii="Bell MT" w:hAnsi="Bell MT" w:cs="Calibri"/>
          <w:b/>
          <w:bCs/>
          <w:sz w:val="22"/>
          <w:szCs w:val="22"/>
        </w:rPr>
        <w:t>MINUTES</w:t>
      </w:r>
    </w:p>
    <w:p w14:paraId="608F863B" w14:textId="74FCECB4" w:rsidR="005C6B5F" w:rsidRPr="00BE4EE0" w:rsidRDefault="51362A32" w:rsidP="00023A36">
      <w:pPr>
        <w:pStyle w:val="paragraph"/>
        <w:spacing w:before="0" w:beforeAutospacing="0" w:after="60" w:afterAutospacing="0" w:line="259" w:lineRule="auto"/>
        <w:rPr>
          <w:rStyle w:val="eop"/>
          <w:rFonts w:ascii="Bell MT" w:hAnsi="Bell MT"/>
          <w:sz w:val="22"/>
          <w:szCs w:val="22"/>
        </w:rPr>
      </w:pPr>
      <w:r w:rsidRPr="00BE4EE0">
        <w:rPr>
          <w:rStyle w:val="normaltextrun"/>
          <w:rFonts w:ascii="Bell MT" w:hAnsi="Bell MT" w:cs="Calibri"/>
          <w:sz w:val="22"/>
          <w:szCs w:val="22"/>
        </w:rPr>
        <w:t>University of Illinois at Urbana-Champaign </w:t>
      </w:r>
      <w:r w:rsidR="005C6B5F" w:rsidRPr="00BE4EE0">
        <w:rPr>
          <w:rFonts w:ascii="Bell MT" w:hAnsi="Bell MT"/>
        </w:rPr>
        <w:br/>
      </w:r>
      <w:r w:rsidRPr="00BE4EE0">
        <w:rPr>
          <w:rStyle w:val="normaltextrun"/>
          <w:rFonts w:ascii="Bell MT" w:hAnsi="Bell MT" w:cs="Calibri"/>
          <w:sz w:val="22"/>
          <w:szCs w:val="22"/>
        </w:rPr>
        <w:t>Library Faculty Meeting</w:t>
      </w:r>
      <w:r w:rsidR="00523945">
        <w:rPr>
          <w:rStyle w:val="normaltextrun"/>
          <w:rFonts w:ascii="Bell MT" w:hAnsi="Bell MT" w:cs="Calibri"/>
          <w:sz w:val="22"/>
          <w:szCs w:val="22"/>
        </w:rPr>
        <w:t xml:space="preserve"> Minutes</w:t>
      </w:r>
      <w:r w:rsidR="005C6B5F" w:rsidRPr="00BE4EE0">
        <w:rPr>
          <w:rFonts w:ascii="Bell MT" w:hAnsi="Bell MT"/>
        </w:rPr>
        <w:br/>
      </w:r>
      <w:r w:rsidR="00216EB0">
        <w:rPr>
          <w:rStyle w:val="normaltextrun"/>
          <w:rFonts w:ascii="Bell MT" w:hAnsi="Bell MT" w:cs="Calibri"/>
          <w:sz w:val="22"/>
          <w:szCs w:val="22"/>
        </w:rPr>
        <w:t>February</w:t>
      </w:r>
      <w:r w:rsidRPr="00BE4EE0">
        <w:rPr>
          <w:rStyle w:val="normaltextrun"/>
          <w:rFonts w:ascii="Bell MT" w:hAnsi="Bell MT" w:cs="Calibri"/>
          <w:sz w:val="22"/>
          <w:szCs w:val="22"/>
        </w:rPr>
        <w:t xml:space="preserve"> </w:t>
      </w:r>
      <w:r w:rsidR="00216EB0">
        <w:rPr>
          <w:rStyle w:val="normaltextrun"/>
          <w:rFonts w:ascii="Bell MT" w:hAnsi="Bell MT" w:cs="Calibri"/>
          <w:sz w:val="22"/>
          <w:szCs w:val="22"/>
        </w:rPr>
        <w:t>2</w:t>
      </w:r>
      <w:r w:rsidR="000D6F5F">
        <w:rPr>
          <w:rStyle w:val="normaltextrun"/>
          <w:rFonts w:ascii="Bell MT" w:hAnsi="Bell MT" w:cs="Calibri"/>
          <w:sz w:val="22"/>
          <w:szCs w:val="22"/>
        </w:rPr>
        <w:t>2</w:t>
      </w:r>
      <w:r w:rsidRPr="00BE4EE0">
        <w:rPr>
          <w:rStyle w:val="normaltextrun"/>
          <w:rFonts w:ascii="Bell MT" w:hAnsi="Bell MT" w:cs="Calibri"/>
          <w:sz w:val="22"/>
          <w:szCs w:val="22"/>
        </w:rPr>
        <w:t>, 202</w:t>
      </w:r>
      <w:r w:rsidR="00216EB0">
        <w:rPr>
          <w:rStyle w:val="normaltextrun"/>
          <w:rFonts w:ascii="Bell MT" w:hAnsi="Bell MT" w:cs="Calibri"/>
          <w:sz w:val="22"/>
          <w:szCs w:val="22"/>
        </w:rPr>
        <w:t>3</w:t>
      </w:r>
    </w:p>
    <w:p w14:paraId="2F962547" w14:textId="78992E6E" w:rsidR="005C6B5F" w:rsidRPr="00BE4EE0" w:rsidRDefault="51362A32" w:rsidP="00023A36">
      <w:pPr>
        <w:pStyle w:val="paragraph"/>
        <w:spacing w:before="0" w:beforeAutospacing="0" w:after="60" w:afterAutospacing="0" w:line="259" w:lineRule="auto"/>
        <w:rPr>
          <w:rStyle w:val="eop"/>
          <w:rFonts w:ascii="Bell MT" w:hAnsi="Bell MT"/>
          <w:sz w:val="22"/>
          <w:szCs w:val="22"/>
        </w:rPr>
      </w:pPr>
      <w:r w:rsidRPr="00BE4EE0">
        <w:rPr>
          <w:rStyle w:val="normaltextrun"/>
          <w:rFonts w:ascii="Bell MT" w:hAnsi="Bell MT" w:cs="Calibri"/>
          <w:sz w:val="22"/>
          <w:szCs w:val="22"/>
        </w:rPr>
        <w:t>3-4:30 pm </w:t>
      </w:r>
      <w:r w:rsidR="005C6B5F" w:rsidRPr="00BE4EE0">
        <w:rPr>
          <w:rFonts w:ascii="Bell MT" w:hAnsi="Bell MT"/>
        </w:rPr>
        <w:br/>
      </w:r>
      <w:r w:rsidRPr="00BE4EE0">
        <w:rPr>
          <w:rStyle w:val="normaltextrun"/>
          <w:rFonts w:ascii="Bell MT" w:hAnsi="Bell MT" w:cs="Calibri"/>
          <w:sz w:val="22"/>
          <w:szCs w:val="22"/>
        </w:rPr>
        <w:t>via Zoom  </w:t>
      </w:r>
    </w:p>
    <w:p w14:paraId="172F44BC" w14:textId="0B6CACE1" w:rsidR="005C6B5F" w:rsidRPr="00BE4EE0" w:rsidRDefault="005C6B5F" w:rsidP="00023A36">
      <w:pPr>
        <w:pStyle w:val="paragraph"/>
        <w:spacing w:before="0" w:beforeAutospacing="0" w:after="60" w:afterAutospacing="0"/>
        <w:textAlignment w:val="baseline"/>
        <w:rPr>
          <w:rStyle w:val="eop"/>
          <w:rFonts w:ascii="Bell MT" w:hAnsi="Bell MT" w:cs="Calibri"/>
          <w:sz w:val="22"/>
          <w:szCs w:val="22"/>
        </w:rPr>
      </w:pPr>
    </w:p>
    <w:p w14:paraId="6330D947" w14:textId="640C52B4" w:rsidR="005C6B5F" w:rsidRDefault="005C6B5F" w:rsidP="00023A36">
      <w:pPr>
        <w:pStyle w:val="paragraph"/>
        <w:spacing w:before="0" w:beforeAutospacing="0" w:after="60" w:afterAutospacing="0"/>
        <w:textAlignment w:val="baseline"/>
        <w:rPr>
          <w:rStyle w:val="eop"/>
          <w:rFonts w:ascii="Bell MT" w:hAnsi="Bell MT" w:cs="Calibri"/>
          <w:sz w:val="22"/>
          <w:szCs w:val="22"/>
        </w:rPr>
      </w:pPr>
    </w:p>
    <w:p w14:paraId="43D608EA" w14:textId="77777777" w:rsidR="00BE3F72" w:rsidRPr="00BE4EE0" w:rsidRDefault="00BE3F72" w:rsidP="00023A36">
      <w:pPr>
        <w:pStyle w:val="paragraph"/>
        <w:spacing w:before="0" w:beforeAutospacing="0" w:after="60" w:afterAutospacing="0"/>
        <w:textAlignment w:val="baseline"/>
        <w:rPr>
          <w:rStyle w:val="eop"/>
          <w:rFonts w:ascii="Bell MT" w:hAnsi="Bell MT" w:cs="Calibri"/>
          <w:sz w:val="22"/>
          <w:szCs w:val="22"/>
        </w:rPr>
      </w:pPr>
    </w:p>
    <w:p w14:paraId="47CDC265" w14:textId="3BA771F6" w:rsidR="005C6B5F" w:rsidRPr="00BE4EE0" w:rsidRDefault="005C6B5F" w:rsidP="00023A36">
      <w:pPr>
        <w:pStyle w:val="paragraph"/>
        <w:spacing w:before="0" w:beforeAutospacing="0" w:after="60" w:afterAutospacing="0"/>
        <w:textAlignment w:val="baseline"/>
        <w:rPr>
          <w:rStyle w:val="eop"/>
          <w:rFonts w:ascii="Bell MT" w:hAnsi="Bell MT" w:cs="Calibri"/>
          <w:sz w:val="22"/>
          <w:szCs w:val="22"/>
        </w:rPr>
      </w:pPr>
    </w:p>
    <w:p w14:paraId="21CBB8F8" w14:textId="2F4ABB10" w:rsidR="005C6B5F" w:rsidRDefault="005C6B5F" w:rsidP="00023A36">
      <w:pPr>
        <w:pStyle w:val="paragraph"/>
        <w:numPr>
          <w:ilvl w:val="0"/>
          <w:numId w:val="10"/>
        </w:numPr>
        <w:spacing w:before="0" w:beforeAutospacing="0" w:after="60" w:afterAutospacing="0"/>
        <w:textAlignment w:val="baseline"/>
        <w:rPr>
          <w:rStyle w:val="eop"/>
          <w:rFonts w:ascii="Bell MT" w:hAnsi="Bell MT" w:cs="Calibri"/>
          <w:sz w:val="22"/>
          <w:szCs w:val="22"/>
        </w:rPr>
      </w:pPr>
      <w:r w:rsidRPr="00102E15">
        <w:rPr>
          <w:rStyle w:val="eop"/>
          <w:rFonts w:ascii="Bell MT" w:hAnsi="Bell MT" w:cs="Calibri"/>
          <w:sz w:val="22"/>
          <w:szCs w:val="22"/>
        </w:rPr>
        <w:t>Call to Order</w:t>
      </w:r>
    </w:p>
    <w:p w14:paraId="0FDAE0B2" w14:textId="4D53F833" w:rsidR="00523945" w:rsidRPr="00102E15" w:rsidRDefault="00523945" w:rsidP="00023A36">
      <w:pPr>
        <w:pStyle w:val="paragraph"/>
        <w:spacing w:before="0" w:beforeAutospacing="0" w:after="60" w:afterAutospacing="0"/>
        <w:ind w:left="1080"/>
        <w:textAlignment w:val="baseline"/>
        <w:rPr>
          <w:rStyle w:val="eop"/>
          <w:rFonts w:ascii="Bell MT" w:hAnsi="Bell MT" w:cs="Calibri"/>
          <w:sz w:val="22"/>
          <w:szCs w:val="22"/>
        </w:rPr>
      </w:pPr>
      <w:r>
        <w:rPr>
          <w:rStyle w:val="eop"/>
          <w:rFonts w:ascii="Bell MT" w:hAnsi="Bell MT" w:cs="Calibri"/>
          <w:sz w:val="22"/>
          <w:szCs w:val="22"/>
        </w:rPr>
        <w:t>-- Meeting called to order at 3:02 pm.  60 participants.</w:t>
      </w:r>
    </w:p>
    <w:p w14:paraId="16A0AD48" w14:textId="7F1053C4" w:rsidR="005C6B5F" w:rsidRPr="00102E15" w:rsidRDefault="005C6B5F" w:rsidP="00023A36">
      <w:pPr>
        <w:pStyle w:val="paragraph"/>
        <w:numPr>
          <w:ilvl w:val="0"/>
          <w:numId w:val="10"/>
        </w:numPr>
        <w:spacing w:before="0" w:beforeAutospacing="0" w:after="60" w:afterAutospacing="0"/>
        <w:textAlignment w:val="baseline"/>
        <w:rPr>
          <w:rStyle w:val="eop"/>
          <w:rFonts w:ascii="Bell MT" w:hAnsi="Bell MT" w:cs="Calibri"/>
          <w:sz w:val="22"/>
          <w:szCs w:val="22"/>
        </w:rPr>
      </w:pPr>
      <w:r w:rsidRPr="00102E15">
        <w:rPr>
          <w:rStyle w:val="eop"/>
          <w:rFonts w:ascii="Bell MT" w:hAnsi="Bell MT" w:cs="Calibri"/>
          <w:sz w:val="22"/>
          <w:szCs w:val="22"/>
        </w:rPr>
        <w:t xml:space="preserve">Standing Items </w:t>
      </w:r>
    </w:p>
    <w:p w14:paraId="33ECBF7E" w14:textId="11F7E52D" w:rsidR="00523945" w:rsidRPr="00523945" w:rsidRDefault="005C6B5F" w:rsidP="00023A36">
      <w:pPr>
        <w:pStyle w:val="paragraph"/>
        <w:numPr>
          <w:ilvl w:val="1"/>
          <w:numId w:val="10"/>
        </w:numPr>
        <w:spacing w:before="0" w:beforeAutospacing="0" w:after="60" w:afterAutospacing="0"/>
        <w:textAlignment w:val="baseline"/>
        <w:rPr>
          <w:rStyle w:val="eop"/>
          <w:rFonts w:ascii="Bell MT" w:hAnsi="Bell MT" w:cs="Segoe UI"/>
          <w:sz w:val="18"/>
          <w:szCs w:val="18"/>
        </w:rPr>
      </w:pPr>
      <w:r w:rsidRPr="00102E15">
        <w:rPr>
          <w:rStyle w:val="eop"/>
          <w:rFonts w:ascii="Bell MT" w:hAnsi="Bell MT" w:cs="Calibri"/>
          <w:sz w:val="22"/>
          <w:szCs w:val="22"/>
        </w:rPr>
        <w:t>Adoption of the Agenda</w:t>
      </w:r>
    </w:p>
    <w:p w14:paraId="4EC7898C" w14:textId="2E452705" w:rsidR="00523945" w:rsidRPr="00523945" w:rsidRDefault="00523945" w:rsidP="00023A36">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Mara Thacker moved to adopt the agenda as distributed.  Lisa Hinchliffe seconded.  Adopted by consensus.</w:t>
      </w:r>
    </w:p>
    <w:p w14:paraId="0C666128" w14:textId="4EF64183" w:rsidR="005C6B5F" w:rsidRPr="00523945" w:rsidRDefault="51362A32" w:rsidP="00023A36">
      <w:pPr>
        <w:pStyle w:val="paragraph"/>
        <w:numPr>
          <w:ilvl w:val="1"/>
          <w:numId w:val="10"/>
        </w:numPr>
        <w:spacing w:before="0" w:beforeAutospacing="0" w:after="60" w:afterAutospacing="0"/>
        <w:textAlignment w:val="baseline"/>
        <w:rPr>
          <w:rStyle w:val="eop"/>
          <w:rFonts w:ascii="Bell MT" w:hAnsi="Bell MT" w:cs="Segoe UI"/>
          <w:sz w:val="18"/>
          <w:szCs w:val="18"/>
        </w:rPr>
      </w:pPr>
      <w:r w:rsidRPr="00102E15">
        <w:rPr>
          <w:rStyle w:val="eop"/>
          <w:rFonts w:ascii="Bell MT" w:hAnsi="Bell MT" w:cs="Calibri"/>
          <w:sz w:val="22"/>
          <w:szCs w:val="22"/>
        </w:rPr>
        <w:t xml:space="preserve">Approval of the Minutes of the </w:t>
      </w:r>
      <w:r w:rsidR="00216EB0" w:rsidRPr="00102E15">
        <w:rPr>
          <w:rStyle w:val="eop"/>
          <w:rFonts w:ascii="Bell MT" w:hAnsi="Bell MT" w:cs="Calibri"/>
          <w:sz w:val="22"/>
          <w:szCs w:val="22"/>
        </w:rPr>
        <w:t>Dec</w:t>
      </w:r>
      <w:r w:rsidR="005677F7" w:rsidRPr="00102E15">
        <w:rPr>
          <w:rStyle w:val="eop"/>
          <w:rFonts w:ascii="Bell MT" w:hAnsi="Bell MT" w:cs="Calibri"/>
          <w:sz w:val="22"/>
          <w:szCs w:val="22"/>
        </w:rPr>
        <w:t>ember</w:t>
      </w:r>
      <w:r w:rsidRPr="00102E15">
        <w:rPr>
          <w:rStyle w:val="eop"/>
          <w:rFonts w:ascii="Bell MT" w:hAnsi="Bell MT" w:cs="Calibri"/>
          <w:sz w:val="22"/>
          <w:szCs w:val="22"/>
        </w:rPr>
        <w:t xml:space="preserve"> 2022 Faculty Meeting </w:t>
      </w:r>
    </w:p>
    <w:p w14:paraId="032077B3" w14:textId="64F410B3" w:rsidR="00523945" w:rsidRPr="00102E15" w:rsidRDefault="00523945" w:rsidP="00023A36">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Kelli Trei moved to approve the minutes as written.  Lisa Hinchliffe seconded.  Approved by consensus.</w:t>
      </w:r>
    </w:p>
    <w:p w14:paraId="1FF5BD8C" w14:textId="6B65C76F" w:rsidR="005C6B5F" w:rsidRPr="00523945" w:rsidRDefault="51362A32" w:rsidP="00023A36">
      <w:pPr>
        <w:pStyle w:val="paragraph"/>
        <w:numPr>
          <w:ilvl w:val="1"/>
          <w:numId w:val="10"/>
        </w:numPr>
        <w:spacing w:before="0" w:beforeAutospacing="0" w:after="60" w:afterAutospacing="0"/>
        <w:textAlignment w:val="baseline"/>
        <w:rPr>
          <w:rStyle w:val="eop"/>
          <w:rFonts w:ascii="Bell MT" w:hAnsi="Bell MT" w:cs="Segoe UI"/>
          <w:sz w:val="18"/>
          <w:szCs w:val="18"/>
        </w:rPr>
      </w:pPr>
      <w:r w:rsidRPr="00102E15">
        <w:rPr>
          <w:rStyle w:val="eop"/>
          <w:rFonts w:ascii="Bell MT" w:hAnsi="Bell MT" w:cs="Calibri"/>
          <w:sz w:val="22"/>
          <w:szCs w:val="22"/>
        </w:rPr>
        <w:t xml:space="preserve">Introduction of New Employees </w:t>
      </w:r>
    </w:p>
    <w:p w14:paraId="400BBCC2" w14:textId="4A90351B" w:rsidR="00523945" w:rsidRPr="00102E15" w:rsidRDefault="00523945" w:rsidP="00023A36">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Cherie Weible introduced Gabi Fisher, who will be working evenings in CAS as a Library Specialist.</w:t>
      </w:r>
    </w:p>
    <w:p w14:paraId="1D873719" w14:textId="545603A5" w:rsidR="005C6B5F" w:rsidRPr="00523945" w:rsidRDefault="005C6B5F" w:rsidP="00023A36">
      <w:pPr>
        <w:pStyle w:val="paragraph"/>
        <w:numPr>
          <w:ilvl w:val="1"/>
          <w:numId w:val="10"/>
        </w:numPr>
        <w:spacing w:before="0" w:beforeAutospacing="0" w:after="60" w:afterAutospacing="0"/>
        <w:textAlignment w:val="baseline"/>
        <w:rPr>
          <w:rStyle w:val="eop"/>
          <w:rFonts w:ascii="Bell MT" w:hAnsi="Bell MT" w:cs="Segoe UI"/>
          <w:sz w:val="18"/>
          <w:szCs w:val="18"/>
        </w:rPr>
      </w:pPr>
      <w:r w:rsidRPr="00102E15">
        <w:rPr>
          <w:rStyle w:val="eop"/>
          <w:rFonts w:ascii="Bell MT" w:hAnsi="Bell MT" w:cs="Calibri"/>
          <w:sz w:val="22"/>
          <w:szCs w:val="22"/>
        </w:rPr>
        <w:t>Executive Committee Report &amp; Discussion (5 minutes</w:t>
      </w:r>
      <w:r w:rsidR="00290187" w:rsidRPr="00102E15">
        <w:rPr>
          <w:rStyle w:val="eop"/>
          <w:rFonts w:ascii="Bell MT" w:hAnsi="Bell MT" w:cs="Calibri"/>
          <w:sz w:val="22"/>
          <w:szCs w:val="22"/>
        </w:rPr>
        <w:t xml:space="preserve"> – Mara Thacker</w:t>
      </w:r>
      <w:r w:rsidRPr="00102E15">
        <w:rPr>
          <w:rStyle w:val="eop"/>
          <w:rFonts w:ascii="Bell MT" w:hAnsi="Bell MT" w:cs="Calibri"/>
          <w:sz w:val="22"/>
          <w:szCs w:val="22"/>
        </w:rPr>
        <w:t>)</w:t>
      </w:r>
      <w:r w:rsidR="51362A32" w:rsidRPr="00102E15">
        <w:rPr>
          <w:rStyle w:val="eop"/>
          <w:rFonts w:ascii="Bell MT" w:hAnsi="Bell MT" w:cs="Calibri"/>
          <w:sz w:val="22"/>
          <w:szCs w:val="22"/>
        </w:rPr>
        <w:t xml:space="preserve"> </w:t>
      </w:r>
    </w:p>
    <w:p w14:paraId="01846A41" w14:textId="72B93AB6" w:rsidR="00523945" w:rsidRDefault="005E1ADC" w:rsidP="00023A3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w:t>
      </w:r>
      <w:r w:rsidR="00523945">
        <w:rPr>
          <w:rStyle w:val="eop"/>
          <w:rFonts w:ascii="Bell MT" w:hAnsi="Bell MT" w:cs="Calibri"/>
          <w:sz w:val="22"/>
          <w:szCs w:val="22"/>
        </w:rPr>
        <w:t>Due to the Library Hangout earlier in the day, the Executive Committee Report was delivered in abbreviated form.</w:t>
      </w:r>
      <w:r>
        <w:rPr>
          <w:rStyle w:val="eop"/>
          <w:rFonts w:ascii="Bell MT" w:hAnsi="Bell MT" w:cs="Calibri"/>
          <w:sz w:val="22"/>
          <w:szCs w:val="22"/>
        </w:rPr>
        <w:t>)</w:t>
      </w:r>
    </w:p>
    <w:p w14:paraId="6537B2B3" w14:textId="2499591A" w:rsidR="00295D4A" w:rsidRDefault="00295D4A" w:rsidP="00023A3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xml:space="preserve">-- EC has met four times since the previous faculty meeting on 12/7/22, </w:t>
      </w:r>
      <w:r w:rsidR="005E1ADC">
        <w:rPr>
          <w:rStyle w:val="eop"/>
          <w:rFonts w:ascii="Bell MT" w:hAnsi="Bell MT" w:cs="Calibri"/>
          <w:sz w:val="22"/>
          <w:szCs w:val="22"/>
        </w:rPr>
        <w:t>mostly</w:t>
      </w:r>
      <w:r>
        <w:rPr>
          <w:rStyle w:val="eop"/>
          <w:rFonts w:ascii="Bell MT" w:hAnsi="Bell MT" w:cs="Calibri"/>
          <w:sz w:val="22"/>
          <w:szCs w:val="22"/>
        </w:rPr>
        <w:t xml:space="preserve"> before Chris Prom was named interim dean.  </w:t>
      </w:r>
    </w:p>
    <w:p w14:paraId="25B38B00" w14:textId="1DEE9DA2" w:rsidR="005E1ADC" w:rsidRPr="00295D4A" w:rsidRDefault="005E1ADC" w:rsidP="00023A36">
      <w:pPr>
        <w:pStyle w:val="paragraph"/>
        <w:spacing w:before="0" w:beforeAutospacing="0" w:after="60" w:afterAutospacing="0"/>
        <w:ind w:left="1440"/>
        <w:textAlignment w:val="baseline"/>
        <w:rPr>
          <w:rStyle w:val="eop"/>
          <w:rFonts w:ascii="Bell MT" w:hAnsi="Bell MT" w:cs="Calibri"/>
          <w:b/>
          <w:bCs/>
          <w:sz w:val="22"/>
          <w:szCs w:val="22"/>
        </w:rPr>
      </w:pPr>
      <w:r>
        <w:rPr>
          <w:rStyle w:val="eop"/>
          <w:rFonts w:ascii="Bell MT" w:hAnsi="Bell MT" w:cs="Calibri"/>
          <w:sz w:val="22"/>
          <w:szCs w:val="22"/>
        </w:rPr>
        <w:t>-- EC charged a Specialized Faculty Task Force</w:t>
      </w:r>
      <w:r w:rsidR="00BE3F72">
        <w:rPr>
          <w:rStyle w:val="eop"/>
          <w:rFonts w:ascii="Bell MT" w:hAnsi="Bell MT" w:cs="Calibri"/>
          <w:sz w:val="22"/>
          <w:szCs w:val="22"/>
        </w:rPr>
        <w:t>, and</w:t>
      </w:r>
      <w:r>
        <w:rPr>
          <w:rStyle w:val="eop"/>
          <w:rFonts w:ascii="Bell MT" w:hAnsi="Bell MT" w:cs="Calibri"/>
          <w:sz w:val="22"/>
          <w:szCs w:val="22"/>
        </w:rPr>
        <w:t xml:space="preserve"> met with AULs and directors for their regular monthly discussion with EC</w:t>
      </w:r>
      <w:r w:rsidR="00BE3F72">
        <w:rPr>
          <w:rStyle w:val="eop"/>
          <w:rFonts w:ascii="Bell MT" w:hAnsi="Bell MT" w:cs="Calibri"/>
          <w:sz w:val="22"/>
          <w:szCs w:val="22"/>
        </w:rPr>
        <w:t xml:space="preserve">.  </w:t>
      </w:r>
      <w:r>
        <w:rPr>
          <w:rStyle w:val="eop"/>
          <w:rFonts w:ascii="Bell MT" w:hAnsi="Bell MT" w:cs="Calibri"/>
          <w:sz w:val="22"/>
          <w:szCs w:val="22"/>
        </w:rPr>
        <w:t>Sarah Williams and Mara Thacker met with representatives from LSSC and LCP to discuss next steps relating to the results of the inclusion and governance survey</w:t>
      </w:r>
      <w:r w:rsidR="00BE3F72">
        <w:rPr>
          <w:rStyle w:val="eop"/>
          <w:rFonts w:ascii="Bell MT" w:hAnsi="Bell MT" w:cs="Calibri"/>
          <w:sz w:val="22"/>
          <w:szCs w:val="22"/>
        </w:rPr>
        <w:t>.</w:t>
      </w:r>
      <w:r>
        <w:rPr>
          <w:rStyle w:val="eop"/>
          <w:rFonts w:ascii="Bell MT" w:hAnsi="Bell MT" w:cs="Calibri"/>
          <w:sz w:val="22"/>
          <w:szCs w:val="22"/>
        </w:rPr>
        <w:t xml:space="preserve">  </w:t>
      </w:r>
      <w:r w:rsidR="00BE3F72">
        <w:rPr>
          <w:rStyle w:val="eop"/>
          <w:rFonts w:ascii="Bell MT" w:hAnsi="Bell MT" w:cs="Calibri"/>
          <w:sz w:val="22"/>
          <w:szCs w:val="22"/>
        </w:rPr>
        <w:t xml:space="preserve">EC also </w:t>
      </w:r>
      <w:r>
        <w:rPr>
          <w:rStyle w:val="eop"/>
          <w:rFonts w:ascii="Bell MT" w:hAnsi="Bell MT" w:cs="Calibri"/>
          <w:sz w:val="22"/>
          <w:szCs w:val="22"/>
        </w:rPr>
        <w:t>appointed PRC members;  appointed two five-year review committees for unit heads;  selected external and internal reviewers for promotion &amp; tenure candidates;  appointed faculty editors and paper preparers for promotion &amp; tenure;  charged search committees for the Cataloging &amp; Metadata Librarian and World Languages Cataloging Coordinator positions;  approved a position description for the University Archivist search;  and reviewed and accepted an Innovation Fund request.</w:t>
      </w:r>
    </w:p>
    <w:p w14:paraId="52B9BA47" w14:textId="12EA4A1B" w:rsidR="00295D4A" w:rsidRDefault="00295D4A" w:rsidP="00023A3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xml:space="preserve">-- More detailed information </w:t>
      </w:r>
      <w:r w:rsidR="005E1ADC">
        <w:rPr>
          <w:rStyle w:val="eop"/>
          <w:rFonts w:ascii="Bell MT" w:hAnsi="Bell MT" w:cs="Calibri"/>
          <w:sz w:val="22"/>
          <w:szCs w:val="22"/>
        </w:rPr>
        <w:t>is</w:t>
      </w:r>
      <w:r>
        <w:rPr>
          <w:rStyle w:val="eop"/>
          <w:rFonts w:ascii="Bell MT" w:hAnsi="Bell MT" w:cs="Calibri"/>
          <w:sz w:val="22"/>
          <w:szCs w:val="22"/>
        </w:rPr>
        <w:t xml:space="preserve"> available in the EC meeting minutes.</w:t>
      </w:r>
    </w:p>
    <w:p w14:paraId="4924B6FC" w14:textId="67530912" w:rsidR="00295D4A" w:rsidRPr="00102E15" w:rsidRDefault="00295D4A" w:rsidP="00023A36">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No questions.</w:t>
      </w:r>
    </w:p>
    <w:p w14:paraId="38FFBFFF" w14:textId="02D6B5CD" w:rsidR="002708A2" w:rsidRPr="00523945" w:rsidRDefault="002708A2" w:rsidP="00023A36">
      <w:pPr>
        <w:pStyle w:val="paragraph"/>
        <w:numPr>
          <w:ilvl w:val="1"/>
          <w:numId w:val="10"/>
        </w:numPr>
        <w:spacing w:before="0" w:beforeAutospacing="0" w:after="60" w:afterAutospacing="0"/>
        <w:textAlignment w:val="baseline"/>
        <w:rPr>
          <w:rStyle w:val="eop"/>
          <w:rFonts w:ascii="Bell MT" w:hAnsi="Bell MT" w:cs="Segoe UI"/>
          <w:sz w:val="18"/>
          <w:szCs w:val="18"/>
        </w:rPr>
      </w:pPr>
      <w:r w:rsidRPr="00102E15">
        <w:rPr>
          <w:rStyle w:val="eop"/>
          <w:rFonts w:ascii="Bell MT" w:hAnsi="Bell MT" w:cs="Calibri"/>
          <w:sz w:val="22"/>
          <w:szCs w:val="22"/>
        </w:rPr>
        <w:t xml:space="preserve">Report of the </w:t>
      </w:r>
      <w:r w:rsidR="001B20B9" w:rsidRPr="00102E15">
        <w:rPr>
          <w:rStyle w:val="eop"/>
          <w:rFonts w:ascii="Bell MT" w:hAnsi="Bell MT" w:cs="Calibri"/>
          <w:sz w:val="22"/>
          <w:szCs w:val="22"/>
        </w:rPr>
        <w:t xml:space="preserve">Interim </w:t>
      </w:r>
      <w:r w:rsidRPr="00102E15">
        <w:rPr>
          <w:rStyle w:val="eop"/>
          <w:rFonts w:ascii="Bell MT" w:hAnsi="Bell MT" w:cs="Calibri"/>
          <w:sz w:val="22"/>
          <w:szCs w:val="22"/>
        </w:rPr>
        <w:t>University Librarian (5 minutes – Chris Prom)</w:t>
      </w:r>
    </w:p>
    <w:p w14:paraId="79ACCF41" w14:textId="3145720C" w:rsidR="00523945" w:rsidRDefault="00523945" w:rsidP="00023A3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xml:space="preserve">Due to the Library Hangout earlier in the day, the </w:t>
      </w:r>
      <w:r>
        <w:rPr>
          <w:rStyle w:val="eop"/>
          <w:rFonts w:ascii="Bell MT" w:hAnsi="Bell MT" w:cs="Calibri"/>
          <w:sz w:val="22"/>
          <w:szCs w:val="22"/>
        </w:rPr>
        <w:t>Report of the Interim University Librarian</w:t>
      </w:r>
      <w:r>
        <w:rPr>
          <w:rStyle w:val="eop"/>
          <w:rFonts w:ascii="Bell MT" w:hAnsi="Bell MT" w:cs="Calibri"/>
          <w:sz w:val="22"/>
          <w:szCs w:val="22"/>
        </w:rPr>
        <w:t xml:space="preserve"> was delivered in abbreviated form.</w:t>
      </w:r>
    </w:p>
    <w:p w14:paraId="1AEDB04D" w14:textId="2AD7024E" w:rsidR="00523945" w:rsidRDefault="00523945" w:rsidP="00023A3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lastRenderedPageBreak/>
        <w:t xml:space="preserve">-- Chris Prom is working </w:t>
      </w:r>
      <w:r w:rsidR="005E1ADC">
        <w:rPr>
          <w:rStyle w:val="eop"/>
          <w:rFonts w:ascii="Bell MT" w:hAnsi="Bell MT" w:cs="Calibri"/>
          <w:sz w:val="22"/>
          <w:szCs w:val="22"/>
        </w:rPr>
        <w:t xml:space="preserve">with EC, AULs, directors and unit heads </w:t>
      </w:r>
      <w:r>
        <w:rPr>
          <w:rStyle w:val="eop"/>
          <w:rFonts w:ascii="Bell MT" w:hAnsi="Bell MT" w:cs="Calibri"/>
          <w:sz w:val="22"/>
          <w:szCs w:val="22"/>
        </w:rPr>
        <w:t>to welcome and orient incoming University Librarian Claire Stewart.</w:t>
      </w:r>
    </w:p>
    <w:p w14:paraId="5B07AB5A" w14:textId="1642A37A" w:rsidR="00523945" w:rsidRDefault="00523945" w:rsidP="00023A3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xml:space="preserve">-- </w:t>
      </w:r>
      <w:r w:rsidR="005E1ADC">
        <w:rPr>
          <w:rStyle w:val="eop"/>
          <w:rFonts w:ascii="Bell MT" w:hAnsi="Bell MT" w:cs="Calibri"/>
          <w:sz w:val="22"/>
          <w:szCs w:val="22"/>
        </w:rPr>
        <w:t>Chris</w:t>
      </w:r>
      <w:r>
        <w:rPr>
          <w:rStyle w:val="eop"/>
          <w:rFonts w:ascii="Bell MT" w:hAnsi="Bell MT" w:cs="Calibri"/>
          <w:sz w:val="22"/>
          <w:szCs w:val="22"/>
        </w:rPr>
        <w:t xml:space="preserve"> w</w:t>
      </w:r>
      <w:r w:rsidR="005E1ADC">
        <w:rPr>
          <w:rStyle w:val="eop"/>
          <w:rFonts w:ascii="Bell MT" w:hAnsi="Bell MT" w:cs="Calibri"/>
          <w:sz w:val="22"/>
          <w:szCs w:val="22"/>
        </w:rPr>
        <w:t>ill be attending</w:t>
      </w:r>
      <w:r>
        <w:rPr>
          <w:rStyle w:val="eop"/>
          <w:rFonts w:ascii="Bell MT" w:hAnsi="Bell MT" w:cs="Calibri"/>
          <w:sz w:val="22"/>
          <w:szCs w:val="22"/>
        </w:rPr>
        <w:t xml:space="preserve"> a campus-level deans’ budget meeting on March 9</w:t>
      </w:r>
      <w:r w:rsidRPr="00523945">
        <w:rPr>
          <w:rStyle w:val="eop"/>
          <w:rFonts w:ascii="Bell MT" w:hAnsi="Bell MT" w:cs="Calibri"/>
          <w:sz w:val="22"/>
          <w:szCs w:val="22"/>
          <w:vertAlign w:val="superscript"/>
        </w:rPr>
        <w:t>th</w:t>
      </w:r>
      <w:r>
        <w:rPr>
          <w:rStyle w:val="eop"/>
          <w:rFonts w:ascii="Bell MT" w:hAnsi="Bell MT" w:cs="Calibri"/>
          <w:sz w:val="22"/>
          <w:szCs w:val="22"/>
        </w:rPr>
        <w:t xml:space="preserve">.  </w:t>
      </w:r>
      <w:r w:rsidR="005E1ADC">
        <w:rPr>
          <w:rStyle w:val="eop"/>
          <w:rFonts w:ascii="Bell MT" w:hAnsi="Bell MT" w:cs="Calibri"/>
          <w:sz w:val="22"/>
          <w:szCs w:val="22"/>
        </w:rPr>
        <w:t>A recent informal meeting of the Council of Deans</w:t>
      </w:r>
      <w:r>
        <w:rPr>
          <w:rStyle w:val="eop"/>
          <w:rFonts w:ascii="Bell MT" w:hAnsi="Bell MT" w:cs="Calibri"/>
          <w:sz w:val="22"/>
          <w:szCs w:val="22"/>
        </w:rPr>
        <w:t xml:space="preserve"> </w:t>
      </w:r>
      <w:r w:rsidR="005E1ADC">
        <w:rPr>
          <w:rStyle w:val="eop"/>
          <w:rFonts w:ascii="Bell MT" w:hAnsi="Bell MT" w:cs="Calibri"/>
          <w:sz w:val="22"/>
          <w:szCs w:val="22"/>
        </w:rPr>
        <w:t xml:space="preserve">regarding how central campus institutions </w:t>
      </w:r>
      <w:r w:rsidR="00BE3F72">
        <w:rPr>
          <w:rStyle w:val="eop"/>
          <w:rFonts w:ascii="Bell MT" w:hAnsi="Bell MT" w:cs="Calibri"/>
          <w:sz w:val="22"/>
          <w:szCs w:val="22"/>
        </w:rPr>
        <w:t>such as</w:t>
      </w:r>
      <w:r w:rsidR="005E1ADC">
        <w:rPr>
          <w:rStyle w:val="eop"/>
          <w:rFonts w:ascii="Bell MT" w:hAnsi="Bell MT" w:cs="Calibri"/>
          <w:sz w:val="22"/>
          <w:szCs w:val="22"/>
        </w:rPr>
        <w:t xml:space="preserve"> the Library are funded was enlightening.  Chris </w:t>
      </w:r>
      <w:r>
        <w:rPr>
          <w:rStyle w:val="eop"/>
          <w:rFonts w:ascii="Bell MT" w:hAnsi="Bell MT" w:cs="Calibri"/>
          <w:sz w:val="22"/>
          <w:szCs w:val="22"/>
        </w:rPr>
        <w:t>will send out</w:t>
      </w:r>
      <w:r w:rsidR="005E1ADC">
        <w:rPr>
          <w:rStyle w:val="eop"/>
          <w:rFonts w:ascii="Bell MT" w:hAnsi="Bell MT" w:cs="Calibri"/>
          <w:sz w:val="22"/>
          <w:szCs w:val="22"/>
        </w:rPr>
        <w:t xml:space="preserve"> the annual library budget report and </w:t>
      </w:r>
      <w:r>
        <w:rPr>
          <w:rStyle w:val="eop"/>
          <w:rFonts w:ascii="Bell MT" w:hAnsi="Bell MT" w:cs="Calibri"/>
          <w:sz w:val="22"/>
          <w:szCs w:val="22"/>
        </w:rPr>
        <w:t>executive summar</w:t>
      </w:r>
      <w:r w:rsidR="005E1ADC">
        <w:rPr>
          <w:rStyle w:val="eop"/>
          <w:rFonts w:ascii="Bell MT" w:hAnsi="Bell MT" w:cs="Calibri"/>
          <w:sz w:val="22"/>
          <w:szCs w:val="22"/>
        </w:rPr>
        <w:t>y after the 3/9 meeting</w:t>
      </w:r>
      <w:r>
        <w:rPr>
          <w:rStyle w:val="eop"/>
          <w:rFonts w:ascii="Bell MT" w:hAnsi="Bell MT" w:cs="Calibri"/>
          <w:sz w:val="22"/>
          <w:szCs w:val="22"/>
        </w:rPr>
        <w:t>.</w:t>
      </w:r>
    </w:p>
    <w:p w14:paraId="4D10281D" w14:textId="62F9BEE6" w:rsidR="00523945" w:rsidRPr="00102E15" w:rsidRDefault="00523945" w:rsidP="00023A36">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No questions.</w:t>
      </w:r>
    </w:p>
    <w:p w14:paraId="1599CB98" w14:textId="31392E2A" w:rsidR="00523945" w:rsidRPr="00102E15" w:rsidRDefault="00523945" w:rsidP="00023A36">
      <w:pPr>
        <w:pStyle w:val="paragraph"/>
        <w:spacing w:before="0" w:beforeAutospacing="0" w:after="60" w:afterAutospacing="0"/>
        <w:ind w:left="1440"/>
        <w:textAlignment w:val="baseline"/>
        <w:rPr>
          <w:rStyle w:val="eop"/>
          <w:rFonts w:ascii="Bell MT" w:hAnsi="Bell MT" w:cs="Segoe UI"/>
          <w:sz w:val="18"/>
          <w:szCs w:val="18"/>
        </w:rPr>
      </w:pPr>
    </w:p>
    <w:p w14:paraId="6920C83A" w14:textId="4BBEEEA4" w:rsidR="00216EB0" w:rsidRPr="00102E15" w:rsidRDefault="51362A32" w:rsidP="00023A36">
      <w:pPr>
        <w:pStyle w:val="paragraph"/>
        <w:numPr>
          <w:ilvl w:val="0"/>
          <w:numId w:val="10"/>
        </w:numPr>
        <w:spacing w:before="0" w:beforeAutospacing="0" w:after="60" w:afterAutospacing="0"/>
        <w:textAlignment w:val="baseline"/>
        <w:rPr>
          <w:rStyle w:val="eop"/>
          <w:rFonts w:ascii="Bell MT" w:hAnsi="Bell MT" w:cs="Segoe UI"/>
          <w:sz w:val="18"/>
          <w:szCs w:val="18"/>
        </w:rPr>
      </w:pPr>
      <w:r w:rsidRPr="00102E15">
        <w:rPr>
          <w:rStyle w:val="eop"/>
          <w:rFonts w:ascii="Bell MT" w:hAnsi="Bell MT" w:cs="Calibri"/>
          <w:sz w:val="22"/>
          <w:szCs w:val="22"/>
        </w:rPr>
        <w:t xml:space="preserve">Discussion items </w:t>
      </w:r>
    </w:p>
    <w:p w14:paraId="78047516" w14:textId="1C00C1DE" w:rsidR="51362A32" w:rsidRPr="00295D4A" w:rsidRDefault="00216EB0" w:rsidP="00023A36">
      <w:pPr>
        <w:pStyle w:val="paragraph"/>
        <w:numPr>
          <w:ilvl w:val="1"/>
          <w:numId w:val="10"/>
        </w:numPr>
        <w:spacing w:before="0" w:beforeAutospacing="0" w:after="60" w:afterAutospacing="0"/>
        <w:rPr>
          <w:rStyle w:val="eop"/>
          <w:rFonts w:ascii="Bell MT" w:hAnsi="Bell MT"/>
          <w:sz w:val="18"/>
          <w:szCs w:val="18"/>
        </w:rPr>
      </w:pPr>
      <w:r w:rsidRPr="00102E15">
        <w:rPr>
          <w:rStyle w:val="eop"/>
          <w:rFonts w:ascii="Bell MT" w:hAnsi="Bell MT" w:cs="Calibri"/>
          <w:sz w:val="22"/>
          <w:szCs w:val="22"/>
        </w:rPr>
        <w:t xml:space="preserve">University Senate Report &amp; Discussion </w:t>
      </w:r>
      <w:r w:rsidR="51362A32" w:rsidRPr="00102E15">
        <w:rPr>
          <w:rStyle w:val="eop"/>
          <w:rFonts w:ascii="Bell MT" w:hAnsi="Bell MT" w:cs="Calibri"/>
          <w:sz w:val="22"/>
          <w:szCs w:val="22"/>
        </w:rPr>
        <w:t>(</w:t>
      </w:r>
      <w:r w:rsidRPr="00102E15">
        <w:rPr>
          <w:rStyle w:val="eop"/>
          <w:rFonts w:ascii="Bell MT" w:hAnsi="Bell MT" w:cs="Calibri"/>
          <w:sz w:val="22"/>
          <w:szCs w:val="22"/>
        </w:rPr>
        <w:t>15</w:t>
      </w:r>
      <w:r w:rsidR="51362A32" w:rsidRPr="00102E15">
        <w:rPr>
          <w:rStyle w:val="eop"/>
          <w:rFonts w:ascii="Bell MT" w:hAnsi="Bell MT" w:cs="Calibri"/>
          <w:sz w:val="22"/>
          <w:szCs w:val="22"/>
        </w:rPr>
        <w:t xml:space="preserve"> minutes</w:t>
      </w:r>
      <w:r w:rsidRPr="00102E15">
        <w:rPr>
          <w:rStyle w:val="eop"/>
          <w:rFonts w:ascii="Bell MT" w:hAnsi="Bell MT" w:cs="Calibri"/>
          <w:sz w:val="22"/>
          <w:szCs w:val="22"/>
        </w:rPr>
        <w:t xml:space="preserve"> – Kelli Trei)</w:t>
      </w:r>
    </w:p>
    <w:p w14:paraId="023AEA88" w14:textId="3D64F5D8" w:rsidR="00295D4A" w:rsidRDefault="00295D4A"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Please visit </w:t>
      </w:r>
      <w:hyperlink r:id="rId5" w:history="1">
        <w:r w:rsidRPr="00345221">
          <w:rPr>
            <w:rStyle w:val="Hyperlink"/>
            <w:rFonts w:ascii="Bell MT" w:hAnsi="Bell MT" w:cs="Calibri"/>
            <w:sz w:val="22"/>
            <w:szCs w:val="22"/>
          </w:rPr>
          <w:t>https://www.senate.illin</w:t>
        </w:r>
        <w:r w:rsidRPr="00345221">
          <w:rPr>
            <w:rStyle w:val="Hyperlink"/>
            <w:rFonts w:ascii="Bell MT" w:hAnsi="Bell MT" w:cs="Calibri"/>
            <w:sz w:val="22"/>
            <w:szCs w:val="22"/>
          </w:rPr>
          <w:t>o</w:t>
        </w:r>
        <w:r w:rsidRPr="00345221">
          <w:rPr>
            <w:rStyle w:val="Hyperlink"/>
            <w:rFonts w:ascii="Bell MT" w:hAnsi="Bell MT" w:cs="Calibri"/>
            <w:sz w:val="22"/>
            <w:szCs w:val="22"/>
          </w:rPr>
          <w:t>is.edu</w:t>
        </w:r>
      </w:hyperlink>
      <w:r>
        <w:rPr>
          <w:rStyle w:val="eop"/>
          <w:rFonts w:ascii="Bell MT" w:hAnsi="Bell MT" w:cs="Calibri"/>
          <w:sz w:val="22"/>
          <w:szCs w:val="22"/>
        </w:rPr>
        <w:t xml:space="preserve"> for information and background on what the University Senate is and what it does.</w:t>
      </w:r>
      <w:r w:rsidR="00023A36">
        <w:rPr>
          <w:rStyle w:val="eop"/>
          <w:rFonts w:ascii="Bell MT" w:hAnsi="Bell MT" w:cs="Calibri"/>
          <w:sz w:val="22"/>
          <w:szCs w:val="22"/>
        </w:rPr>
        <w:t xml:space="preserve">  </w:t>
      </w:r>
    </w:p>
    <w:p w14:paraId="3E617308" w14:textId="4178380E" w:rsidR="00295D4A" w:rsidRDefault="00295D4A"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Meetings of the University Senate are open meetings, open to all UIUC </w:t>
      </w:r>
      <w:r w:rsidR="00023A36">
        <w:rPr>
          <w:rStyle w:val="eop"/>
          <w:rFonts w:ascii="Bell MT" w:hAnsi="Bell MT" w:cs="Calibri"/>
          <w:sz w:val="22"/>
          <w:szCs w:val="22"/>
        </w:rPr>
        <w:t>faculty, staff, and students, and are also open to the general public.  Senate meetings are also recorded, and the recordings are made available.</w:t>
      </w:r>
    </w:p>
    <w:p w14:paraId="1976EA10" w14:textId="7486E19B" w:rsidR="00023A36" w:rsidRDefault="00023A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The Library’s current senators are </w:t>
      </w:r>
      <w:r w:rsidR="00393ABB">
        <w:rPr>
          <w:rStyle w:val="eop"/>
          <w:rFonts w:ascii="Bell MT" w:hAnsi="Bell MT" w:cs="Calibri"/>
          <w:sz w:val="22"/>
          <w:szCs w:val="22"/>
        </w:rPr>
        <w:t>Sara Benson, Joanne Kaczmarek, Carissa Phillips, Lynne Thomas</w:t>
      </w:r>
      <w:r>
        <w:rPr>
          <w:rStyle w:val="eop"/>
          <w:rFonts w:ascii="Bell MT" w:hAnsi="Bell MT" w:cs="Calibri"/>
          <w:sz w:val="22"/>
          <w:szCs w:val="22"/>
        </w:rPr>
        <w:t>, Bill Maher, Kelli Trei</w:t>
      </w:r>
      <w:r w:rsidR="00393ABB">
        <w:rPr>
          <w:rStyle w:val="eop"/>
          <w:rFonts w:ascii="Bell MT" w:hAnsi="Bell MT" w:cs="Calibri"/>
          <w:sz w:val="22"/>
          <w:szCs w:val="22"/>
        </w:rPr>
        <w:t>, and Jake Metz (elected by District 9 of CAP)</w:t>
      </w:r>
      <w:r>
        <w:rPr>
          <w:rStyle w:val="eop"/>
          <w:rFonts w:ascii="Bell MT" w:hAnsi="Bell MT" w:cs="Calibri"/>
          <w:sz w:val="22"/>
          <w:szCs w:val="22"/>
        </w:rPr>
        <w:t>.</w:t>
      </w:r>
    </w:p>
    <w:p w14:paraId="2AB93F4C" w14:textId="1DCEAB79" w:rsidR="00023A36" w:rsidRPr="00023A36" w:rsidRDefault="00023A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The Senate meets about once a month.  The minutes of th</w:t>
      </w:r>
      <w:r w:rsidR="00393ABB">
        <w:rPr>
          <w:rStyle w:val="eop"/>
          <w:rFonts w:ascii="Bell MT" w:hAnsi="Bell MT" w:cs="Calibri"/>
          <w:sz w:val="22"/>
          <w:szCs w:val="22"/>
        </w:rPr>
        <w:t>e February 6th</w:t>
      </w:r>
      <w:r>
        <w:rPr>
          <w:rStyle w:val="eop"/>
          <w:rFonts w:ascii="Bell MT" w:hAnsi="Bell MT" w:cs="Calibri"/>
          <w:sz w:val="22"/>
          <w:szCs w:val="22"/>
        </w:rPr>
        <w:t xml:space="preserve"> meeting are available at </w:t>
      </w:r>
      <w:hyperlink r:id="rId6" w:history="1">
        <w:r w:rsidR="00393ABB" w:rsidRPr="00175D3D">
          <w:rPr>
            <w:rStyle w:val="Hyperlink"/>
            <w:rFonts w:ascii="Bell MT" w:hAnsi="Bell MT" w:cs="Calibri"/>
            <w:sz w:val="22"/>
            <w:szCs w:val="22"/>
          </w:rPr>
          <w:t>https://www.senate.illinois.edu/20230206a.asp</w:t>
        </w:r>
      </w:hyperlink>
      <w:r w:rsidR="00393ABB">
        <w:rPr>
          <w:rStyle w:val="eop"/>
          <w:rFonts w:ascii="Bell MT" w:hAnsi="Bell MT" w:cs="Calibri"/>
          <w:sz w:val="22"/>
          <w:szCs w:val="22"/>
        </w:rPr>
        <w:t xml:space="preserve">, and the minutes of other meetings are available at </w:t>
      </w:r>
      <w:hyperlink r:id="rId7" w:history="1">
        <w:r w:rsidR="00393ABB" w:rsidRPr="00175D3D">
          <w:rPr>
            <w:rStyle w:val="Hyperlink"/>
            <w:rFonts w:ascii="Bell MT" w:hAnsi="Bell MT" w:cs="Calibri"/>
            <w:sz w:val="22"/>
            <w:szCs w:val="22"/>
          </w:rPr>
          <w:t>https://www.senate.illinois.edu/sen_a_m.asp</w:t>
        </w:r>
      </w:hyperlink>
      <w:r w:rsidR="00393ABB">
        <w:rPr>
          <w:rStyle w:val="eop"/>
          <w:rFonts w:ascii="Bell MT" w:hAnsi="Bell MT" w:cs="Calibri"/>
          <w:sz w:val="22"/>
          <w:szCs w:val="22"/>
        </w:rPr>
        <w:t xml:space="preserve">. </w:t>
      </w:r>
      <w:r>
        <w:rPr>
          <w:rStyle w:val="eop"/>
          <w:rFonts w:ascii="Bell MT" w:hAnsi="Bell MT" w:cs="Calibri"/>
          <w:b/>
          <w:bCs/>
          <w:sz w:val="22"/>
          <w:szCs w:val="22"/>
        </w:rPr>
        <w:t xml:space="preserve"> </w:t>
      </w:r>
      <w:r>
        <w:rPr>
          <w:rStyle w:val="eop"/>
          <w:rFonts w:ascii="Bell MT" w:hAnsi="Bell MT" w:cs="Calibri"/>
          <w:sz w:val="22"/>
          <w:szCs w:val="22"/>
        </w:rPr>
        <w:t>A common Senate agenda item is voting on minor changes to the University bylaws.</w:t>
      </w:r>
    </w:p>
    <w:p w14:paraId="57727F69" w14:textId="6267E2AA" w:rsidR="00023A36" w:rsidRDefault="00023A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There was a recent Senate Committee of the Whole discussion about the term “academic staff” and the way it is used in the University Statutes, which has </w:t>
      </w:r>
      <w:r w:rsidR="00393ABB">
        <w:rPr>
          <w:rStyle w:val="eop"/>
          <w:rFonts w:ascii="Bell MT" w:hAnsi="Bell MT" w:cs="Calibri"/>
          <w:sz w:val="22"/>
          <w:szCs w:val="22"/>
        </w:rPr>
        <w:t xml:space="preserve">possible </w:t>
      </w:r>
      <w:r>
        <w:rPr>
          <w:rStyle w:val="eop"/>
          <w:rFonts w:ascii="Bell MT" w:hAnsi="Bell MT" w:cs="Calibri"/>
          <w:sz w:val="22"/>
          <w:szCs w:val="22"/>
        </w:rPr>
        <w:t>implications for academic freedom.</w:t>
      </w:r>
    </w:p>
    <w:p w14:paraId="0C483490" w14:textId="47701BDC" w:rsidR="00393ABB" w:rsidRDefault="00393ABB"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Please feel free to contact any senator from the Library if you have any concerns or questions.</w:t>
      </w:r>
    </w:p>
    <w:p w14:paraId="1CB2D1D7" w14:textId="405124F1" w:rsidR="00023A36" w:rsidRDefault="00023A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Senate committees need members.  You do not have to be a member of the Senate to be</w:t>
      </w:r>
      <w:r w:rsidR="00BE3F72">
        <w:rPr>
          <w:rStyle w:val="eop"/>
          <w:rFonts w:ascii="Bell MT" w:hAnsi="Bell MT" w:cs="Calibri"/>
          <w:sz w:val="22"/>
          <w:szCs w:val="22"/>
        </w:rPr>
        <w:t>come</w:t>
      </w:r>
      <w:r>
        <w:rPr>
          <w:rStyle w:val="eop"/>
          <w:rFonts w:ascii="Bell MT" w:hAnsi="Bell MT" w:cs="Calibri"/>
          <w:sz w:val="22"/>
          <w:szCs w:val="22"/>
        </w:rPr>
        <w:t xml:space="preserve"> a member of a Senate committee.</w:t>
      </w:r>
    </w:p>
    <w:p w14:paraId="4BC659AC" w14:textId="07AE7A3D" w:rsidR="00023A36" w:rsidRDefault="00023A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Bethany Anderson </w:t>
      </w:r>
      <w:r>
        <w:rPr>
          <w:rStyle w:val="eop"/>
          <w:rFonts w:ascii="Bell MT" w:hAnsi="Bell MT" w:cs="Calibri"/>
          <w:sz w:val="22"/>
          <w:szCs w:val="22"/>
        </w:rPr>
        <w:t>(via chat):  The Senate nomination period opens tomorrow.</w:t>
      </w:r>
    </w:p>
    <w:p w14:paraId="455C6CEA" w14:textId="5BD23932" w:rsidR="00023A36" w:rsidRDefault="00023A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Kelli Trei:  </w:t>
      </w:r>
      <w:r>
        <w:rPr>
          <w:rStyle w:val="eop"/>
          <w:rFonts w:ascii="Bell MT" w:hAnsi="Bell MT" w:cs="Calibri"/>
          <w:sz w:val="22"/>
          <w:szCs w:val="22"/>
        </w:rPr>
        <w:t>Should a Senate update continue to be an agenda item at faculty meetings, or should these updates happen via e-mail?</w:t>
      </w:r>
    </w:p>
    <w:p w14:paraId="4AA76565" w14:textId="12341C0F" w:rsidR="00023A36" w:rsidRDefault="00023A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w:t>
      </w:r>
      <w:r>
        <w:rPr>
          <w:rStyle w:val="eop"/>
          <w:rFonts w:ascii="Bell MT" w:hAnsi="Bell MT" w:cs="Calibri"/>
          <w:sz w:val="22"/>
          <w:szCs w:val="22"/>
        </w:rPr>
        <w:t>- There was general agreement that updates should happen via e-mail, unless Library faculty feedback is specifically needed</w:t>
      </w:r>
      <w:r w:rsidR="005E1236">
        <w:rPr>
          <w:rStyle w:val="eop"/>
          <w:rFonts w:ascii="Bell MT" w:hAnsi="Bell MT" w:cs="Calibri"/>
          <w:sz w:val="22"/>
          <w:szCs w:val="22"/>
        </w:rPr>
        <w:t>, per suggestions from Lisa Hinchliffe, Mary Laskowski, Kirstin Johnson, and others.  Others suggested e-mail updates with quick recaps at faculty meetings in case there are any questions.</w:t>
      </w:r>
    </w:p>
    <w:p w14:paraId="4DB60C10" w14:textId="464DD9C0" w:rsidR="005E1236" w:rsidRDefault="005E12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w:t>
      </w:r>
      <w:r>
        <w:rPr>
          <w:rStyle w:val="eop"/>
          <w:rFonts w:ascii="Bell MT" w:hAnsi="Bell MT" w:cs="Calibri"/>
          <w:sz w:val="22"/>
          <w:szCs w:val="22"/>
        </w:rPr>
        <w:t>- Bill Maher will continue until August 2023 as an emeritus senator.</w:t>
      </w:r>
    </w:p>
    <w:p w14:paraId="395BE019" w14:textId="43788F37" w:rsidR="005E1236" w:rsidRDefault="005E12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Sara Benson:  </w:t>
      </w:r>
      <w:r>
        <w:rPr>
          <w:rStyle w:val="eop"/>
          <w:rFonts w:ascii="Bell MT" w:hAnsi="Bell MT" w:cs="Calibri"/>
          <w:sz w:val="22"/>
          <w:szCs w:val="22"/>
        </w:rPr>
        <w:t>Someone should join the Senate Committee on the Library.</w:t>
      </w:r>
    </w:p>
    <w:p w14:paraId="3D7E22DA" w14:textId="51FEFFA1" w:rsidR="005E1236" w:rsidRDefault="005E12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Chris Prom:  </w:t>
      </w:r>
      <w:r>
        <w:rPr>
          <w:rStyle w:val="eop"/>
          <w:rFonts w:ascii="Bell MT" w:hAnsi="Bell MT" w:cs="Calibri"/>
          <w:sz w:val="22"/>
          <w:szCs w:val="22"/>
        </w:rPr>
        <w:t xml:space="preserve">Yes, we’ve had that in the past and we should do so again, but in the meantime, as the interim dean, I’m </w:t>
      </w:r>
      <w:r>
        <w:rPr>
          <w:rStyle w:val="eop"/>
          <w:rFonts w:ascii="Bell MT" w:hAnsi="Bell MT" w:cs="Calibri"/>
          <w:i/>
          <w:iCs/>
          <w:sz w:val="22"/>
          <w:szCs w:val="22"/>
        </w:rPr>
        <w:t>ex officio</w:t>
      </w:r>
      <w:r>
        <w:rPr>
          <w:rStyle w:val="eop"/>
          <w:rFonts w:ascii="Bell MT" w:hAnsi="Bell MT" w:cs="Calibri"/>
          <w:sz w:val="22"/>
          <w:szCs w:val="22"/>
        </w:rPr>
        <w:t xml:space="preserve"> on that committee and other relevant committees.</w:t>
      </w:r>
    </w:p>
    <w:p w14:paraId="5CE6259A" w14:textId="211C69AF" w:rsidR="005E1236" w:rsidRPr="005E1236" w:rsidRDefault="005E1236" w:rsidP="00023A3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w:t>
      </w:r>
      <w:r>
        <w:rPr>
          <w:rStyle w:val="eop"/>
          <w:rFonts w:ascii="Bell MT" w:hAnsi="Bell MT" w:cs="Calibri"/>
          <w:sz w:val="22"/>
          <w:szCs w:val="22"/>
        </w:rPr>
        <w:t>- No further questions.</w:t>
      </w:r>
    </w:p>
    <w:p w14:paraId="4FCCFE51" w14:textId="38DE504E" w:rsidR="00461997" w:rsidRPr="00B715D2" w:rsidRDefault="00FB04E9" w:rsidP="00023A36">
      <w:pPr>
        <w:pStyle w:val="paragraph"/>
        <w:numPr>
          <w:ilvl w:val="1"/>
          <w:numId w:val="10"/>
        </w:numPr>
        <w:spacing w:before="0" w:beforeAutospacing="0" w:after="60" w:afterAutospacing="0"/>
        <w:rPr>
          <w:rStyle w:val="eop"/>
          <w:rFonts w:ascii="Bell MT" w:hAnsi="Bell MT"/>
          <w:sz w:val="18"/>
          <w:szCs w:val="18"/>
        </w:rPr>
      </w:pPr>
      <w:r w:rsidRPr="00102E15">
        <w:rPr>
          <w:rStyle w:val="eop"/>
          <w:rFonts w:ascii="Bell MT" w:hAnsi="Bell MT" w:cs="Calibri"/>
          <w:sz w:val="22"/>
          <w:szCs w:val="22"/>
        </w:rPr>
        <w:t>Open Access and Impact of Agreements with Cambridge and Wiley</w:t>
      </w:r>
      <w:r w:rsidR="00461997" w:rsidRPr="00102E15">
        <w:rPr>
          <w:rStyle w:val="eop"/>
          <w:rFonts w:ascii="Bell MT" w:hAnsi="Bell MT" w:cs="Calibri"/>
          <w:sz w:val="22"/>
          <w:szCs w:val="22"/>
        </w:rPr>
        <w:t xml:space="preserve"> (20 minutes -- Tom Teper and Dan Tracy)</w:t>
      </w:r>
    </w:p>
    <w:p w14:paraId="7438F183" w14:textId="6EEBC10C" w:rsidR="003670A6" w:rsidRDefault="003670A6" w:rsidP="00B715D2">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Open-access journal publishing has increased dramatically since the University’s Faculty Open Access policy was adopted in 2015.</w:t>
      </w:r>
    </w:p>
    <w:p w14:paraId="28899BCA" w14:textId="27C35BE4" w:rsidR="003670A6" w:rsidRDefault="003670A6" w:rsidP="003670A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lastRenderedPageBreak/>
        <w:t xml:space="preserve">-- </w:t>
      </w:r>
      <w:r>
        <w:rPr>
          <w:rStyle w:val="eop"/>
          <w:rFonts w:ascii="Bell MT" w:hAnsi="Bell MT" w:cs="Calibri"/>
          <w:sz w:val="22"/>
          <w:szCs w:val="22"/>
        </w:rPr>
        <w:t>Multiple publishers have been using APCs (“article processing charges”) for open-access publications as a completely separate revenue stream, amounting to nearly $1 million per year from UIUC alone</w:t>
      </w:r>
      <w:r>
        <w:rPr>
          <w:rStyle w:val="eop"/>
          <w:rFonts w:ascii="Bell MT" w:hAnsi="Bell MT" w:cs="Calibri"/>
          <w:sz w:val="22"/>
          <w:szCs w:val="22"/>
        </w:rPr>
        <w:t xml:space="preserve"> (Mischo &amp; Teper 2018).</w:t>
      </w:r>
    </w:p>
    <w:p w14:paraId="4D58D94F" w14:textId="55280532" w:rsidR="003670A6" w:rsidRDefault="003670A6" w:rsidP="003670A6">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w:t>
      </w:r>
      <w:r w:rsidR="001670DE">
        <w:rPr>
          <w:rStyle w:val="eop"/>
          <w:rFonts w:ascii="Bell MT" w:hAnsi="Bell MT" w:cs="Calibri"/>
          <w:sz w:val="22"/>
          <w:szCs w:val="22"/>
        </w:rPr>
        <w:t>UIUC has agreements with specific publishers, including Cambridge and Wiley, to waive or discount APCs for UIUC authors.</w:t>
      </w:r>
    </w:p>
    <w:p w14:paraId="45B5673C" w14:textId="108B8FB1" w:rsidR="003670A6" w:rsidRDefault="001670DE" w:rsidP="00B715D2">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Direct licenses and/or consortial licenses (i.e., at the BTAA level) are part of the strategy going forward.</w:t>
      </w:r>
    </w:p>
    <w:p w14:paraId="02BBB7D2" w14:textId="43085F49" w:rsidR="001670DE" w:rsidRDefault="001670DE" w:rsidP="00B715D2">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An analysis of UIUC author opt-ins vs. opt-outs from the agreements with Cambridge and Wiley was conducted.  Additional study is needed, along with efforts to ensure that all UIUC authors understand they have the option to opt in to these agreements.</w:t>
      </w:r>
    </w:p>
    <w:p w14:paraId="6FFED81F" w14:textId="3699E19C" w:rsidR="00BD491E" w:rsidRPr="00BD491E" w:rsidRDefault="00BD491E" w:rsidP="00B715D2">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Chris Prom:  </w:t>
      </w:r>
      <w:r>
        <w:rPr>
          <w:rStyle w:val="eop"/>
          <w:rFonts w:ascii="Bell MT" w:hAnsi="Bell MT" w:cs="Calibri"/>
          <w:sz w:val="22"/>
          <w:szCs w:val="22"/>
        </w:rPr>
        <w:t>Yes, we need to get the word out to our faculty on campus about their options with regard to Open Access.</w:t>
      </w:r>
    </w:p>
    <w:p w14:paraId="2862B746" w14:textId="77DE6CEB" w:rsidR="001670DE" w:rsidRDefault="001670DE" w:rsidP="001670DE">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w:t>
      </w:r>
      <w:r w:rsidRPr="001670DE">
        <w:rPr>
          <w:rFonts w:ascii="Bell MT" w:hAnsi="Bell MT" w:cs="Calibri"/>
          <w:sz w:val="22"/>
          <w:szCs w:val="22"/>
        </w:rPr>
        <w:t xml:space="preserve">Full list of </w:t>
      </w:r>
      <w:r w:rsidR="00BD491E">
        <w:rPr>
          <w:rFonts w:ascii="Bell MT" w:hAnsi="Bell MT" w:cs="Calibri"/>
          <w:sz w:val="22"/>
          <w:szCs w:val="22"/>
        </w:rPr>
        <w:t>w</w:t>
      </w:r>
      <w:r w:rsidRPr="001670DE">
        <w:rPr>
          <w:rFonts w:ascii="Bell MT" w:hAnsi="Bell MT" w:cs="Calibri"/>
          <w:sz w:val="22"/>
          <w:szCs w:val="22"/>
        </w:rPr>
        <w:t xml:space="preserve">aiver and </w:t>
      </w:r>
      <w:r w:rsidR="00BD491E">
        <w:rPr>
          <w:rFonts w:ascii="Bell MT" w:hAnsi="Bell MT" w:cs="Calibri"/>
          <w:sz w:val="22"/>
          <w:szCs w:val="22"/>
        </w:rPr>
        <w:t>d</w:t>
      </w:r>
      <w:r w:rsidRPr="001670DE">
        <w:rPr>
          <w:rFonts w:ascii="Bell MT" w:hAnsi="Bell MT" w:cs="Calibri"/>
          <w:sz w:val="22"/>
          <w:szCs w:val="22"/>
        </w:rPr>
        <w:t xml:space="preserve">iscount agreements that can be shared with faculty: </w:t>
      </w:r>
      <w:hyperlink r:id="rId8" w:history="1">
        <w:r w:rsidRPr="00175D3D">
          <w:rPr>
            <w:rStyle w:val="Hyperlink"/>
            <w:rFonts w:ascii="Bell MT" w:hAnsi="Bell MT" w:cs="Calibri"/>
            <w:sz w:val="22"/>
            <w:szCs w:val="22"/>
          </w:rPr>
          <w:t>https://guides.library.illin</w:t>
        </w:r>
        <w:r w:rsidRPr="00175D3D">
          <w:rPr>
            <w:rStyle w:val="Hyperlink"/>
            <w:rFonts w:ascii="Bell MT" w:hAnsi="Bell MT" w:cs="Calibri"/>
            <w:sz w:val="22"/>
            <w:szCs w:val="22"/>
          </w:rPr>
          <w:t>o</w:t>
        </w:r>
        <w:r w:rsidRPr="00175D3D">
          <w:rPr>
            <w:rStyle w:val="Hyperlink"/>
            <w:rFonts w:ascii="Bell MT" w:hAnsi="Bell MT" w:cs="Calibri"/>
            <w:sz w:val="22"/>
            <w:szCs w:val="22"/>
          </w:rPr>
          <w:t>is.edu/oapolicy/apc</w:t>
        </w:r>
      </w:hyperlink>
      <w:r>
        <w:rPr>
          <w:rFonts w:ascii="Bell MT" w:hAnsi="Bell MT" w:cs="Calibri"/>
          <w:sz w:val="22"/>
          <w:szCs w:val="22"/>
        </w:rPr>
        <w:t xml:space="preserve"> </w:t>
      </w:r>
    </w:p>
    <w:p w14:paraId="6916B1FD" w14:textId="62E5459D" w:rsidR="00B715D2" w:rsidRDefault="00B715D2" w:rsidP="00B715D2">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w:t>
      </w:r>
      <w:r w:rsidR="003670A6">
        <w:rPr>
          <w:rStyle w:val="eop"/>
          <w:rFonts w:ascii="Bell MT" w:hAnsi="Bell MT" w:cs="Calibri"/>
          <w:sz w:val="22"/>
          <w:szCs w:val="22"/>
        </w:rPr>
        <w:t>T</w:t>
      </w:r>
      <w:r w:rsidR="001670DE">
        <w:rPr>
          <w:rStyle w:val="eop"/>
          <w:rFonts w:ascii="Bell MT" w:hAnsi="Bell MT" w:cs="Calibri"/>
          <w:sz w:val="22"/>
          <w:szCs w:val="22"/>
        </w:rPr>
        <w:t>om and Dan’s</w:t>
      </w:r>
      <w:r w:rsidR="003670A6">
        <w:rPr>
          <w:rStyle w:val="eop"/>
          <w:rFonts w:ascii="Bell MT" w:hAnsi="Bell MT" w:cs="Calibri"/>
          <w:sz w:val="22"/>
          <w:szCs w:val="22"/>
        </w:rPr>
        <w:t xml:space="preserve"> powerpoint presentation will be shared with</w:t>
      </w:r>
      <w:r w:rsidR="00BD491E">
        <w:rPr>
          <w:rStyle w:val="eop"/>
          <w:rFonts w:ascii="Bell MT" w:hAnsi="Bell MT" w:cs="Calibri"/>
          <w:sz w:val="22"/>
          <w:szCs w:val="22"/>
        </w:rPr>
        <w:t xml:space="preserve"> library</w:t>
      </w:r>
      <w:r w:rsidR="003670A6">
        <w:rPr>
          <w:rStyle w:val="eop"/>
          <w:rFonts w:ascii="Bell MT" w:hAnsi="Bell MT" w:cs="Calibri"/>
          <w:sz w:val="22"/>
          <w:szCs w:val="22"/>
        </w:rPr>
        <w:t xml:space="preserve"> faculty, APs, and LSSC reps following the meeting.</w:t>
      </w:r>
    </w:p>
    <w:p w14:paraId="42BECE5E" w14:textId="72245CC7" w:rsidR="00BD491E" w:rsidRDefault="00BD491E" w:rsidP="00B715D2">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Please reach out to Dan Tracy with any questions or ideas relating to these issues.</w:t>
      </w:r>
    </w:p>
    <w:p w14:paraId="11B03AA5" w14:textId="5FEF5549" w:rsidR="00BD491E" w:rsidRPr="00102E15" w:rsidRDefault="00BD491E" w:rsidP="00B715D2">
      <w:pPr>
        <w:pStyle w:val="paragraph"/>
        <w:spacing w:before="0" w:beforeAutospacing="0" w:after="60" w:afterAutospacing="0"/>
        <w:ind w:left="1440"/>
        <w:rPr>
          <w:rStyle w:val="eop"/>
          <w:rFonts w:ascii="Bell MT" w:hAnsi="Bell MT"/>
          <w:sz w:val="18"/>
          <w:szCs w:val="18"/>
        </w:rPr>
      </w:pPr>
      <w:r>
        <w:rPr>
          <w:rStyle w:val="eop"/>
          <w:rFonts w:ascii="Bell MT" w:hAnsi="Bell MT" w:cs="Calibri"/>
          <w:sz w:val="22"/>
          <w:szCs w:val="22"/>
        </w:rPr>
        <w:t>-- No questions.</w:t>
      </w:r>
    </w:p>
    <w:p w14:paraId="43BB9322" w14:textId="5824FAFB" w:rsidR="00477C9C" w:rsidRPr="00A6425B" w:rsidRDefault="00477C9C" w:rsidP="00023A36">
      <w:pPr>
        <w:pStyle w:val="paragraph"/>
        <w:numPr>
          <w:ilvl w:val="1"/>
          <w:numId w:val="10"/>
        </w:numPr>
        <w:spacing w:before="0" w:beforeAutospacing="0" w:after="60" w:afterAutospacing="0"/>
        <w:rPr>
          <w:rStyle w:val="eop"/>
          <w:rFonts w:ascii="Bell MT" w:hAnsi="Bell MT"/>
          <w:sz w:val="18"/>
          <w:szCs w:val="18"/>
        </w:rPr>
      </w:pPr>
      <w:r w:rsidRPr="00102E15">
        <w:rPr>
          <w:rStyle w:val="eop"/>
          <w:rFonts w:ascii="Bell MT" w:hAnsi="Bell MT" w:cs="Calibri"/>
          <w:sz w:val="22"/>
          <w:szCs w:val="22"/>
        </w:rPr>
        <w:t xml:space="preserve">Standing Policy for Acting and Interim Appointments (current text at </w:t>
      </w:r>
      <w:hyperlink r:id="rId9" w:tgtFrame="_blank" w:history="1">
        <w:r w:rsidRPr="00102E15">
          <w:rPr>
            <w:rStyle w:val="Hyperlink"/>
            <w:rFonts w:ascii="Bell MT" w:hAnsi="Bell MT" w:cs="Calibri"/>
            <w:color w:val="0563C1"/>
            <w:sz w:val="22"/>
            <w:szCs w:val="22"/>
            <w:bdr w:val="none" w:sz="0" w:space="0" w:color="auto" w:frame="1"/>
          </w:rPr>
          <w:t>https://www.library.illinois.edu/staff/policies/acting-appointments-to-cover-temporary-vacancies/</w:t>
        </w:r>
      </w:hyperlink>
      <w:r w:rsidRPr="00102E15">
        <w:rPr>
          <w:rStyle w:val="eop"/>
          <w:rFonts w:ascii="Bell MT" w:hAnsi="Bell MT" w:cs="Calibri"/>
          <w:sz w:val="22"/>
          <w:szCs w:val="22"/>
        </w:rPr>
        <w:t>, proposed new text sent separately) (5 minutes -- Kirstin Johnson)</w:t>
      </w:r>
    </w:p>
    <w:p w14:paraId="3419C73D" w14:textId="6C60390E" w:rsidR="00A6425B" w:rsidRDefault="00A6425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There have been certain standard practices and understandings with regard to acting and interim appointments in the library that were not actually reflected in the standing policy.  These changes to the text are an attempt </w:t>
      </w:r>
      <w:r w:rsidR="00BE3F72">
        <w:rPr>
          <w:rStyle w:val="eop"/>
          <w:rFonts w:ascii="Bell MT" w:hAnsi="Bell MT" w:cs="Calibri"/>
          <w:sz w:val="22"/>
          <w:szCs w:val="22"/>
        </w:rPr>
        <w:t xml:space="preserve">by </w:t>
      </w:r>
      <w:proofErr w:type="gramStart"/>
      <w:r w:rsidR="00BE3F72">
        <w:rPr>
          <w:rStyle w:val="eop"/>
          <w:rFonts w:ascii="Bell MT" w:hAnsi="Bell MT" w:cs="Calibri"/>
          <w:sz w:val="22"/>
          <w:szCs w:val="22"/>
        </w:rPr>
        <w:t>EC</w:t>
      </w:r>
      <w:proofErr w:type="gramEnd"/>
      <w:r w:rsidR="00BE3F72">
        <w:rPr>
          <w:rStyle w:val="eop"/>
          <w:rFonts w:ascii="Bell MT" w:hAnsi="Bell MT" w:cs="Calibri"/>
          <w:sz w:val="22"/>
          <w:szCs w:val="22"/>
        </w:rPr>
        <w:t xml:space="preserve"> </w:t>
      </w:r>
      <w:r>
        <w:rPr>
          <w:rStyle w:val="eop"/>
          <w:rFonts w:ascii="Bell MT" w:hAnsi="Bell MT" w:cs="Calibri"/>
          <w:sz w:val="22"/>
          <w:szCs w:val="22"/>
        </w:rPr>
        <w:t>to clean up and clarify the policy.</w:t>
      </w:r>
    </w:p>
    <w:p w14:paraId="0164E952" w14:textId="03B1E189" w:rsidR="00A6425B" w:rsidRDefault="00A6425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Tom Teper:  </w:t>
      </w:r>
      <w:r>
        <w:rPr>
          <w:rStyle w:val="eop"/>
          <w:rFonts w:ascii="Bell MT" w:hAnsi="Bell MT" w:cs="Calibri"/>
          <w:sz w:val="22"/>
          <w:szCs w:val="22"/>
        </w:rPr>
        <w:t>Point 4 covers both planned and unplanned absences, but they should be treated separately.  If not, we’re setting ourselves up to fail to comply with our own policies in the case of unplanned absences.</w:t>
      </w:r>
    </w:p>
    <w:p w14:paraId="7EEAAC75" w14:textId="068B745D" w:rsidR="00A6425B" w:rsidRDefault="00A6425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Lisa Hinchliffe:  </w:t>
      </w:r>
      <w:r>
        <w:rPr>
          <w:rStyle w:val="eop"/>
          <w:rFonts w:ascii="Bell MT" w:hAnsi="Bell MT" w:cs="Calibri"/>
          <w:sz w:val="22"/>
          <w:szCs w:val="22"/>
        </w:rPr>
        <w:t>Is the part about stipends meant to direct the University Librarian to give stipends to people in acting and interim positions, or not?  John Wilkin’s interpretation was that this language was meant to constrain the University Librarian to be able to offer a stipend only in certain cases.</w:t>
      </w:r>
    </w:p>
    <w:p w14:paraId="556B4A21" w14:textId="63180D38" w:rsidR="00A6425B" w:rsidRPr="00A6425B" w:rsidRDefault="00A6425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Chris Prom:  </w:t>
      </w:r>
      <w:r>
        <w:rPr>
          <w:rStyle w:val="eop"/>
          <w:rFonts w:ascii="Bell MT" w:hAnsi="Bell MT" w:cs="Calibri"/>
          <w:sz w:val="22"/>
          <w:szCs w:val="22"/>
        </w:rPr>
        <w:t>Interim unit heads should be compensated for doing that work.  Also, the University Librarian should have some discretion for unusual and/or unanticipated situations.</w:t>
      </w:r>
    </w:p>
    <w:p w14:paraId="0E628CA2" w14:textId="44E8AA15" w:rsidR="00A6425B" w:rsidRDefault="00A6425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Cherie Weible:  </w:t>
      </w:r>
      <w:r>
        <w:rPr>
          <w:rStyle w:val="eop"/>
          <w:rFonts w:ascii="Bell MT" w:hAnsi="Bell MT" w:cs="Calibri"/>
          <w:sz w:val="22"/>
          <w:szCs w:val="22"/>
        </w:rPr>
        <w:t>Not all unit heads receive stipends in the first place, so a policy that automatically gives a stipend to all acting or interim unit heads doesn’t make sense.</w:t>
      </w:r>
    </w:p>
    <w:p w14:paraId="48EF8BEE" w14:textId="175D8F09" w:rsidR="00A6425B" w:rsidRDefault="00A6425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Kirstin Johnson:  </w:t>
      </w:r>
      <w:r>
        <w:rPr>
          <w:rStyle w:val="eop"/>
          <w:rFonts w:ascii="Bell MT" w:hAnsi="Bell MT" w:cs="Calibri"/>
          <w:sz w:val="22"/>
          <w:szCs w:val="22"/>
        </w:rPr>
        <w:t>We can look into all of these issues and questions.  It’s impossible to write a policy that covers every possible situation.</w:t>
      </w:r>
    </w:p>
    <w:p w14:paraId="24B76A29" w14:textId="421A57F5" w:rsidR="00A6425B" w:rsidRDefault="00A6425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Tracy Tolliver </w:t>
      </w:r>
      <w:r>
        <w:rPr>
          <w:rStyle w:val="eop"/>
          <w:rFonts w:ascii="Bell MT" w:hAnsi="Bell MT" w:cs="Calibri"/>
          <w:sz w:val="22"/>
          <w:szCs w:val="22"/>
        </w:rPr>
        <w:t>(via chat):  What about non-faculty serving in interim positions?</w:t>
      </w:r>
    </w:p>
    <w:p w14:paraId="17CB826A" w14:textId="00220C65" w:rsidR="00A6425B" w:rsidRDefault="00A6425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Cherie Weible:  </w:t>
      </w:r>
      <w:r>
        <w:rPr>
          <w:rStyle w:val="eop"/>
          <w:rFonts w:ascii="Bell MT" w:hAnsi="Bell MT" w:cs="Calibri"/>
          <w:sz w:val="22"/>
          <w:szCs w:val="22"/>
        </w:rPr>
        <w:t xml:space="preserve">There has been no rhyme or reason regarding these situations in the past, and there has also been favoritism in the past when the University Librarian has acted unfairly.  </w:t>
      </w:r>
      <w:r w:rsidR="0007408B">
        <w:rPr>
          <w:rStyle w:val="eop"/>
          <w:rFonts w:ascii="Bell MT" w:hAnsi="Bell MT" w:cs="Calibri"/>
          <w:sz w:val="22"/>
          <w:szCs w:val="22"/>
        </w:rPr>
        <w:t>We need to make this policy as granular and specific as possible.</w:t>
      </w:r>
    </w:p>
    <w:p w14:paraId="4574C559" w14:textId="25A6BE88" w:rsidR="0007408B" w:rsidRDefault="0007408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Mary Laskowski:  </w:t>
      </w:r>
      <w:r>
        <w:rPr>
          <w:rStyle w:val="eop"/>
          <w:rFonts w:ascii="Bell MT" w:hAnsi="Bell MT" w:cs="Calibri"/>
          <w:sz w:val="22"/>
          <w:szCs w:val="22"/>
        </w:rPr>
        <w:t xml:space="preserve">Where are we in the process of updating this policy?  Is </w:t>
      </w:r>
      <w:proofErr w:type="gramStart"/>
      <w:r>
        <w:rPr>
          <w:rStyle w:val="eop"/>
          <w:rFonts w:ascii="Bell MT" w:hAnsi="Bell MT" w:cs="Calibri"/>
          <w:sz w:val="22"/>
          <w:szCs w:val="22"/>
        </w:rPr>
        <w:t>EC</w:t>
      </w:r>
      <w:proofErr w:type="gramEnd"/>
      <w:r>
        <w:rPr>
          <w:rStyle w:val="eop"/>
          <w:rFonts w:ascii="Bell MT" w:hAnsi="Bell MT" w:cs="Calibri"/>
          <w:sz w:val="22"/>
          <w:szCs w:val="22"/>
        </w:rPr>
        <w:t xml:space="preserve"> looking to make more changes now, or later?  Please send out a version of the policy that makes it clear what has </w:t>
      </w:r>
      <w:proofErr w:type="gramStart"/>
      <w:r>
        <w:rPr>
          <w:rStyle w:val="eop"/>
          <w:rFonts w:ascii="Bell MT" w:hAnsi="Bell MT" w:cs="Calibri"/>
          <w:sz w:val="22"/>
          <w:szCs w:val="22"/>
        </w:rPr>
        <w:t>been changed</w:t>
      </w:r>
      <w:proofErr w:type="gramEnd"/>
      <w:r>
        <w:rPr>
          <w:rStyle w:val="eop"/>
          <w:rFonts w:ascii="Bell MT" w:hAnsi="Bell MT" w:cs="Calibri"/>
          <w:sz w:val="22"/>
          <w:szCs w:val="22"/>
        </w:rPr>
        <w:t>.</w:t>
      </w:r>
    </w:p>
    <w:p w14:paraId="4D7E4933" w14:textId="1907FD60" w:rsidR="0007408B" w:rsidRDefault="0007408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Kirstin Johnson:  </w:t>
      </w:r>
      <w:r>
        <w:rPr>
          <w:rStyle w:val="eop"/>
          <w:rFonts w:ascii="Bell MT" w:hAnsi="Bell MT" w:cs="Calibri"/>
          <w:sz w:val="22"/>
          <w:szCs w:val="22"/>
        </w:rPr>
        <w:t>OK, we’ll send it out again for additional comments.</w:t>
      </w:r>
    </w:p>
    <w:p w14:paraId="4C7FCC1F" w14:textId="2525E9B0" w:rsidR="0007408B" w:rsidRDefault="0007408B" w:rsidP="00A6425B">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lastRenderedPageBreak/>
        <w:t xml:space="preserve">Cherie Weible:  </w:t>
      </w:r>
      <w:r>
        <w:rPr>
          <w:rStyle w:val="eop"/>
          <w:rFonts w:ascii="Bell MT" w:hAnsi="Bell MT" w:cs="Calibri"/>
          <w:sz w:val="22"/>
          <w:szCs w:val="22"/>
        </w:rPr>
        <w:t xml:space="preserve">The policy needs to be flexible in case of someone passing away suddenly.  There </w:t>
      </w:r>
      <w:r w:rsidR="00BE3F72">
        <w:rPr>
          <w:rStyle w:val="eop"/>
          <w:rFonts w:ascii="Bell MT" w:hAnsi="Bell MT" w:cs="Calibri"/>
          <w:sz w:val="22"/>
          <w:szCs w:val="22"/>
        </w:rPr>
        <w:t xml:space="preserve">also </w:t>
      </w:r>
      <w:r>
        <w:rPr>
          <w:rStyle w:val="eop"/>
          <w:rFonts w:ascii="Bell MT" w:hAnsi="Bell MT" w:cs="Calibri"/>
          <w:sz w:val="22"/>
          <w:szCs w:val="22"/>
        </w:rPr>
        <w:t>needs to be some leeway for handling unexpected situations that may arise.</w:t>
      </w:r>
    </w:p>
    <w:p w14:paraId="62B876A7" w14:textId="5637B6DC" w:rsidR="0007408B" w:rsidRPr="0007408B" w:rsidRDefault="0007408B" w:rsidP="00A6425B">
      <w:pPr>
        <w:pStyle w:val="paragraph"/>
        <w:spacing w:before="0" w:beforeAutospacing="0" w:after="60" w:afterAutospacing="0"/>
        <w:ind w:left="1440"/>
        <w:rPr>
          <w:rStyle w:val="eop"/>
          <w:rFonts w:ascii="Bell MT" w:hAnsi="Bell MT"/>
          <w:sz w:val="18"/>
          <w:szCs w:val="18"/>
        </w:rPr>
      </w:pPr>
      <w:r>
        <w:rPr>
          <w:rStyle w:val="eop"/>
          <w:rFonts w:ascii="Bell MT" w:hAnsi="Bell MT" w:cs="Calibri"/>
          <w:b/>
          <w:bCs/>
          <w:sz w:val="22"/>
          <w:szCs w:val="22"/>
        </w:rPr>
        <w:t xml:space="preserve">Kirstin Johnson:  </w:t>
      </w:r>
      <w:r>
        <w:rPr>
          <w:rStyle w:val="eop"/>
          <w:rFonts w:ascii="Bell MT" w:hAnsi="Bell MT" w:cs="Calibri"/>
          <w:sz w:val="22"/>
          <w:szCs w:val="22"/>
        </w:rPr>
        <w:t>Yes, we can be more descriptive without being overly proscriptive.</w:t>
      </w:r>
    </w:p>
    <w:p w14:paraId="7811A242" w14:textId="72461937" w:rsidR="00B65F4D" w:rsidRPr="00134F3D" w:rsidRDefault="007A4BFF" w:rsidP="00023A36">
      <w:pPr>
        <w:pStyle w:val="paragraph"/>
        <w:numPr>
          <w:ilvl w:val="1"/>
          <w:numId w:val="10"/>
        </w:numPr>
        <w:spacing w:before="0" w:beforeAutospacing="0" w:after="60" w:afterAutospacing="0"/>
        <w:rPr>
          <w:rStyle w:val="eop"/>
          <w:rFonts w:ascii="Bell MT" w:hAnsi="Bell MT"/>
          <w:sz w:val="18"/>
          <w:szCs w:val="18"/>
        </w:rPr>
      </w:pPr>
      <w:r w:rsidRPr="00102E15">
        <w:rPr>
          <w:rStyle w:val="eop"/>
          <w:rFonts w:ascii="Bell MT" w:hAnsi="Bell MT" w:cs="Calibri"/>
          <w:sz w:val="22"/>
          <w:szCs w:val="22"/>
        </w:rPr>
        <w:t>In-Person Option for Faculty Meetings (=hybrid, beginning this fall) (5 minutes – Kit Condill)</w:t>
      </w:r>
    </w:p>
    <w:p w14:paraId="697704EA" w14:textId="77777777" w:rsidR="00134F3D" w:rsidRDefault="00134F3D" w:rsidP="00134F3D">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At our December meeting, people were in favor of starting to have an in-person option for faculty meetings once again.  The proposal is to begin having hybrid (in-person and virtual) meetings beginning in Fall 2023.</w:t>
      </w:r>
    </w:p>
    <w:p w14:paraId="388F1930" w14:textId="77777777" w:rsidR="00134F3D" w:rsidRDefault="00134F3D" w:rsidP="00134F3D">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Mary Laskowski:  </w:t>
      </w:r>
      <w:r>
        <w:rPr>
          <w:rStyle w:val="eop"/>
          <w:rFonts w:ascii="Bell MT" w:hAnsi="Bell MT" w:cs="Calibri"/>
          <w:sz w:val="22"/>
          <w:szCs w:val="22"/>
        </w:rPr>
        <w:t>What about the technical setup?  Can we really pull off a hybrid meeting?  In what room?</w:t>
      </w:r>
    </w:p>
    <w:p w14:paraId="7B33B11C" w14:textId="10003CBA" w:rsidR="00A32F20" w:rsidRDefault="00134F3D" w:rsidP="00134F3D">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Lisa Hinchliffe:  </w:t>
      </w:r>
      <w:r>
        <w:rPr>
          <w:rStyle w:val="eop"/>
          <w:rFonts w:ascii="Bell MT" w:hAnsi="Bell MT" w:cs="Calibri"/>
          <w:sz w:val="22"/>
          <w:szCs w:val="22"/>
        </w:rPr>
        <w:t>This requires more thought.  Someone would need to monitor the Zoom room where the people attending remotely are</w:t>
      </w:r>
      <w:r w:rsidR="00BE3F72">
        <w:rPr>
          <w:rStyle w:val="eop"/>
          <w:rFonts w:ascii="Bell MT" w:hAnsi="Bell MT" w:cs="Calibri"/>
          <w:sz w:val="22"/>
          <w:szCs w:val="22"/>
        </w:rPr>
        <w:t xml:space="preserve"> located</w:t>
      </w:r>
      <w:r>
        <w:rPr>
          <w:rStyle w:val="eop"/>
          <w:rFonts w:ascii="Bell MT" w:hAnsi="Bell MT" w:cs="Calibri"/>
          <w:sz w:val="22"/>
          <w:szCs w:val="22"/>
        </w:rPr>
        <w:t>, and make sure they are included in the meeting in real time.</w:t>
      </w:r>
      <w:r w:rsidR="00A32F20">
        <w:rPr>
          <w:rStyle w:val="eop"/>
          <w:rFonts w:ascii="Bell MT" w:hAnsi="Bell MT" w:cs="Calibri"/>
          <w:sz w:val="22"/>
          <w:szCs w:val="22"/>
        </w:rPr>
        <w:t xml:space="preserve">  A good, well-functioning hybrid meeting is not easy to pull off.</w:t>
      </w:r>
    </w:p>
    <w:p w14:paraId="65D6E83E" w14:textId="74266423" w:rsidR="00A32F20" w:rsidRDefault="00A32F20" w:rsidP="00134F3D">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Kelli Trei:</w:t>
      </w:r>
      <w:r>
        <w:rPr>
          <w:rStyle w:val="eop"/>
          <w:rFonts w:ascii="Bell MT" w:hAnsi="Bell MT" w:cs="Calibri"/>
          <w:sz w:val="22"/>
          <w:szCs w:val="22"/>
        </w:rPr>
        <w:t xml:space="preserve">  </w:t>
      </w:r>
      <w:proofErr w:type="gramStart"/>
      <w:r>
        <w:rPr>
          <w:rStyle w:val="eop"/>
          <w:rFonts w:ascii="Bell MT" w:hAnsi="Bell MT" w:cs="Calibri"/>
          <w:sz w:val="22"/>
          <w:szCs w:val="22"/>
        </w:rPr>
        <w:t>Yes, if</w:t>
      </w:r>
      <w:proofErr w:type="gramEnd"/>
      <w:r>
        <w:rPr>
          <w:rStyle w:val="eop"/>
          <w:rFonts w:ascii="Bell MT" w:hAnsi="Bell MT" w:cs="Calibri"/>
          <w:sz w:val="22"/>
          <w:szCs w:val="22"/>
        </w:rPr>
        <w:t xml:space="preserve"> it’s hybrid it needs to be truly hybrid.  A lightning talk, for example, should be the exact same experience for everyone presenting and everyone watching</w:t>
      </w:r>
      <w:r w:rsidR="00BE3F72">
        <w:rPr>
          <w:rStyle w:val="eop"/>
          <w:rFonts w:ascii="Bell MT" w:hAnsi="Bell MT" w:cs="Calibri"/>
          <w:sz w:val="22"/>
          <w:szCs w:val="22"/>
        </w:rPr>
        <w:t>,</w:t>
      </w:r>
      <w:r>
        <w:rPr>
          <w:rStyle w:val="eop"/>
          <w:rFonts w:ascii="Bell MT" w:hAnsi="Bell MT" w:cs="Calibri"/>
          <w:sz w:val="22"/>
          <w:szCs w:val="22"/>
        </w:rPr>
        <w:t xml:space="preserve"> no matter if they are there in person or via Zoom.</w:t>
      </w:r>
    </w:p>
    <w:p w14:paraId="62183DB6" w14:textId="486A17FD" w:rsidR="00134F3D" w:rsidRPr="002A272B" w:rsidRDefault="002A272B" w:rsidP="00134F3D">
      <w:pPr>
        <w:pStyle w:val="paragraph"/>
        <w:spacing w:before="0" w:beforeAutospacing="0" w:after="60" w:afterAutospacing="0"/>
        <w:ind w:left="1440"/>
        <w:rPr>
          <w:rStyle w:val="eop"/>
          <w:rFonts w:ascii="Bell MT" w:hAnsi="Bell MT"/>
          <w:sz w:val="18"/>
          <w:szCs w:val="18"/>
        </w:rPr>
      </w:pPr>
      <w:r>
        <w:rPr>
          <w:rStyle w:val="eop"/>
          <w:rFonts w:ascii="Bell MT" w:hAnsi="Bell MT" w:cs="Calibri"/>
          <w:b/>
          <w:bCs/>
          <w:sz w:val="22"/>
          <w:szCs w:val="22"/>
        </w:rPr>
        <w:t xml:space="preserve">Chris Prom:  </w:t>
      </w:r>
      <w:r>
        <w:rPr>
          <w:rStyle w:val="eop"/>
          <w:rFonts w:ascii="Bell MT" w:hAnsi="Bell MT" w:cs="Calibri"/>
          <w:sz w:val="22"/>
          <w:szCs w:val="22"/>
        </w:rPr>
        <w:t xml:space="preserve">Let’s think about convening a small group to examine these issues and </w:t>
      </w:r>
      <w:r w:rsidR="00BE3F72">
        <w:rPr>
          <w:rStyle w:val="eop"/>
          <w:rFonts w:ascii="Bell MT" w:hAnsi="Bell MT" w:cs="Calibri"/>
          <w:sz w:val="22"/>
          <w:szCs w:val="22"/>
        </w:rPr>
        <w:t>make a proposal regarding</w:t>
      </w:r>
      <w:r>
        <w:rPr>
          <w:rStyle w:val="eop"/>
          <w:rFonts w:ascii="Bell MT" w:hAnsi="Bell MT" w:cs="Calibri"/>
          <w:sz w:val="22"/>
          <w:szCs w:val="22"/>
        </w:rPr>
        <w:t xml:space="preserve"> what would be required to resume an in-person component for faculty meetings while enabling full remote participation.</w:t>
      </w:r>
    </w:p>
    <w:p w14:paraId="06425117" w14:textId="7F8ADC8A" w:rsidR="007A4BFF" w:rsidRPr="00A32F20" w:rsidRDefault="007A4BFF" w:rsidP="00023A36">
      <w:pPr>
        <w:pStyle w:val="paragraph"/>
        <w:numPr>
          <w:ilvl w:val="1"/>
          <w:numId w:val="10"/>
        </w:numPr>
        <w:spacing w:before="0" w:beforeAutospacing="0" w:after="60" w:afterAutospacing="0"/>
        <w:rPr>
          <w:rStyle w:val="eop"/>
          <w:rFonts w:ascii="Bell MT" w:hAnsi="Bell MT"/>
          <w:sz w:val="18"/>
          <w:szCs w:val="18"/>
        </w:rPr>
      </w:pPr>
      <w:r w:rsidRPr="00102E15">
        <w:rPr>
          <w:rStyle w:val="eop"/>
          <w:rFonts w:ascii="Bell MT" w:hAnsi="Bell MT" w:cs="Calibri"/>
          <w:sz w:val="22"/>
          <w:szCs w:val="22"/>
        </w:rPr>
        <w:t>Organizing Lightning Talks (</w:t>
      </w:r>
      <w:r w:rsidR="00861083">
        <w:rPr>
          <w:rStyle w:val="eop"/>
          <w:rFonts w:ascii="Bell MT" w:hAnsi="Bell MT" w:cs="Calibri"/>
          <w:sz w:val="22"/>
          <w:szCs w:val="22"/>
        </w:rPr>
        <w:t>r</w:t>
      </w:r>
      <w:r w:rsidRPr="00102E15">
        <w:rPr>
          <w:rStyle w:val="eop"/>
          <w:rFonts w:ascii="Bell MT" w:hAnsi="Bell MT" w:cs="Calibri"/>
          <w:sz w:val="22"/>
          <w:szCs w:val="22"/>
        </w:rPr>
        <w:t xml:space="preserve">otating </w:t>
      </w:r>
      <w:r w:rsidR="00861083">
        <w:rPr>
          <w:rStyle w:val="eop"/>
          <w:rFonts w:ascii="Bell MT" w:hAnsi="Bell MT" w:cs="Calibri"/>
          <w:sz w:val="22"/>
          <w:szCs w:val="22"/>
        </w:rPr>
        <w:t>a</w:t>
      </w:r>
      <w:r w:rsidRPr="00102E15">
        <w:rPr>
          <w:rStyle w:val="eop"/>
          <w:rFonts w:ascii="Bell MT" w:hAnsi="Bell MT" w:cs="Calibri"/>
          <w:sz w:val="22"/>
          <w:szCs w:val="22"/>
        </w:rPr>
        <w:t xml:space="preserve">mong </w:t>
      </w:r>
      <w:r w:rsidR="00861083">
        <w:rPr>
          <w:rStyle w:val="eop"/>
          <w:rFonts w:ascii="Bell MT" w:hAnsi="Bell MT" w:cs="Calibri"/>
          <w:sz w:val="22"/>
          <w:szCs w:val="22"/>
        </w:rPr>
        <w:t>d</w:t>
      </w:r>
      <w:r w:rsidRPr="00102E15">
        <w:rPr>
          <w:rStyle w:val="eop"/>
          <w:rFonts w:ascii="Bell MT" w:hAnsi="Bell MT" w:cs="Calibri"/>
          <w:sz w:val="22"/>
          <w:szCs w:val="22"/>
        </w:rPr>
        <w:t>ivisions) (10 minutes – Kit Condill)</w:t>
      </w:r>
    </w:p>
    <w:p w14:paraId="3C2A9380" w14:textId="4EB71AD5" w:rsidR="00A32F20" w:rsidRDefault="00A32F20" w:rsidP="00A32F2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Also at our December meeting, there was enthusiasm for bringing back lightning talks at faculty meetings.  The proposal is to rotate responsibility for providing lighting talks (minimum of two) </w:t>
      </w:r>
      <w:r w:rsidR="00BE3F72">
        <w:rPr>
          <w:rStyle w:val="eop"/>
          <w:rFonts w:ascii="Bell MT" w:hAnsi="Bell MT" w:cs="Calibri"/>
          <w:sz w:val="22"/>
          <w:szCs w:val="22"/>
        </w:rPr>
        <w:t>among the divisions</w:t>
      </w:r>
      <w:r>
        <w:rPr>
          <w:rStyle w:val="eop"/>
          <w:rFonts w:ascii="Bell MT" w:hAnsi="Bell MT" w:cs="Calibri"/>
          <w:sz w:val="22"/>
          <w:szCs w:val="22"/>
        </w:rPr>
        <w:t>.  Lightning talks could be given by faculty, APs, staff, or graduate students.  With eight divisions and approximately six faculty meetings per year, each division would be responsible for coming up with two lightning talks less than once per year.</w:t>
      </w:r>
    </w:p>
    <w:p w14:paraId="62C33707" w14:textId="38B8C0A8" w:rsidR="00A32F20" w:rsidRDefault="00A32F20" w:rsidP="00A32F2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Mary Laskowski:  </w:t>
      </w:r>
      <w:r>
        <w:rPr>
          <w:rStyle w:val="eop"/>
          <w:rFonts w:ascii="Bell MT" w:hAnsi="Bell MT" w:cs="Calibri"/>
          <w:sz w:val="22"/>
          <w:szCs w:val="22"/>
        </w:rPr>
        <w:t>Why organize it this way?  Is there too much interest in giving lightning talks, or not enough?</w:t>
      </w:r>
    </w:p>
    <w:p w14:paraId="4BE7D3B1" w14:textId="7F90139B" w:rsidR="00A32F20" w:rsidRDefault="00A32F20" w:rsidP="00A32F2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Kit Condill:  </w:t>
      </w:r>
      <w:r>
        <w:rPr>
          <w:rStyle w:val="eop"/>
          <w:rFonts w:ascii="Bell MT" w:hAnsi="Bell MT" w:cs="Calibri"/>
          <w:sz w:val="22"/>
          <w:szCs w:val="22"/>
        </w:rPr>
        <w:t>We haven’t had any lightning talks at faculty meetings for years.  This is an attempt to jump-start them again.</w:t>
      </w:r>
    </w:p>
    <w:p w14:paraId="08792E08" w14:textId="59419374" w:rsidR="00A32F20" w:rsidRDefault="00A32F20" w:rsidP="00A32F2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Jessica Ballard:  </w:t>
      </w:r>
      <w:r>
        <w:rPr>
          <w:rStyle w:val="eop"/>
          <w:rFonts w:ascii="Bell MT" w:hAnsi="Bell MT" w:cs="Calibri"/>
          <w:sz w:val="22"/>
          <w:szCs w:val="22"/>
        </w:rPr>
        <w:t>What about civil service staff who wouldn’t have the opportunity to hear these potentially-important lightning talks?  Why would only faculty and APs get to hear them?</w:t>
      </w:r>
    </w:p>
    <w:p w14:paraId="11FADBB9" w14:textId="38368FBB" w:rsidR="00A32F20" w:rsidRDefault="00A32F20" w:rsidP="00A32F2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Mara Thacker:  </w:t>
      </w:r>
      <w:r>
        <w:rPr>
          <w:rStyle w:val="eop"/>
          <w:rFonts w:ascii="Bell MT" w:hAnsi="Bell MT" w:cs="Calibri"/>
          <w:sz w:val="22"/>
          <w:szCs w:val="22"/>
        </w:rPr>
        <w:t>I don’t think we should do this by rotating among divisions.  This is about filling up the agenda for faculty meetings.</w:t>
      </w:r>
    </w:p>
    <w:p w14:paraId="226D6B4C" w14:textId="52F8AFE6" w:rsidR="00A32F20" w:rsidRDefault="00A32F20" w:rsidP="00A32F2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Lisa Hinchliffe:  </w:t>
      </w:r>
      <w:r w:rsidR="002057D4">
        <w:rPr>
          <w:rStyle w:val="eop"/>
          <w:rFonts w:ascii="Bell MT" w:hAnsi="Bell MT" w:cs="Calibri"/>
          <w:sz w:val="22"/>
          <w:szCs w:val="22"/>
        </w:rPr>
        <w:t>Maybe we should allow more time to build the agendas for these meetings.</w:t>
      </w:r>
    </w:p>
    <w:p w14:paraId="4F56E461" w14:textId="59A0E2E1" w:rsidR="002057D4" w:rsidRDefault="002057D4" w:rsidP="00A32F2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Chris Prom:  </w:t>
      </w:r>
      <w:r>
        <w:rPr>
          <w:rStyle w:val="eop"/>
          <w:rFonts w:ascii="Bell MT" w:hAnsi="Bell MT" w:cs="Calibri"/>
          <w:sz w:val="22"/>
          <w:szCs w:val="22"/>
        </w:rPr>
        <w:t>The Library Hangouts are relevant to this discussion as well.  Maybe they would be a more appropriate forum for lighting talks.</w:t>
      </w:r>
    </w:p>
    <w:p w14:paraId="4058983A" w14:textId="052218D3" w:rsidR="008E763C" w:rsidRDefault="008E763C" w:rsidP="00A32F2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w:t>
      </w:r>
      <w:r>
        <w:rPr>
          <w:rStyle w:val="eop"/>
          <w:rFonts w:ascii="Bell MT" w:hAnsi="Bell MT" w:cs="Calibri"/>
          <w:sz w:val="22"/>
          <w:szCs w:val="22"/>
        </w:rPr>
        <w:t>- Via chat, numerous attendees agreed that any lighting talks should be timely and about something that needs to be presented at that particular time, regardless of division, rather than random topics derived from assigned dates on an 18-month calendar cycle.</w:t>
      </w:r>
    </w:p>
    <w:p w14:paraId="4617841C" w14:textId="58CCE082" w:rsidR="002057D4" w:rsidRPr="008E763C" w:rsidRDefault="002057D4" w:rsidP="00A32F2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Kit Condill</w:t>
      </w:r>
      <w:r w:rsidR="008E763C">
        <w:rPr>
          <w:rStyle w:val="eop"/>
          <w:rFonts w:ascii="Bell MT" w:hAnsi="Bell MT" w:cs="Calibri"/>
          <w:sz w:val="22"/>
          <w:szCs w:val="22"/>
        </w:rPr>
        <w:t>:  In that case, perhaps we should send out an open call for lightning talks well in advance of the April meeting, and perhaps we should discuss this issue further at that meeting as well.</w:t>
      </w:r>
    </w:p>
    <w:p w14:paraId="5F80DB05" w14:textId="149F16D6" w:rsidR="005C6B5F" w:rsidRPr="008E763C" w:rsidRDefault="51362A32" w:rsidP="00023A36">
      <w:pPr>
        <w:pStyle w:val="paragraph"/>
        <w:numPr>
          <w:ilvl w:val="0"/>
          <w:numId w:val="10"/>
        </w:numPr>
        <w:spacing w:before="0" w:beforeAutospacing="0" w:after="60" w:afterAutospacing="0"/>
        <w:textAlignment w:val="baseline"/>
        <w:rPr>
          <w:rStyle w:val="eop"/>
          <w:rFonts w:ascii="Bell MT" w:hAnsi="Bell MT" w:cs="Segoe UI"/>
          <w:sz w:val="18"/>
          <w:szCs w:val="18"/>
        </w:rPr>
      </w:pPr>
      <w:r w:rsidRPr="00102E15">
        <w:rPr>
          <w:rStyle w:val="eop"/>
          <w:rFonts w:ascii="Bell MT" w:hAnsi="Bell MT" w:cs="Calibri"/>
          <w:sz w:val="22"/>
          <w:szCs w:val="22"/>
        </w:rPr>
        <w:lastRenderedPageBreak/>
        <w:t xml:space="preserve">New Business </w:t>
      </w:r>
    </w:p>
    <w:p w14:paraId="51E20BFB" w14:textId="5140F438" w:rsidR="008E763C" w:rsidRPr="00102E15" w:rsidRDefault="008E763C" w:rsidP="008E763C">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No new business.</w:t>
      </w:r>
    </w:p>
    <w:p w14:paraId="363BDE0B" w14:textId="1A965975" w:rsidR="005C6B5F" w:rsidRPr="008E763C" w:rsidRDefault="51362A32" w:rsidP="00023A36">
      <w:pPr>
        <w:pStyle w:val="paragraph"/>
        <w:numPr>
          <w:ilvl w:val="0"/>
          <w:numId w:val="10"/>
        </w:numPr>
        <w:spacing w:before="0" w:beforeAutospacing="0" w:after="60" w:afterAutospacing="0"/>
        <w:textAlignment w:val="baseline"/>
        <w:rPr>
          <w:rStyle w:val="eop"/>
          <w:rFonts w:ascii="Bell MT" w:hAnsi="Bell MT" w:cs="Segoe UI"/>
          <w:sz w:val="18"/>
          <w:szCs w:val="18"/>
        </w:rPr>
      </w:pPr>
      <w:r w:rsidRPr="00102E15">
        <w:rPr>
          <w:rStyle w:val="eop"/>
          <w:rFonts w:ascii="Bell MT" w:hAnsi="Bell MT" w:cs="Calibri"/>
          <w:sz w:val="22"/>
          <w:szCs w:val="22"/>
        </w:rPr>
        <w:t>Announcements</w:t>
      </w:r>
    </w:p>
    <w:p w14:paraId="678A1B11" w14:textId="043BE6AE" w:rsidR="008E763C" w:rsidRPr="00102E15" w:rsidRDefault="008E763C" w:rsidP="008E763C">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No announcements.</w:t>
      </w:r>
    </w:p>
    <w:p w14:paraId="14F29ACC" w14:textId="2DC7E413" w:rsidR="005C6B5F" w:rsidRPr="008E763C" w:rsidRDefault="51362A32" w:rsidP="00023A36">
      <w:pPr>
        <w:pStyle w:val="paragraph"/>
        <w:numPr>
          <w:ilvl w:val="0"/>
          <w:numId w:val="10"/>
        </w:numPr>
        <w:spacing w:before="0" w:beforeAutospacing="0" w:after="60" w:afterAutospacing="0"/>
        <w:textAlignment w:val="baseline"/>
        <w:rPr>
          <w:rStyle w:val="eop"/>
          <w:rFonts w:ascii="Bell MT" w:hAnsi="Bell MT" w:cs="Segoe UI"/>
          <w:sz w:val="18"/>
          <w:szCs w:val="18"/>
        </w:rPr>
      </w:pPr>
      <w:r w:rsidRPr="00102E15">
        <w:rPr>
          <w:rStyle w:val="eop"/>
          <w:rFonts w:ascii="Bell MT" w:hAnsi="Bell MT" w:cs="Calibri"/>
          <w:sz w:val="22"/>
          <w:szCs w:val="22"/>
        </w:rPr>
        <w:t xml:space="preserve">Adjournment </w:t>
      </w:r>
    </w:p>
    <w:p w14:paraId="603FEC8E" w14:textId="7A5938D0" w:rsidR="008E763C" w:rsidRPr="00102E15" w:rsidRDefault="008E763C" w:rsidP="008E763C">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Meeting adjourned at 4:16 pm.</w:t>
      </w:r>
    </w:p>
    <w:p w14:paraId="4D319621" w14:textId="77777777" w:rsidR="005C6B5F" w:rsidRPr="00102E15" w:rsidRDefault="005C6B5F" w:rsidP="00023A36">
      <w:pPr>
        <w:pStyle w:val="paragraph"/>
        <w:spacing w:before="0" w:beforeAutospacing="0" w:after="60" w:afterAutospacing="0"/>
        <w:ind w:left="360"/>
        <w:textAlignment w:val="baseline"/>
        <w:rPr>
          <w:rFonts w:ascii="Bell MT" w:hAnsi="Bell MT" w:cs="Segoe UI"/>
          <w:sz w:val="18"/>
          <w:szCs w:val="18"/>
        </w:rPr>
      </w:pPr>
      <w:r w:rsidRPr="00102E15">
        <w:rPr>
          <w:rStyle w:val="eop"/>
          <w:rFonts w:ascii="Bell MT" w:hAnsi="Bell MT" w:cs="Calibri"/>
          <w:sz w:val="22"/>
          <w:szCs w:val="22"/>
        </w:rPr>
        <w:t> </w:t>
      </w:r>
    </w:p>
    <w:p w14:paraId="02596122" w14:textId="77777777" w:rsidR="005C6B5F" w:rsidRDefault="005C6B5F" w:rsidP="00023A36">
      <w:pPr>
        <w:pStyle w:val="paragraph"/>
        <w:spacing w:before="0" w:beforeAutospacing="0" w:after="60" w:afterAutospacing="0"/>
        <w:ind w:firstLine="720"/>
        <w:textAlignment w:val="baseline"/>
        <w:rPr>
          <w:rFonts w:ascii="Segoe UI" w:hAnsi="Segoe UI" w:cs="Segoe UI"/>
          <w:sz w:val="18"/>
          <w:szCs w:val="18"/>
        </w:rPr>
      </w:pPr>
      <w:r>
        <w:rPr>
          <w:rStyle w:val="eop"/>
          <w:rFonts w:ascii="Calibri" w:hAnsi="Calibri" w:cs="Calibri"/>
          <w:sz w:val="22"/>
          <w:szCs w:val="22"/>
        </w:rPr>
        <w:t> </w:t>
      </w:r>
    </w:p>
    <w:p w14:paraId="39F01378" w14:textId="77777777" w:rsidR="005C6B5F" w:rsidRDefault="005C6B5F" w:rsidP="00023A36">
      <w:pPr>
        <w:pStyle w:val="paragraph"/>
        <w:spacing w:before="0" w:beforeAutospacing="0" w:after="60" w:afterAutospacing="0"/>
        <w:textAlignment w:val="baseline"/>
        <w:rPr>
          <w:rFonts w:ascii="Segoe UI" w:hAnsi="Segoe UI" w:cs="Segoe UI"/>
          <w:sz w:val="18"/>
          <w:szCs w:val="18"/>
        </w:rPr>
      </w:pPr>
      <w:r>
        <w:rPr>
          <w:rStyle w:val="eop"/>
          <w:rFonts w:ascii="Calibri" w:hAnsi="Calibri" w:cs="Calibri"/>
          <w:sz w:val="22"/>
          <w:szCs w:val="22"/>
        </w:rPr>
        <w:t> </w:t>
      </w:r>
    </w:p>
    <w:p w14:paraId="4A27AC53" w14:textId="77777777" w:rsidR="005C6B5F" w:rsidRDefault="005C6B5F" w:rsidP="00023A36">
      <w:pPr>
        <w:pStyle w:val="paragraph"/>
        <w:spacing w:before="0" w:beforeAutospacing="0" w:after="60" w:afterAutospacing="0"/>
        <w:ind w:left="720"/>
        <w:textAlignment w:val="baseline"/>
        <w:rPr>
          <w:rFonts w:ascii="Segoe UI" w:hAnsi="Segoe UI" w:cs="Segoe UI"/>
          <w:sz w:val="18"/>
          <w:szCs w:val="18"/>
        </w:rPr>
      </w:pPr>
      <w:r>
        <w:rPr>
          <w:rStyle w:val="eop"/>
          <w:rFonts w:ascii="Calibri" w:hAnsi="Calibri" w:cs="Calibri"/>
          <w:sz w:val="22"/>
          <w:szCs w:val="22"/>
        </w:rPr>
        <w:t> </w:t>
      </w:r>
    </w:p>
    <w:p w14:paraId="6F0AD2CD" w14:textId="77777777" w:rsidR="005C6B5F" w:rsidRDefault="005C6B5F" w:rsidP="00023A36">
      <w:pPr>
        <w:pStyle w:val="paragraph"/>
        <w:spacing w:before="0" w:beforeAutospacing="0" w:after="60" w:afterAutospacing="0"/>
        <w:ind w:left="720"/>
        <w:textAlignment w:val="baseline"/>
        <w:rPr>
          <w:rFonts w:ascii="Segoe UI" w:hAnsi="Segoe UI" w:cs="Segoe UI"/>
          <w:sz w:val="18"/>
          <w:szCs w:val="18"/>
        </w:rPr>
      </w:pPr>
      <w:r>
        <w:rPr>
          <w:rStyle w:val="eop"/>
          <w:rFonts w:ascii="Calibri" w:hAnsi="Calibri" w:cs="Calibri"/>
          <w:sz w:val="22"/>
          <w:szCs w:val="22"/>
        </w:rPr>
        <w:t> </w:t>
      </w:r>
    </w:p>
    <w:p w14:paraId="0D45FCD5" w14:textId="77777777" w:rsidR="005C6B5F" w:rsidRDefault="005C6B5F" w:rsidP="00023A36">
      <w:pPr>
        <w:pStyle w:val="paragraph"/>
        <w:spacing w:before="0" w:beforeAutospacing="0" w:after="60" w:afterAutospacing="0"/>
        <w:ind w:left="720"/>
        <w:textAlignment w:val="baseline"/>
        <w:rPr>
          <w:rFonts w:ascii="Segoe UI" w:hAnsi="Segoe UI" w:cs="Segoe UI"/>
          <w:sz w:val="18"/>
          <w:szCs w:val="18"/>
        </w:rPr>
      </w:pPr>
      <w:r>
        <w:rPr>
          <w:rStyle w:val="eop"/>
          <w:rFonts w:ascii="Calibri" w:hAnsi="Calibri" w:cs="Calibri"/>
          <w:sz w:val="22"/>
          <w:szCs w:val="22"/>
        </w:rPr>
        <w:t> </w:t>
      </w:r>
    </w:p>
    <w:p w14:paraId="01D2B4C8" w14:textId="77777777" w:rsidR="00D1010D" w:rsidRDefault="00D1010D" w:rsidP="00023A36">
      <w:pPr>
        <w:spacing w:after="60"/>
      </w:pPr>
    </w:p>
    <w:sectPr w:rsidR="00D1010D"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Uighur">
    <w:charset w:val="B2"/>
    <w:family w:val="auto"/>
    <w:pitch w:val="variable"/>
    <w:sig w:usb0="80002003" w:usb1="80000000" w:usb2="00000008" w:usb3="00000000" w:csb0="00000041" w:csb1="00000000"/>
  </w:font>
  <w:font w:name="Bell MT">
    <w:panose1 w:val="020205030603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81CA0"/>
    <w:multiLevelType w:val="multilevel"/>
    <w:tmpl w:val="B366D0E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1E6670C5"/>
    <w:multiLevelType w:val="multilevel"/>
    <w:tmpl w:val="EB5CF1B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2788598D"/>
    <w:multiLevelType w:val="multilevel"/>
    <w:tmpl w:val="90F47D8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31E55CFB"/>
    <w:multiLevelType w:val="multilevel"/>
    <w:tmpl w:val="D14861A8"/>
    <w:lvl w:ilvl="0">
      <w:start w:val="1"/>
      <w:numFmt w:val="decimal"/>
      <w:lvlText w:val="%1"/>
      <w:lvlJc w:val="left"/>
      <w:pPr>
        <w:ind w:left="360" w:hanging="360"/>
      </w:pPr>
      <w:rPr>
        <w:rFonts w:ascii="Calibri" w:eastAsia="Times New Roman" w:hAnsi="Calibri" w:cs="Calibri"/>
        <w:sz w:val="22"/>
      </w:rPr>
    </w:lvl>
    <w:lvl w:ilvl="1">
      <w:start w:val="1"/>
      <w:numFmt w:val="decimal"/>
      <w:lvlText w:val="%1.%2"/>
      <w:lvlJc w:val="left"/>
      <w:pPr>
        <w:ind w:left="1080" w:hanging="360"/>
      </w:pPr>
      <w:rPr>
        <w:rFonts w:ascii="Calibri" w:hAnsi="Calibri" w:cs="Calibri" w:hint="default"/>
        <w:sz w:val="22"/>
      </w:rPr>
    </w:lvl>
    <w:lvl w:ilvl="2">
      <w:start w:val="1"/>
      <w:numFmt w:val="decimal"/>
      <w:lvlText w:val="%1.%2.%3"/>
      <w:lvlJc w:val="left"/>
      <w:pPr>
        <w:ind w:left="2160" w:hanging="720"/>
      </w:pPr>
      <w:rPr>
        <w:rFonts w:ascii="Calibri" w:hAnsi="Calibri" w:cs="Calibri" w:hint="default"/>
        <w:sz w:val="22"/>
      </w:rPr>
    </w:lvl>
    <w:lvl w:ilvl="3">
      <w:start w:val="1"/>
      <w:numFmt w:val="decimal"/>
      <w:lvlText w:val="%1.%2.%3.%4"/>
      <w:lvlJc w:val="left"/>
      <w:pPr>
        <w:ind w:left="2880" w:hanging="720"/>
      </w:pPr>
      <w:rPr>
        <w:rFonts w:ascii="Calibri" w:hAnsi="Calibri" w:cs="Calibri" w:hint="default"/>
        <w:sz w:val="22"/>
      </w:rPr>
    </w:lvl>
    <w:lvl w:ilvl="4">
      <w:start w:val="1"/>
      <w:numFmt w:val="decimal"/>
      <w:lvlText w:val="%1.%2.%3.%4.%5"/>
      <w:lvlJc w:val="left"/>
      <w:pPr>
        <w:ind w:left="3600" w:hanging="720"/>
      </w:pPr>
      <w:rPr>
        <w:rFonts w:ascii="Calibri" w:hAnsi="Calibri" w:cs="Calibri" w:hint="default"/>
        <w:sz w:val="22"/>
      </w:rPr>
    </w:lvl>
    <w:lvl w:ilvl="5">
      <w:start w:val="1"/>
      <w:numFmt w:val="decimal"/>
      <w:lvlText w:val="%1.%2.%3.%4.%5.%6"/>
      <w:lvlJc w:val="left"/>
      <w:pPr>
        <w:ind w:left="4680" w:hanging="1080"/>
      </w:pPr>
      <w:rPr>
        <w:rFonts w:ascii="Calibri" w:hAnsi="Calibri" w:cs="Calibri" w:hint="default"/>
        <w:sz w:val="22"/>
      </w:rPr>
    </w:lvl>
    <w:lvl w:ilvl="6">
      <w:start w:val="1"/>
      <w:numFmt w:val="decimal"/>
      <w:lvlText w:val="%1.%2.%3.%4.%5.%6.%7"/>
      <w:lvlJc w:val="left"/>
      <w:pPr>
        <w:ind w:left="5400" w:hanging="1080"/>
      </w:pPr>
      <w:rPr>
        <w:rFonts w:ascii="Calibri" w:hAnsi="Calibri" w:cs="Calibri" w:hint="default"/>
        <w:sz w:val="22"/>
      </w:rPr>
    </w:lvl>
    <w:lvl w:ilvl="7">
      <w:start w:val="1"/>
      <w:numFmt w:val="decimal"/>
      <w:lvlText w:val="%1.%2.%3.%4.%5.%6.%7.%8"/>
      <w:lvlJc w:val="left"/>
      <w:pPr>
        <w:ind w:left="6480" w:hanging="1440"/>
      </w:pPr>
      <w:rPr>
        <w:rFonts w:ascii="Calibri" w:hAnsi="Calibri" w:cs="Calibri" w:hint="default"/>
        <w:sz w:val="22"/>
      </w:rPr>
    </w:lvl>
    <w:lvl w:ilvl="8">
      <w:start w:val="1"/>
      <w:numFmt w:val="decimal"/>
      <w:lvlText w:val="%1.%2.%3.%4.%5.%6.%7.%8.%9"/>
      <w:lvlJc w:val="left"/>
      <w:pPr>
        <w:ind w:left="7200" w:hanging="1440"/>
      </w:pPr>
      <w:rPr>
        <w:rFonts w:ascii="Calibri" w:hAnsi="Calibri" w:cs="Calibri" w:hint="default"/>
        <w:sz w:val="22"/>
      </w:rPr>
    </w:lvl>
  </w:abstractNum>
  <w:abstractNum w:abstractNumId="4" w15:restartNumberingAfterBreak="0">
    <w:nsid w:val="332378E1"/>
    <w:multiLevelType w:val="multilevel"/>
    <w:tmpl w:val="2A86AA2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356F28F2"/>
    <w:multiLevelType w:val="hybridMultilevel"/>
    <w:tmpl w:val="FBBE37E6"/>
    <w:lvl w:ilvl="0" w:tplc="08C25ACE">
      <w:start w:val="1"/>
      <w:numFmt w:val="decimal"/>
      <w:lvlText w:val="%1."/>
      <w:lvlJc w:val="left"/>
      <w:pPr>
        <w:ind w:left="720" w:hanging="360"/>
      </w:pPr>
      <w:rPr>
        <w:rFonts w:ascii="Calibri" w:hAnsi="Calibri" w:cs="Calibri"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0E0123"/>
    <w:multiLevelType w:val="multilevel"/>
    <w:tmpl w:val="87D446F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406B13A0"/>
    <w:multiLevelType w:val="multilevel"/>
    <w:tmpl w:val="0A2E082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 w15:restartNumberingAfterBreak="0">
    <w:nsid w:val="51CF3D6B"/>
    <w:multiLevelType w:val="multilevel"/>
    <w:tmpl w:val="DE64344C"/>
    <w:lvl w:ilvl="0">
      <w:start w:val="2"/>
      <w:numFmt w:val="decimal"/>
      <w:lvlText w:val="%1"/>
      <w:lvlJc w:val="left"/>
      <w:pPr>
        <w:ind w:left="360" w:hanging="360"/>
      </w:pPr>
      <w:rPr>
        <w:rFonts w:ascii="Calibri" w:hAnsi="Calibri" w:cs="Calibri" w:hint="default"/>
        <w:sz w:val="22"/>
      </w:rPr>
    </w:lvl>
    <w:lvl w:ilvl="1">
      <w:start w:val="1"/>
      <w:numFmt w:val="decimal"/>
      <w:lvlText w:val="%1.%2"/>
      <w:lvlJc w:val="left"/>
      <w:pPr>
        <w:ind w:left="1080" w:hanging="360"/>
      </w:pPr>
      <w:rPr>
        <w:rFonts w:ascii="Calibri" w:hAnsi="Calibri" w:cs="Calibri" w:hint="default"/>
        <w:sz w:val="22"/>
      </w:rPr>
    </w:lvl>
    <w:lvl w:ilvl="2">
      <w:start w:val="1"/>
      <w:numFmt w:val="decimal"/>
      <w:lvlText w:val="%1.%2.%3"/>
      <w:lvlJc w:val="left"/>
      <w:pPr>
        <w:ind w:left="2160" w:hanging="720"/>
      </w:pPr>
      <w:rPr>
        <w:rFonts w:ascii="Calibri" w:hAnsi="Calibri" w:cs="Calibri" w:hint="default"/>
        <w:sz w:val="22"/>
      </w:rPr>
    </w:lvl>
    <w:lvl w:ilvl="3">
      <w:start w:val="1"/>
      <w:numFmt w:val="decimal"/>
      <w:lvlText w:val="%1.%2.%3.%4"/>
      <w:lvlJc w:val="left"/>
      <w:pPr>
        <w:ind w:left="2880" w:hanging="720"/>
      </w:pPr>
      <w:rPr>
        <w:rFonts w:ascii="Calibri" w:hAnsi="Calibri" w:cs="Calibri" w:hint="default"/>
        <w:sz w:val="22"/>
      </w:rPr>
    </w:lvl>
    <w:lvl w:ilvl="4">
      <w:start w:val="1"/>
      <w:numFmt w:val="decimal"/>
      <w:lvlText w:val="%1.%2.%3.%4.%5"/>
      <w:lvlJc w:val="left"/>
      <w:pPr>
        <w:ind w:left="3600" w:hanging="720"/>
      </w:pPr>
      <w:rPr>
        <w:rFonts w:ascii="Calibri" w:hAnsi="Calibri" w:cs="Calibri" w:hint="default"/>
        <w:sz w:val="22"/>
      </w:rPr>
    </w:lvl>
    <w:lvl w:ilvl="5">
      <w:start w:val="1"/>
      <w:numFmt w:val="decimal"/>
      <w:lvlText w:val="%1.%2.%3.%4.%5.%6"/>
      <w:lvlJc w:val="left"/>
      <w:pPr>
        <w:ind w:left="4680" w:hanging="1080"/>
      </w:pPr>
      <w:rPr>
        <w:rFonts w:ascii="Calibri" w:hAnsi="Calibri" w:cs="Calibri" w:hint="default"/>
        <w:sz w:val="22"/>
      </w:rPr>
    </w:lvl>
    <w:lvl w:ilvl="6">
      <w:start w:val="1"/>
      <w:numFmt w:val="decimal"/>
      <w:lvlText w:val="%1.%2.%3.%4.%5.%6.%7"/>
      <w:lvlJc w:val="left"/>
      <w:pPr>
        <w:ind w:left="5400" w:hanging="1080"/>
      </w:pPr>
      <w:rPr>
        <w:rFonts w:ascii="Calibri" w:hAnsi="Calibri" w:cs="Calibri" w:hint="default"/>
        <w:sz w:val="22"/>
      </w:rPr>
    </w:lvl>
    <w:lvl w:ilvl="7">
      <w:start w:val="1"/>
      <w:numFmt w:val="decimal"/>
      <w:lvlText w:val="%1.%2.%3.%4.%5.%6.%7.%8"/>
      <w:lvlJc w:val="left"/>
      <w:pPr>
        <w:ind w:left="6480" w:hanging="1440"/>
      </w:pPr>
      <w:rPr>
        <w:rFonts w:ascii="Calibri" w:hAnsi="Calibri" w:cs="Calibri" w:hint="default"/>
        <w:sz w:val="22"/>
      </w:rPr>
    </w:lvl>
    <w:lvl w:ilvl="8">
      <w:start w:val="1"/>
      <w:numFmt w:val="decimal"/>
      <w:lvlText w:val="%1.%2.%3.%4.%5.%6.%7.%8.%9"/>
      <w:lvlJc w:val="left"/>
      <w:pPr>
        <w:ind w:left="7200" w:hanging="1440"/>
      </w:pPr>
      <w:rPr>
        <w:rFonts w:ascii="Calibri" w:hAnsi="Calibri" w:cs="Calibri" w:hint="default"/>
        <w:sz w:val="22"/>
      </w:rPr>
    </w:lvl>
  </w:abstractNum>
  <w:abstractNum w:abstractNumId="9" w15:restartNumberingAfterBreak="0">
    <w:nsid w:val="528B73DB"/>
    <w:multiLevelType w:val="multilevel"/>
    <w:tmpl w:val="E44CF35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358968935">
    <w:abstractNumId w:val="1"/>
  </w:num>
  <w:num w:numId="2" w16cid:durableId="138347514">
    <w:abstractNumId w:val="6"/>
  </w:num>
  <w:num w:numId="3" w16cid:durableId="1194418633">
    <w:abstractNumId w:val="7"/>
  </w:num>
  <w:num w:numId="4" w16cid:durableId="860821818">
    <w:abstractNumId w:val="9"/>
  </w:num>
  <w:num w:numId="5" w16cid:durableId="175584978">
    <w:abstractNumId w:val="2"/>
  </w:num>
  <w:num w:numId="6" w16cid:durableId="1654333862">
    <w:abstractNumId w:val="4"/>
  </w:num>
  <w:num w:numId="7" w16cid:durableId="577907772">
    <w:abstractNumId w:val="0"/>
  </w:num>
  <w:num w:numId="8" w16cid:durableId="52775790">
    <w:abstractNumId w:val="5"/>
  </w:num>
  <w:num w:numId="9" w16cid:durableId="1803116342">
    <w:abstractNumId w:val="8"/>
  </w:num>
  <w:num w:numId="10" w16cid:durableId="15546593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23A36"/>
    <w:rsid w:val="0007408B"/>
    <w:rsid w:val="000C34E9"/>
    <w:rsid w:val="000D6F5F"/>
    <w:rsid w:val="000E6EA4"/>
    <w:rsid w:val="00102E15"/>
    <w:rsid w:val="00134F3D"/>
    <w:rsid w:val="001670DE"/>
    <w:rsid w:val="001B20B9"/>
    <w:rsid w:val="002057D4"/>
    <w:rsid w:val="00216EB0"/>
    <w:rsid w:val="00244BF2"/>
    <w:rsid w:val="002708A2"/>
    <w:rsid w:val="00290187"/>
    <w:rsid w:val="00295D4A"/>
    <w:rsid w:val="002A272B"/>
    <w:rsid w:val="002B5C1A"/>
    <w:rsid w:val="00357DB8"/>
    <w:rsid w:val="003670A6"/>
    <w:rsid w:val="00393ABB"/>
    <w:rsid w:val="00461997"/>
    <w:rsid w:val="0046328B"/>
    <w:rsid w:val="00477C9C"/>
    <w:rsid w:val="00482441"/>
    <w:rsid w:val="00523945"/>
    <w:rsid w:val="005677F7"/>
    <w:rsid w:val="005831A8"/>
    <w:rsid w:val="005C6B5F"/>
    <w:rsid w:val="005E1236"/>
    <w:rsid w:val="005E1ADC"/>
    <w:rsid w:val="005E5490"/>
    <w:rsid w:val="005F41D1"/>
    <w:rsid w:val="006C5868"/>
    <w:rsid w:val="007A4BFF"/>
    <w:rsid w:val="007E1E61"/>
    <w:rsid w:val="00861083"/>
    <w:rsid w:val="008E763C"/>
    <w:rsid w:val="009E6E3C"/>
    <w:rsid w:val="00A31F22"/>
    <w:rsid w:val="00A32F20"/>
    <w:rsid w:val="00A62715"/>
    <w:rsid w:val="00A6425B"/>
    <w:rsid w:val="00A833F4"/>
    <w:rsid w:val="00AE4965"/>
    <w:rsid w:val="00B65F4D"/>
    <w:rsid w:val="00B715D2"/>
    <w:rsid w:val="00BD491E"/>
    <w:rsid w:val="00BE3F72"/>
    <w:rsid w:val="00BE4EE0"/>
    <w:rsid w:val="00D1010D"/>
    <w:rsid w:val="00D82ACC"/>
    <w:rsid w:val="00EE6E42"/>
    <w:rsid w:val="00FB04E9"/>
    <w:rsid w:val="065C3833"/>
    <w:rsid w:val="4D4E629B"/>
    <w:rsid w:val="51362A32"/>
  </w:rsids>
  <m:mathPr>
    <m:mathFont m:val="Cambria Math"/>
    <m:brkBin m:val="before"/>
    <m:brkBinSub m:val="--"/>
    <m:smallFrac m:val="0"/>
    <m:dispDef/>
    <m:lMargin m:val="0"/>
    <m:rMargin m:val="0"/>
    <m:defJc m:val="centerGroup"/>
    <m:wrapIndent m:val="1440"/>
    <m:intLim m:val="subSup"/>
    <m:naryLim m:val="undOvr"/>
  </m:mathPr>
  <w:themeFontLang w:val="en-US" w:bidi="u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C6B5F"/>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5C6B5F"/>
  </w:style>
  <w:style w:type="character" w:customStyle="1" w:styleId="eop">
    <w:name w:val="eop"/>
    <w:basedOn w:val="DefaultParagraphFont"/>
    <w:rsid w:val="005C6B5F"/>
  </w:style>
  <w:style w:type="character" w:customStyle="1" w:styleId="scxw40160760">
    <w:name w:val="scxw40160760"/>
    <w:basedOn w:val="DefaultParagraphFont"/>
    <w:rsid w:val="005C6B5F"/>
  </w:style>
  <w:style w:type="character" w:styleId="Hyperlink">
    <w:name w:val="Hyperlink"/>
    <w:basedOn w:val="DefaultParagraphFont"/>
    <w:uiPriority w:val="99"/>
    <w:unhideWhenUsed/>
    <w:rsid w:val="005E5490"/>
    <w:rPr>
      <w:color w:val="0563C1" w:themeColor="hyperlink"/>
      <w:u w:val="single"/>
    </w:rPr>
  </w:style>
  <w:style w:type="character" w:styleId="UnresolvedMention">
    <w:name w:val="Unresolved Mention"/>
    <w:basedOn w:val="DefaultParagraphFont"/>
    <w:uiPriority w:val="99"/>
    <w:rsid w:val="005E5490"/>
    <w:rPr>
      <w:color w:val="605E5C"/>
      <w:shd w:val="clear" w:color="auto" w:fill="E1DFDD"/>
    </w:rPr>
  </w:style>
  <w:style w:type="character" w:customStyle="1" w:styleId="apple-converted-space">
    <w:name w:val="apple-converted-space"/>
    <w:basedOn w:val="DefaultParagraphFont"/>
    <w:rsid w:val="00477C9C"/>
  </w:style>
  <w:style w:type="character" w:styleId="FollowedHyperlink">
    <w:name w:val="FollowedHyperlink"/>
    <w:basedOn w:val="DefaultParagraphFont"/>
    <w:uiPriority w:val="99"/>
    <w:semiHidden/>
    <w:unhideWhenUsed/>
    <w:rsid w:val="00295D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098370">
      <w:bodyDiv w:val="1"/>
      <w:marLeft w:val="0"/>
      <w:marRight w:val="0"/>
      <w:marTop w:val="0"/>
      <w:marBottom w:val="0"/>
      <w:divBdr>
        <w:top w:val="none" w:sz="0" w:space="0" w:color="auto"/>
        <w:left w:val="none" w:sz="0" w:space="0" w:color="auto"/>
        <w:bottom w:val="none" w:sz="0" w:space="0" w:color="auto"/>
        <w:right w:val="none" w:sz="0" w:space="0" w:color="auto"/>
      </w:divBdr>
      <w:divsChild>
        <w:div w:id="1537818078">
          <w:marLeft w:val="0"/>
          <w:marRight w:val="0"/>
          <w:marTop w:val="0"/>
          <w:marBottom w:val="0"/>
          <w:divBdr>
            <w:top w:val="none" w:sz="0" w:space="0" w:color="auto"/>
            <w:left w:val="none" w:sz="0" w:space="0" w:color="auto"/>
            <w:bottom w:val="none" w:sz="0" w:space="0" w:color="auto"/>
            <w:right w:val="none" w:sz="0" w:space="0" w:color="auto"/>
          </w:divBdr>
          <w:divsChild>
            <w:div w:id="1643463104">
              <w:marLeft w:val="0"/>
              <w:marRight w:val="0"/>
              <w:marTop w:val="0"/>
              <w:marBottom w:val="0"/>
              <w:divBdr>
                <w:top w:val="none" w:sz="0" w:space="0" w:color="auto"/>
                <w:left w:val="none" w:sz="0" w:space="0" w:color="auto"/>
                <w:bottom w:val="none" w:sz="0" w:space="0" w:color="auto"/>
                <w:right w:val="none" w:sz="0" w:space="0" w:color="auto"/>
              </w:divBdr>
            </w:div>
            <w:div w:id="1979070384">
              <w:marLeft w:val="0"/>
              <w:marRight w:val="0"/>
              <w:marTop w:val="0"/>
              <w:marBottom w:val="0"/>
              <w:divBdr>
                <w:top w:val="none" w:sz="0" w:space="0" w:color="auto"/>
                <w:left w:val="none" w:sz="0" w:space="0" w:color="auto"/>
                <w:bottom w:val="none" w:sz="0" w:space="0" w:color="auto"/>
                <w:right w:val="none" w:sz="0" w:space="0" w:color="auto"/>
              </w:divBdr>
            </w:div>
            <w:div w:id="1743871547">
              <w:marLeft w:val="0"/>
              <w:marRight w:val="0"/>
              <w:marTop w:val="0"/>
              <w:marBottom w:val="0"/>
              <w:divBdr>
                <w:top w:val="none" w:sz="0" w:space="0" w:color="auto"/>
                <w:left w:val="none" w:sz="0" w:space="0" w:color="auto"/>
                <w:bottom w:val="none" w:sz="0" w:space="0" w:color="auto"/>
                <w:right w:val="none" w:sz="0" w:space="0" w:color="auto"/>
              </w:divBdr>
            </w:div>
            <w:div w:id="336614824">
              <w:marLeft w:val="0"/>
              <w:marRight w:val="0"/>
              <w:marTop w:val="0"/>
              <w:marBottom w:val="0"/>
              <w:divBdr>
                <w:top w:val="none" w:sz="0" w:space="0" w:color="auto"/>
                <w:left w:val="none" w:sz="0" w:space="0" w:color="auto"/>
                <w:bottom w:val="none" w:sz="0" w:space="0" w:color="auto"/>
                <w:right w:val="none" w:sz="0" w:space="0" w:color="auto"/>
              </w:divBdr>
            </w:div>
            <w:div w:id="207766562">
              <w:marLeft w:val="0"/>
              <w:marRight w:val="0"/>
              <w:marTop w:val="0"/>
              <w:marBottom w:val="0"/>
              <w:divBdr>
                <w:top w:val="none" w:sz="0" w:space="0" w:color="auto"/>
                <w:left w:val="none" w:sz="0" w:space="0" w:color="auto"/>
                <w:bottom w:val="none" w:sz="0" w:space="0" w:color="auto"/>
                <w:right w:val="none" w:sz="0" w:space="0" w:color="auto"/>
              </w:divBdr>
            </w:div>
          </w:divsChild>
        </w:div>
        <w:div w:id="362632133">
          <w:marLeft w:val="0"/>
          <w:marRight w:val="0"/>
          <w:marTop w:val="0"/>
          <w:marBottom w:val="0"/>
          <w:divBdr>
            <w:top w:val="none" w:sz="0" w:space="0" w:color="auto"/>
            <w:left w:val="none" w:sz="0" w:space="0" w:color="auto"/>
            <w:bottom w:val="none" w:sz="0" w:space="0" w:color="auto"/>
            <w:right w:val="none" w:sz="0" w:space="0" w:color="auto"/>
          </w:divBdr>
          <w:divsChild>
            <w:div w:id="21396845">
              <w:marLeft w:val="0"/>
              <w:marRight w:val="0"/>
              <w:marTop w:val="0"/>
              <w:marBottom w:val="0"/>
              <w:divBdr>
                <w:top w:val="none" w:sz="0" w:space="0" w:color="auto"/>
                <w:left w:val="none" w:sz="0" w:space="0" w:color="auto"/>
                <w:bottom w:val="none" w:sz="0" w:space="0" w:color="auto"/>
                <w:right w:val="none" w:sz="0" w:space="0" w:color="auto"/>
              </w:divBdr>
            </w:div>
            <w:div w:id="2065446907">
              <w:marLeft w:val="0"/>
              <w:marRight w:val="0"/>
              <w:marTop w:val="0"/>
              <w:marBottom w:val="0"/>
              <w:divBdr>
                <w:top w:val="none" w:sz="0" w:space="0" w:color="auto"/>
                <w:left w:val="none" w:sz="0" w:space="0" w:color="auto"/>
                <w:bottom w:val="none" w:sz="0" w:space="0" w:color="auto"/>
                <w:right w:val="none" w:sz="0" w:space="0" w:color="auto"/>
              </w:divBdr>
            </w:div>
            <w:div w:id="384455604">
              <w:marLeft w:val="0"/>
              <w:marRight w:val="0"/>
              <w:marTop w:val="0"/>
              <w:marBottom w:val="0"/>
              <w:divBdr>
                <w:top w:val="none" w:sz="0" w:space="0" w:color="auto"/>
                <w:left w:val="none" w:sz="0" w:space="0" w:color="auto"/>
                <w:bottom w:val="none" w:sz="0" w:space="0" w:color="auto"/>
                <w:right w:val="none" w:sz="0" w:space="0" w:color="auto"/>
              </w:divBdr>
            </w:div>
            <w:div w:id="890846997">
              <w:marLeft w:val="0"/>
              <w:marRight w:val="0"/>
              <w:marTop w:val="0"/>
              <w:marBottom w:val="0"/>
              <w:divBdr>
                <w:top w:val="none" w:sz="0" w:space="0" w:color="auto"/>
                <w:left w:val="none" w:sz="0" w:space="0" w:color="auto"/>
                <w:bottom w:val="none" w:sz="0" w:space="0" w:color="auto"/>
                <w:right w:val="none" w:sz="0" w:space="0" w:color="auto"/>
              </w:divBdr>
            </w:div>
            <w:div w:id="606234945">
              <w:marLeft w:val="0"/>
              <w:marRight w:val="0"/>
              <w:marTop w:val="0"/>
              <w:marBottom w:val="0"/>
              <w:divBdr>
                <w:top w:val="none" w:sz="0" w:space="0" w:color="auto"/>
                <w:left w:val="none" w:sz="0" w:space="0" w:color="auto"/>
                <w:bottom w:val="none" w:sz="0" w:space="0" w:color="auto"/>
                <w:right w:val="none" w:sz="0" w:space="0" w:color="auto"/>
              </w:divBdr>
            </w:div>
          </w:divsChild>
        </w:div>
        <w:div w:id="1335259048">
          <w:marLeft w:val="0"/>
          <w:marRight w:val="0"/>
          <w:marTop w:val="0"/>
          <w:marBottom w:val="0"/>
          <w:divBdr>
            <w:top w:val="none" w:sz="0" w:space="0" w:color="auto"/>
            <w:left w:val="none" w:sz="0" w:space="0" w:color="auto"/>
            <w:bottom w:val="none" w:sz="0" w:space="0" w:color="auto"/>
            <w:right w:val="none" w:sz="0" w:space="0" w:color="auto"/>
          </w:divBdr>
          <w:divsChild>
            <w:div w:id="1839151226">
              <w:marLeft w:val="0"/>
              <w:marRight w:val="0"/>
              <w:marTop w:val="0"/>
              <w:marBottom w:val="0"/>
              <w:divBdr>
                <w:top w:val="none" w:sz="0" w:space="0" w:color="auto"/>
                <w:left w:val="none" w:sz="0" w:space="0" w:color="auto"/>
                <w:bottom w:val="none" w:sz="0" w:space="0" w:color="auto"/>
                <w:right w:val="none" w:sz="0" w:space="0" w:color="auto"/>
              </w:divBdr>
            </w:div>
            <w:div w:id="719324989">
              <w:marLeft w:val="0"/>
              <w:marRight w:val="0"/>
              <w:marTop w:val="0"/>
              <w:marBottom w:val="0"/>
              <w:divBdr>
                <w:top w:val="none" w:sz="0" w:space="0" w:color="auto"/>
                <w:left w:val="none" w:sz="0" w:space="0" w:color="auto"/>
                <w:bottom w:val="none" w:sz="0" w:space="0" w:color="auto"/>
                <w:right w:val="none" w:sz="0" w:space="0" w:color="auto"/>
              </w:divBdr>
            </w:div>
            <w:div w:id="1600289344">
              <w:marLeft w:val="0"/>
              <w:marRight w:val="0"/>
              <w:marTop w:val="0"/>
              <w:marBottom w:val="0"/>
              <w:divBdr>
                <w:top w:val="none" w:sz="0" w:space="0" w:color="auto"/>
                <w:left w:val="none" w:sz="0" w:space="0" w:color="auto"/>
                <w:bottom w:val="none" w:sz="0" w:space="0" w:color="auto"/>
                <w:right w:val="none" w:sz="0" w:space="0" w:color="auto"/>
              </w:divBdr>
            </w:div>
            <w:div w:id="1342900489">
              <w:marLeft w:val="0"/>
              <w:marRight w:val="0"/>
              <w:marTop w:val="0"/>
              <w:marBottom w:val="0"/>
              <w:divBdr>
                <w:top w:val="none" w:sz="0" w:space="0" w:color="auto"/>
                <w:left w:val="none" w:sz="0" w:space="0" w:color="auto"/>
                <w:bottom w:val="none" w:sz="0" w:space="0" w:color="auto"/>
                <w:right w:val="none" w:sz="0" w:space="0" w:color="auto"/>
              </w:divBdr>
            </w:div>
            <w:div w:id="603466850">
              <w:marLeft w:val="0"/>
              <w:marRight w:val="0"/>
              <w:marTop w:val="0"/>
              <w:marBottom w:val="0"/>
              <w:divBdr>
                <w:top w:val="none" w:sz="0" w:space="0" w:color="auto"/>
                <w:left w:val="none" w:sz="0" w:space="0" w:color="auto"/>
                <w:bottom w:val="none" w:sz="0" w:space="0" w:color="auto"/>
                <w:right w:val="none" w:sz="0" w:space="0" w:color="auto"/>
              </w:divBdr>
            </w:div>
          </w:divsChild>
        </w:div>
        <w:div w:id="938175510">
          <w:marLeft w:val="0"/>
          <w:marRight w:val="0"/>
          <w:marTop w:val="0"/>
          <w:marBottom w:val="0"/>
          <w:divBdr>
            <w:top w:val="none" w:sz="0" w:space="0" w:color="auto"/>
            <w:left w:val="none" w:sz="0" w:space="0" w:color="auto"/>
            <w:bottom w:val="none" w:sz="0" w:space="0" w:color="auto"/>
            <w:right w:val="none" w:sz="0" w:space="0" w:color="auto"/>
          </w:divBdr>
        </w:div>
        <w:div w:id="546768999">
          <w:marLeft w:val="0"/>
          <w:marRight w:val="0"/>
          <w:marTop w:val="0"/>
          <w:marBottom w:val="0"/>
          <w:divBdr>
            <w:top w:val="none" w:sz="0" w:space="0" w:color="auto"/>
            <w:left w:val="none" w:sz="0" w:space="0" w:color="auto"/>
            <w:bottom w:val="none" w:sz="0" w:space="0" w:color="auto"/>
            <w:right w:val="none" w:sz="0" w:space="0" w:color="auto"/>
          </w:divBdr>
        </w:div>
        <w:div w:id="1702630963">
          <w:marLeft w:val="0"/>
          <w:marRight w:val="0"/>
          <w:marTop w:val="0"/>
          <w:marBottom w:val="0"/>
          <w:divBdr>
            <w:top w:val="none" w:sz="0" w:space="0" w:color="auto"/>
            <w:left w:val="none" w:sz="0" w:space="0" w:color="auto"/>
            <w:bottom w:val="none" w:sz="0" w:space="0" w:color="auto"/>
            <w:right w:val="none" w:sz="0" w:space="0" w:color="auto"/>
          </w:divBdr>
        </w:div>
        <w:div w:id="1069886770">
          <w:marLeft w:val="0"/>
          <w:marRight w:val="0"/>
          <w:marTop w:val="0"/>
          <w:marBottom w:val="0"/>
          <w:divBdr>
            <w:top w:val="none" w:sz="0" w:space="0" w:color="auto"/>
            <w:left w:val="none" w:sz="0" w:space="0" w:color="auto"/>
            <w:bottom w:val="none" w:sz="0" w:space="0" w:color="auto"/>
            <w:right w:val="none" w:sz="0" w:space="0" w:color="auto"/>
          </w:divBdr>
        </w:div>
        <w:div w:id="180927408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guides.library.illinois.edu/oapolicy/apc" TargetMode="External"/><Relationship Id="rId3" Type="http://schemas.openxmlformats.org/officeDocument/2006/relationships/settings" Target="settings.xml"/><Relationship Id="rId7" Type="http://schemas.openxmlformats.org/officeDocument/2006/relationships/hyperlink" Target="https://www.senate.illinois.edu/sen_a_m.a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enate.illinois.edu/20230206a.asp" TargetMode="External"/><Relationship Id="rId11" Type="http://schemas.openxmlformats.org/officeDocument/2006/relationships/theme" Target="theme/theme1.xml"/><Relationship Id="rId5" Type="http://schemas.openxmlformats.org/officeDocument/2006/relationships/hyperlink" Target="https://www.senate.illinois.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library.illinois.edu/staff/policies/acting-appointments-to-cover-temporary-vaca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5</Pages>
  <Words>1781</Words>
  <Characters>10158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Condill, Christopher M</cp:lastModifiedBy>
  <cp:revision>15</cp:revision>
  <dcterms:created xsi:type="dcterms:W3CDTF">2023-04-17T18:51:00Z</dcterms:created>
  <dcterms:modified xsi:type="dcterms:W3CDTF">2023-04-17T21:34:00Z</dcterms:modified>
</cp:coreProperties>
</file>