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979153" w14:textId="580B1909" w:rsidR="00F0277B" w:rsidRPr="008618DF" w:rsidRDefault="00F0277B" w:rsidP="0081090D">
      <w:pPr>
        <w:pStyle w:val="NoSpacing"/>
        <w:jc w:val="center"/>
        <w:rPr>
          <w:rFonts w:ascii="Times New Roman" w:hAnsi="Times New Roman" w:cs="Times New Roman"/>
          <w:b/>
          <w:sz w:val="40"/>
          <w:szCs w:val="40"/>
        </w:rPr>
      </w:pPr>
      <w:r w:rsidRPr="008618DF">
        <w:rPr>
          <w:rFonts w:ascii="Times New Roman" w:hAnsi="Times New Roman" w:cs="Times New Roman"/>
          <w:b/>
          <w:sz w:val="40"/>
          <w:szCs w:val="40"/>
        </w:rPr>
        <w:t xml:space="preserve">CAPT </w:t>
      </w:r>
      <w:r w:rsidR="00D07BAD">
        <w:rPr>
          <w:rFonts w:ascii="Times New Roman" w:hAnsi="Times New Roman" w:cs="Times New Roman"/>
          <w:b/>
          <w:sz w:val="40"/>
          <w:szCs w:val="40"/>
        </w:rPr>
        <w:t>Minutes</w:t>
      </w:r>
    </w:p>
    <w:p w14:paraId="61AEED40" w14:textId="6DBD1CA3" w:rsidR="00F0277B" w:rsidRDefault="002E0C94" w:rsidP="0081090D">
      <w:pPr>
        <w:pStyle w:val="NoSpacing"/>
        <w:jc w:val="center"/>
        <w:rPr>
          <w:rFonts w:ascii="Times New Roman" w:hAnsi="Times New Roman" w:cs="Times New Roman"/>
          <w:b/>
          <w:sz w:val="40"/>
          <w:szCs w:val="40"/>
        </w:rPr>
      </w:pPr>
      <w:r>
        <w:rPr>
          <w:rFonts w:ascii="Times New Roman" w:hAnsi="Times New Roman" w:cs="Times New Roman"/>
          <w:b/>
          <w:sz w:val="40"/>
          <w:szCs w:val="40"/>
        </w:rPr>
        <w:t>December 14</w:t>
      </w:r>
      <w:r w:rsidR="005940C7">
        <w:rPr>
          <w:rFonts w:ascii="Times New Roman" w:hAnsi="Times New Roman" w:cs="Times New Roman"/>
          <w:b/>
          <w:sz w:val="40"/>
          <w:szCs w:val="40"/>
        </w:rPr>
        <w:t>, 202</w:t>
      </w:r>
      <w:r w:rsidR="00E46F40">
        <w:rPr>
          <w:rFonts w:ascii="Times New Roman" w:hAnsi="Times New Roman" w:cs="Times New Roman"/>
          <w:b/>
          <w:sz w:val="40"/>
          <w:szCs w:val="40"/>
        </w:rPr>
        <w:t>3</w:t>
      </w:r>
    </w:p>
    <w:p w14:paraId="33BAC1DD" w14:textId="77777777" w:rsidR="00D07BAD" w:rsidRPr="008618DF" w:rsidRDefault="00D07BAD" w:rsidP="0081090D">
      <w:pPr>
        <w:pStyle w:val="NoSpacing"/>
        <w:jc w:val="center"/>
        <w:rPr>
          <w:rFonts w:ascii="Times New Roman" w:hAnsi="Times New Roman" w:cs="Times New Roman"/>
          <w:b/>
          <w:sz w:val="40"/>
          <w:szCs w:val="40"/>
        </w:rPr>
      </w:pPr>
    </w:p>
    <w:p w14:paraId="238E6F3D" w14:textId="458DB74F" w:rsidR="00D07BAD" w:rsidRPr="00EE7B78" w:rsidRDefault="00D07BAD" w:rsidP="00D07BAD">
      <w:pPr>
        <w:pStyle w:val="NoSpacing"/>
        <w:rPr>
          <w:rFonts w:ascii="Times New Roman" w:hAnsi="Times New Roman" w:cs="Times New Roman"/>
          <w:bCs/>
          <w:sz w:val="24"/>
          <w:szCs w:val="24"/>
        </w:rPr>
      </w:pPr>
      <w:r w:rsidRPr="00EE7B78">
        <w:rPr>
          <w:rFonts w:ascii="Times New Roman" w:hAnsi="Times New Roman" w:cs="Times New Roman"/>
          <w:bCs/>
          <w:sz w:val="24"/>
          <w:szCs w:val="24"/>
        </w:rPr>
        <w:t xml:space="preserve">Present: </w:t>
      </w:r>
      <w:r>
        <w:rPr>
          <w:rFonts w:ascii="Times New Roman" w:hAnsi="Times New Roman" w:cs="Times New Roman"/>
          <w:bCs/>
          <w:sz w:val="24"/>
          <w:szCs w:val="24"/>
        </w:rPr>
        <w:t>Tom Teper</w:t>
      </w:r>
      <w:r w:rsidR="001D0B34">
        <w:rPr>
          <w:rFonts w:ascii="Times New Roman" w:hAnsi="Times New Roman" w:cs="Times New Roman"/>
          <w:bCs/>
          <w:sz w:val="24"/>
          <w:szCs w:val="24"/>
        </w:rPr>
        <w:t xml:space="preserve">, Angela Waarala, William Kries, John Laskowski, Seth Robbins, Michael Norman, Eric Kurt, Bill Mischo, Stephanie Baker </w:t>
      </w:r>
    </w:p>
    <w:p w14:paraId="2A4E32A8" w14:textId="77777777" w:rsidR="00D07BAD" w:rsidRPr="00EE7B78" w:rsidRDefault="00D07BAD" w:rsidP="00D07BAD">
      <w:pPr>
        <w:pStyle w:val="NoSpacing"/>
        <w:rPr>
          <w:rFonts w:ascii="Times New Roman" w:hAnsi="Times New Roman" w:cs="Times New Roman"/>
          <w:bCs/>
          <w:sz w:val="24"/>
          <w:szCs w:val="24"/>
        </w:rPr>
      </w:pPr>
    </w:p>
    <w:p w14:paraId="14FA130D" w14:textId="77777777" w:rsidR="00D07BAD" w:rsidRPr="00EE7B78" w:rsidRDefault="00D07BAD" w:rsidP="00D07BAD">
      <w:pPr>
        <w:pStyle w:val="NoSpacing"/>
        <w:rPr>
          <w:rFonts w:ascii="Times New Roman" w:hAnsi="Times New Roman" w:cs="Times New Roman"/>
          <w:bCs/>
          <w:sz w:val="24"/>
          <w:szCs w:val="24"/>
        </w:rPr>
      </w:pPr>
      <w:r w:rsidRPr="00EE7B78">
        <w:rPr>
          <w:rFonts w:ascii="Times New Roman" w:hAnsi="Times New Roman" w:cs="Times New Roman"/>
          <w:bCs/>
          <w:sz w:val="24"/>
          <w:szCs w:val="24"/>
        </w:rPr>
        <w:t xml:space="preserve">Notetaker: Hannah Williams </w:t>
      </w:r>
    </w:p>
    <w:p w14:paraId="6441EE7A" w14:textId="77777777" w:rsidR="00D07BAD" w:rsidRPr="008618DF" w:rsidRDefault="00D07BAD" w:rsidP="00D07BAD">
      <w:pPr>
        <w:pStyle w:val="NoSpacing"/>
        <w:rPr>
          <w:rFonts w:ascii="Times New Roman" w:hAnsi="Times New Roman" w:cs="Times New Roman"/>
          <w:b/>
          <w:sz w:val="32"/>
          <w:szCs w:val="32"/>
        </w:rPr>
      </w:pPr>
    </w:p>
    <w:p w14:paraId="5066B741" w14:textId="77777777" w:rsidR="00D07BAD" w:rsidRDefault="00D07BAD" w:rsidP="00D07BAD">
      <w:pPr>
        <w:pStyle w:val="NoSpacing"/>
        <w:numPr>
          <w:ilvl w:val="0"/>
          <w:numId w:val="24"/>
        </w:numPr>
        <w:rPr>
          <w:rFonts w:ascii="Times New Roman" w:hAnsi="Times New Roman" w:cs="Times New Roman"/>
          <w:sz w:val="24"/>
          <w:szCs w:val="24"/>
        </w:rPr>
      </w:pPr>
      <w:r>
        <w:rPr>
          <w:rFonts w:ascii="Times New Roman" w:hAnsi="Times New Roman" w:cs="Times New Roman"/>
          <w:sz w:val="24"/>
          <w:szCs w:val="24"/>
        </w:rPr>
        <w:t>Agenda and minutes approved.</w:t>
      </w:r>
    </w:p>
    <w:p w14:paraId="0F9118E6" w14:textId="77777777" w:rsidR="00D07BAD" w:rsidRPr="00026AA6" w:rsidRDefault="00D07BAD" w:rsidP="00D07BAD">
      <w:pPr>
        <w:pStyle w:val="NoSpacing"/>
        <w:rPr>
          <w:rFonts w:ascii="Times New Roman" w:hAnsi="Times New Roman" w:cs="Times New Roman"/>
          <w:sz w:val="24"/>
          <w:szCs w:val="24"/>
        </w:rPr>
      </w:pPr>
    </w:p>
    <w:p w14:paraId="4C74F2B1" w14:textId="77777777" w:rsidR="00D07BAD" w:rsidRDefault="00D07BAD" w:rsidP="00D07BAD">
      <w:pPr>
        <w:pStyle w:val="NoSpacing"/>
        <w:rPr>
          <w:rFonts w:ascii="Times New Roman" w:hAnsi="Times New Roman" w:cs="Times New Roman"/>
          <w:sz w:val="24"/>
          <w:szCs w:val="24"/>
        </w:rPr>
      </w:pPr>
    </w:p>
    <w:p w14:paraId="3D8F408D" w14:textId="77777777" w:rsidR="00D07BAD" w:rsidRDefault="00D07BAD" w:rsidP="00D07BAD">
      <w:pPr>
        <w:pStyle w:val="NoSpacing"/>
        <w:numPr>
          <w:ilvl w:val="0"/>
          <w:numId w:val="24"/>
        </w:numPr>
        <w:rPr>
          <w:rFonts w:ascii="Times New Roman" w:hAnsi="Times New Roman" w:cs="Times New Roman"/>
          <w:sz w:val="24"/>
          <w:szCs w:val="24"/>
        </w:rPr>
      </w:pPr>
      <w:r w:rsidRPr="00261D34">
        <w:rPr>
          <w:rFonts w:ascii="Times New Roman" w:hAnsi="Times New Roman" w:cs="Times New Roman"/>
          <w:sz w:val="24"/>
          <w:szCs w:val="24"/>
        </w:rPr>
        <w:t>Quarterly Working Group Reports</w:t>
      </w:r>
    </w:p>
    <w:p w14:paraId="0ED090C3" w14:textId="77777777" w:rsidR="0081090D" w:rsidRDefault="0081090D" w:rsidP="0081090D">
      <w:pPr>
        <w:pStyle w:val="NoSpacing"/>
        <w:jc w:val="center"/>
        <w:rPr>
          <w:rFonts w:ascii="Times New Roman" w:hAnsi="Times New Roman" w:cs="Times New Roman"/>
          <w:b/>
          <w:sz w:val="32"/>
          <w:szCs w:val="32"/>
        </w:rPr>
      </w:pPr>
    </w:p>
    <w:p w14:paraId="07828BB2" w14:textId="77777777" w:rsidR="00C52354" w:rsidRDefault="002E0C94" w:rsidP="00D07BAD">
      <w:pPr>
        <w:pStyle w:val="NoSpacing"/>
        <w:numPr>
          <w:ilvl w:val="1"/>
          <w:numId w:val="24"/>
        </w:numPr>
        <w:rPr>
          <w:rFonts w:ascii="Times New Roman" w:hAnsi="Times New Roman" w:cs="Times New Roman"/>
          <w:sz w:val="24"/>
          <w:szCs w:val="24"/>
        </w:rPr>
      </w:pPr>
      <w:r>
        <w:rPr>
          <w:rFonts w:ascii="Times New Roman" w:hAnsi="Times New Roman" w:cs="Times New Roman"/>
          <w:sz w:val="24"/>
          <w:szCs w:val="24"/>
        </w:rPr>
        <w:t>Cataloging and Metadata</w:t>
      </w:r>
      <w:r w:rsidR="009578C0">
        <w:rPr>
          <w:rFonts w:ascii="Times New Roman" w:hAnsi="Times New Roman" w:cs="Times New Roman"/>
          <w:sz w:val="24"/>
          <w:szCs w:val="24"/>
        </w:rPr>
        <w:t xml:space="preserve">- </w:t>
      </w:r>
      <w:r>
        <w:rPr>
          <w:rFonts w:ascii="Times New Roman" w:hAnsi="Times New Roman" w:cs="Times New Roman"/>
          <w:sz w:val="24"/>
          <w:szCs w:val="24"/>
        </w:rPr>
        <w:t>Willy Kries</w:t>
      </w:r>
      <w:r>
        <w:rPr>
          <w:rFonts w:ascii="Times New Roman" w:hAnsi="Times New Roman" w:cs="Times New Roman"/>
          <w:sz w:val="24"/>
          <w:szCs w:val="24"/>
        </w:rPr>
        <w:tab/>
      </w:r>
    </w:p>
    <w:p w14:paraId="48B3A5BF" w14:textId="77777777" w:rsidR="00224D5B" w:rsidRDefault="00224D5B" w:rsidP="00224D5B">
      <w:pPr>
        <w:pStyle w:val="NoSpacing"/>
        <w:ind w:left="360"/>
        <w:rPr>
          <w:rFonts w:ascii="Times New Roman" w:hAnsi="Times New Roman" w:cs="Times New Roman"/>
          <w:sz w:val="24"/>
          <w:szCs w:val="24"/>
        </w:rPr>
      </w:pPr>
    </w:p>
    <w:p w14:paraId="217BE646" w14:textId="77777777" w:rsidR="00224D5B" w:rsidRPr="00224D5B" w:rsidRDefault="00224D5B" w:rsidP="00224D5B">
      <w:pPr>
        <w:spacing w:after="0" w:line="240" w:lineRule="auto"/>
        <w:ind w:left="360"/>
        <w:textAlignment w:val="baseline"/>
        <w:rPr>
          <w:rFonts w:ascii="Times New Roman" w:eastAsia="Times New Roman" w:hAnsi="Times New Roman" w:cs="Times New Roman"/>
          <w:color w:val="000000"/>
          <w:sz w:val="24"/>
          <w:szCs w:val="24"/>
        </w:rPr>
      </w:pPr>
      <w:r w:rsidRPr="00224D5B">
        <w:rPr>
          <w:rFonts w:ascii="Times New Roman" w:eastAsia="Times New Roman" w:hAnsi="Times New Roman" w:cs="Times New Roman"/>
          <w:color w:val="000000"/>
          <w:sz w:val="24"/>
          <w:szCs w:val="24"/>
        </w:rPr>
        <w:t>Cataloging and Metadata Working Group </w:t>
      </w:r>
    </w:p>
    <w:p w14:paraId="293DCA99" w14:textId="77777777" w:rsidR="00224D5B" w:rsidRPr="00224D5B" w:rsidRDefault="00224D5B" w:rsidP="00224D5B">
      <w:pPr>
        <w:spacing w:after="0" w:line="240" w:lineRule="auto"/>
        <w:ind w:left="360"/>
        <w:textAlignment w:val="baseline"/>
        <w:rPr>
          <w:rFonts w:ascii="Times New Roman" w:eastAsia="Times New Roman" w:hAnsi="Times New Roman" w:cs="Times New Roman"/>
          <w:color w:val="000000"/>
          <w:sz w:val="24"/>
          <w:szCs w:val="24"/>
        </w:rPr>
      </w:pPr>
      <w:r w:rsidRPr="00224D5B">
        <w:rPr>
          <w:rFonts w:ascii="Times New Roman" w:eastAsia="Times New Roman" w:hAnsi="Times New Roman" w:cs="Times New Roman"/>
          <w:color w:val="000000"/>
          <w:sz w:val="24"/>
          <w:szCs w:val="24"/>
        </w:rPr>
        <w:t>2023 Q4 Report </w:t>
      </w:r>
    </w:p>
    <w:p w14:paraId="42921EC8" w14:textId="77777777" w:rsidR="00224D5B" w:rsidRPr="00224D5B" w:rsidRDefault="00224D5B" w:rsidP="00224D5B">
      <w:pPr>
        <w:spacing w:after="0" w:line="240" w:lineRule="auto"/>
        <w:ind w:left="360"/>
        <w:textAlignment w:val="baseline"/>
        <w:rPr>
          <w:rFonts w:ascii="Times New Roman" w:eastAsia="Times New Roman" w:hAnsi="Times New Roman" w:cs="Times New Roman"/>
          <w:color w:val="000000"/>
          <w:sz w:val="24"/>
          <w:szCs w:val="24"/>
        </w:rPr>
      </w:pPr>
      <w:r w:rsidRPr="00224D5B">
        <w:rPr>
          <w:rFonts w:ascii="Times New Roman" w:eastAsia="Times New Roman" w:hAnsi="Times New Roman" w:cs="Times New Roman"/>
          <w:color w:val="000000"/>
          <w:sz w:val="24"/>
          <w:szCs w:val="24"/>
        </w:rPr>
        <w:t>December 14, 2023 </w:t>
      </w:r>
    </w:p>
    <w:p w14:paraId="7AB3B844" w14:textId="77777777" w:rsidR="00224D5B" w:rsidRPr="00224D5B" w:rsidRDefault="00224D5B" w:rsidP="00224D5B">
      <w:pPr>
        <w:spacing w:after="0" w:line="240" w:lineRule="auto"/>
        <w:ind w:left="360"/>
        <w:textAlignment w:val="baseline"/>
        <w:rPr>
          <w:rFonts w:ascii="Times New Roman" w:eastAsia="Times New Roman" w:hAnsi="Times New Roman" w:cs="Times New Roman"/>
          <w:color w:val="000000"/>
          <w:sz w:val="24"/>
          <w:szCs w:val="24"/>
        </w:rPr>
      </w:pPr>
      <w:r w:rsidRPr="00224D5B">
        <w:rPr>
          <w:rFonts w:ascii="Times New Roman" w:eastAsia="Times New Roman" w:hAnsi="Times New Roman" w:cs="Times New Roman"/>
          <w:color w:val="000000"/>
          <w:sz w:val="24"/>
          <w:szCs w:val="24"/>
        </w:rPr>
        <w:t> </w:t>
      </w:r>
    </w:p>
    <w:p w14:paraId="5BB11232" w14:textId="77777777" w:rsidR="00224D5B" w:rsidRPr="00224D5B" w:rsidRDefault="00224D5B" w:rsidP="00224D5B">
      <w:pPr>
        <w:spacing w:after="0" w:line="240" w:lineRule="auto"/>
        <w:ind w:left="360"/>
        <w:textAlignment w:val="baseline"/>
        <w:rPr>
          <w:rFonts w:ascii="Times New Roman" w:eastAsia="Times New Roman" w:hAnsi="Times New Roman" w:cs="Times New Roman"/>
          <w:color w:val="000000"/>
          <w:sz w:val="24"/>
          <w:szCs w:val="24"/>
        </w:rPr>
      </w:pPr>
      <w:r w:rsidRPr="00224D5B">
        <w:rPr>
          <w:rFonts w:ascii="Times New Roman" w:eastAsia="Times New Roman" w:hAnsi="Times New Roman" w:cs="Times New Roman"/>
          <w:color w:val="000000"/>
          <w:sz w:val="24"/>
          <w:szCs w:val="24"/>
        </w:rPr>
        <w:t>Meetings: October 26, November 30  </w:t>
      </w:r>
    </w:p>
    <w:p w14:paraId="3313EDFE" w14:textId="77777777" w:rsidR="00224D5B" w:rsidRPr="00224D5B" w:rsidRDefault="00224D5B" w:rsidP="00224D5B">
      <w:pPr>
        <w:ind w:left="1440"/>
        <w:contextualSpacing/>
        <w:rPr>
          <w:rFonts w:ascii="Times New Roman" w:eastAsia="Calibri" w:hAnsi="Times New Roman" w:cs="Times New Roman"/>
        </w:rPr>
      </w:pPr>
    </w:p>
    <w:p w14:paraId="1E9DFD58" w14:textId="77777777" w:rsidR="00224D5B" w:rsidRPr="00224D5B" w:rsidRDefault="00224D5B" w:rsidP="00224D5B">
      <w:pPr>
        <w:numPr>
          <w:ilvl w:val="0"/>
          <w:numId w:val="25"/>
        </w:numPr>
        <w:ind w:left="1080"/>
        <w:contextualSpacing/>
        <w:rPr>
          <w:rFonts w:ascii="Times New Roman" w:eastAsia="Calibri" w:hAnsi="Times New Roman" w:cs="Times New Roman"/>
        </w:rPr>
      </w:pPr>
      <w:r w:rsidRPr="00224D5B">
        <w:rPr>
          <w:rFonts w:ascii="Times New Roman" w:eastAsia="Calibri" w:hAnsi="Times New Roman" w:cs="Times New Roman"/>
          <w:color w:val="000000"/>
          <w:bdr w:val="none" w:sz="0" w:space="0" w:color="auto" w:frame="1"/>
        </w:rPr>
        <w:t>Deduplication of special collections materials in Primo</w:t>
      </w:r>
    </w:p>
    <w:p w14:paraId="2E0CEB2B" w14:textId="77777777" w:rsidR="00224D5B" w:rsidRPr="00224D5B" w:rsidRDefault="00224D5B" w:rsidP="00224D5B">
      <w:pPr>
        <w:numPr>
          <w:ilvl w:val="1"/>
          <w:numId w:val="27"/>
        </w:numPr>
        <w:tabs>
          <w:tab w:val="clear" w:pos="1440"/>
          <w:tab w:val="num" w:pos="1800"/>
        </w:tabs>
        <w:ind w:left="1800"/>
        <w:contextualSpacing/>
        <w:rPr>
          <w:rFonts w:ascii="Times New Roman" w:eastAsia="Calibri" w:hAnsi="Times New Roman" w:cs="Times New Roman"/>
        </w:rPr>
      </w:pPr>
      <w:r w:rsidRPr="00224D5B">
        <w:rPr>
          <w:rFonts w:ascii="Times New Roman" w:eastAsia="Calibri" w:hAnsi="Times New Roman" w:cs="Times New Roman"/>
          <w:color w:val="000000"/>
        </w:rPr>
        <w:t xml:space="preserve">The normalization rule being used to prevent deduplication of bibliographic records for Map, RBML, and Illinois History and Lincoln Collections materials did not work as hoped. A job has been run in Alma to stop </w:t>
      </w:r>
      <w:proofErr w:type="gramStart"/>
      <w:r w:rsidRPr="00224D5B">
        <w:rPr>
          <w:rFonts w:ascii="Times New Roman" w:eastAsia="Calibri" w:hAnsi="Times New Roman" w:cs="Times New Roman"/>
          <w:color w:val="000000"/>
        </w:rPr>
        <w:t>deduplication</w:t>
      </w:r>
      <w:proofErr w:type="gramEnd"/>
      <w:r w:rsidRPr="00224D5B">
        <w:rPr>
          <w:rFonts w:ascii="Times New Roman" w:eastAsia="Calibri" w:hAnsi="Times New Roman" w:cs="Times New Roman"/>
          <w:color w:val="000000"/>
        </w:rPr>
        <w:t xml:space="preserve"> of these materials. </w:t>
      </w:r>
      <w:r w:rsidRPr="00224D5B">
        <w:rPr>
          <w:rFonts w:ascii="Times New Roman" w:eastAsia="Calibri" w:hAnsi="Times New Roman" w:cs="Times New Roman"/>
        </w:rPr>
        <w:t>Alma/Primo November enhancements may prevent deduplication automatically using set parameters rather than normalization rules. </w:t>
      </w:r>
    </w:p>
    <w:p w14:paraId="40A68E10" w14:textId="77777777" w:rsidR="00224D5B" w:rsidRPr="00224D5B" w:rsidRDefault="00224D5B" w:rsidP="00224D5B">
      <w:pPr>
        <w:numPr>
          <w:ilvl w:val="0"/>
          <w:numId w:val="25"/>
        </w:numPr>
        <w:ind w:left="1080"/>
        <w:contextualSpacing/>
        <w:rPr>
          <w:rFonts w:ascii="Times New Roman" w:eastAsia="Calibri" w:hAnsi="Times New Roman" w:cs="Times New Roman"/>
        </w:rPr>
      </w:pPr>
      <w:r w:rsidRPr="00224D5B">
        <w:rPr>
          <w:rFonts w:ascii="Times New Roman" w:eastAsia="Calibri" w:hAnsi="Times New Roman" w:cs="Times New Roman"/>
          <w:color w:val="000000"/>
          <w:bdr w:val="none" w:sz="0" w:space="0" w:color="auto" w:frame="1"/>
        </w:rPr>
        <w:t>Display of Digital Library materials in Primo</w:t>
      </w:r>
    </w:p>
    <w:p w14:paraId="50A4D38E" w14:textId="77777777" w:rsidR="00224D5B" w:rsidRPr="00224D5B" w:rsidRDefault="00224D5B" w:rsidP="00224D5B">
      <w:pPr>
        <w:numPr>
          <w:ilvl w:val="1"/>
          <w:numId w:val="27"/>
        </w:numPr>
        <w:tabs>
          <w:tab w:val="clear" w:pos="1440"/>
          <w:tab w:val="num" w:pos="1800"/>
        </w:tabs>
        <w:ind w:left="1800"/>
        <w:contextualSpacing/>
        <w:rPr>
          <w:rFonts w:ascii="Times New Roman" w:eastAsia="Calibri" w:hAnsi="Times New Roman" w:cs="Times New Roman"/>
        </w:rPr>
      </w:pPr>
      <w:r w:rsidRPr="00224D5B">
        <w:rPr>
          <w:rFonts w:ascii="Times New Roman" w:eastAsia="Calibri" w:hAnsi="Times New Roman" w:cs="Times New Roman"/>
        </w:rPr>
        <w:t>External import profile testing in the sandbox has not been successful. Investigation continues.</w:t>
      </w:r>
    </w:p>
    <w:p w14:paraId="5E54BCF6" w14:textId="77777777" w:rsidR="00224D5B" w:rsidRPr="00224D5B" w:rsidRDefault="00224D5B" w:rsidP="00224D5B">
      <w:pPr>
        <w:numPr>
          <w:ilvl w:val="0"/>
          <w:numId w:val="25"/>
        </w:numPr>
        <w:ind w:left="1080"/>
        <w:contextualSpacing/>
        <w:rPr>
          <w:rFonts w:ascii="Times New Roman" w:eastAsia="Calibri" w:hAnsi="Times New Roman" w:cs="Times New Roman"/>
        </w:rPr>
      </w:pPr>
      <w:r w:rsidRPr="00224D5B">
        <w:rPr>
          <w:rFonts w:ascii="Times New Roman" w:eastAsia="Calibri" w:hAnsi="Times New Roman" w:cs="Times New Roman"/>
        </w:rPr>
        <w:t>PCC Policy Committee (</w:t>
      </w:r>
      <w:proofErr w:type="spellStart"/>
      <w:r w:rsidRPr="00224D5B">
        <w:rPr>
          <w:rFonts w:ascii="Times New Roman" w:eastAsia="Calibri" w:hAnsi="Times New Roman" w:cs="Times New Roman"/>
        </w:rPr>
        <w:t>PoCo</w:t>
      </w:r>
      <w:proofErr w:type="spellEnd"/>
      <w:r w:rsidRPr="00224D5B">
        <w:rPr>
          <w:rFonts w:ascii="Times New Roman" w:eastAsia="Calibri" w:hAnsi="Times New Roman" w:cs="Times New Roman"/>
        </w:rPr>
        <w:t xml:space="preserve">) updates </w:t>
      </w:r>
    </w:p>
    <w:p w14:paraId="73E2030E" w14:textId="77777777" w:rsidR="00224D5B" w:rsidRPr="00224D5B" w:rsidRDefault="00224D5B" w:rsidP="00224D5B">
      <w:pPr>
        <w:numPr>
          <w:ilvl w:val="0"/>
          <w:numId w:val="26"/>
        </w:numPr>
        <w:ind w:left="1800"/>
        <w:contextualSpacing/>
        <w:rPr>
          <w:rFonts w:ascii="Times New Roman" w:eastAsia="Calibri" w:hAnsi="Times New Roman" w:cs="Times New Roman"/>
        </w:rPr>
      </w:pPr>
      <w:r w:rsidRPr="00224D5B">
        <w:rPr>
          <w:rFonts w:ascii="Times New Roman" w:eastAsia="Calibri" w:hAnsi="Times New Roman" w:cs="Times New Roman"/>
        </w:rPr>
        <w:t xml:space="preserve">MJ Han attended the PCC </w:t>
      </w:r>
      <w:proofErr w:type="spellStart"/>
      <w:r w:rsidRPr="00224D5B">
        <w:rPr>
          <w:rFonts w:ascii="Times New Roman" w:eastAsia="Calibri" w:hAnsi="Times New Roman" w:cs="Times New Roman"/>
        </w:rPr>
        <w:t>PoCo</w:t>
      </w:r>
      <w:proofErr w:type="spellEnd"/>
      <w:r w:rsidRPr="00224D5B">
        <w:rPr>
          <w:rFonts w:ascii="Times New Roman" w:eastAsia="Calibri" w:hAnsi="Times New Roman" w:cs="Times New Roman"/>
        </w:rPr>
        <w:t xml:space="preserve"> meeting in November. PCC has received requests to open BIBCO records for editing by non-PCC libraries in </w:t>
      </w:r>
      <w:proofErr w:type="spellStart"/>
      <w:r w:rsidRPr="00224D5B">
        <w:rPr>
          <w:rFonts w:ascii="Times New Roman" w:eastAsia="Calibri" w:hAnsi="Times New Roman" w:cs="Times New Roman"/>
        </w:rPr>
        <w:t>Connexion</w:t>
      </w:r>
      <w:proofErr w:type="spellEnd"/>
      <w:r w:rsidRPr="00224D5B">
        <w:rPr>
          <w:rFonts w:ascii="Times New Roman" w:eastAsia="Calibri" w:hAnsi="Times New Roman" w:cs="Times New Roman"/>
        </w:rPr>
        <w:t>. There will be a meeting in April to discuss enhancements to PCC records.</w:t>
      </w:r>
    </w:p>
    <w:p w14:paraId="409C1A2F" w14:textId="77777777" w:rsidR="00224D5B" w:rsidRPr="00224D5B" w:rsidRDefault="00224D5B" w:rsidP="00224D5B">
      <w:pPr>
        <w:numPr>
          <w:ilvl w:val="0"/>
          <w:numId w:val="26"/>
        </w:numPr>
        <w:ind w:left="1800"/>
        <w:contextualSpacing/>
        <w:rPr>
          <w:rFonts w:ascii="Times New Roman" w:eastAsia="Calibri" w:hAnsi="Times New Roman" w:cs="Times New Roman"/>
        </w:rPr>
      </w:pPr>
      <w:r w:rsidRPr="00224D5B">
        <w:rPr>
          <w:rFonts w:ascii="Times New Roman" w:eastAsia="Calibri" w:hAnsi="Times New Roman" w:cs="Times New Roman"/>
        </w:rPr>
        <w:t>RDA training announcements will be coming out soon. LC will not do training until 2025. </w:t>
      </w:r>
    </w:p>
    <w:p w14:paraId="3FA55EB5" w14:textId="77777777" w:rsidR="00224D5B" w:rsidRPr="00224D5B" w:rsidRDefault="00224D5B" w:rsidP="00224D5B">
      <w:pPr>
        <w:numPr>
          <w:ilvl w:val="0"/>
          <w:numId w:val="26"/>
        </w:numPr>
        <w:ind w:left="1800"/>
        <w:contextualSpacing/>
        <w:rPr>
          <w:rFonts w:ascii="Times New Roman" w:eastAsia="Calibri" w:hAnsi="Times New Roman" w:cs="Times New Roman"/>
        </w:rPr>
      </w:pPr>
      <w:r w:rsidRPr="00224D5B">
        <w:rPr>
          <w:rFonts w:ascii="Times New Roman" w:eastAsia="Calibri" w:hAnsi="Times New Roman" w:cs="Times New Roman"/>
        </w:rPr>
        <w:t>LC is investigating ways to remove form/genre headings from subject fields. </w:t>
      </w:r>
    </w:p>
    <w:p w14:paraId="462F133B" w14:textId="77777777" w:rsidR="00224D5B" w:rsidRPr="00224D5B" w:rsidRDefault="00224D5B" w:rsidP="00224D5B">
      <w:pPr>
        <w:numPr>
          <w:ilvl w:val="0"/>
          <w:numId w:val="25"/>
        </w:numPr>
        <w:ind w:left="1080"/>
        <w:contextualSpacing/>
        <w:rPr>
          <w:rFonts w:ascii="Times New Roman" w:eastAsia="Calibri" w:hAnsi="Times New Roman" w:cs="Times New Roman"/>
        </w:rPr>
      </w:pPr>
      <w:r w:rsidRPr="00224D5B">
        <w:rPr>
          <w:rFonts w:ascii="Times New Roman" w:eastAsia="Calibri" w:hAnsi="Times New Roman" w:cs="Times New Roman"/>
        </w:rPr>
        <w:t>Batch bibliographic record updates</w:t>
      </w:r>
    </w:p>
    <w:p w14:paraId="1701913B" w14:textId="77777777" w:rsidR="00224D5B" w:rsidRPr="00224D5B" w:rsidRDefault="00224D5B" w:rsidP="00224D5B">
      <w:pPr>
        <w:numPr>
          <w:ilvl w:val="0"/>
          <w:numId w:val="26"/>
        </w:numPr>
        <w:ind w:left="1800"/>
        <w:contextualSpacing/>
        <w:rPr>
          <w:rFonts w:ascii="Times New Roman" w:eastAsia="Calibri" w:hAnsi="Times New Roman" w:cs="Times New Roman"/>
        </w:rPr>
      </w:pPr>
      <w:r w:rsidRPr="00224D5B">
        <w:rPr>
          <w:rFonts w:ascii="Times New Roman" w:eastAsia="Calibri" w:hAnsi="Times New Roman" w:cs="Times New Roman"/>
        </w:rPr>
        <w:t>The group discussed batch bibliographic record update needs.</w:t>
      </w:r>
    </w:p>
    <w:p w14:paraId="322D5342" w14:textId="77777777" w:rsidR="00224D5B" w:rsidRPr="00224D5B" w:rsidRDefault="00224D5B" w:rsidP="00224D5B">
      <w:pPr>
        <w:numPr>
          <w:ilvl w:val="0"/>
          <w:numId w:val="25"/>
        </w:numPr>
        <w:ind w:left="1080"/>
        <w:contextualSpacing/>
        <w:rPr>
          <w:rFonts w:ascii="Times New Roman" w:eastAsia="Calibri" w:hAnsi="Times New Roman" w:cs="Times New Roman"/>
        </w:rPr>
      </w:pPr>
      <w:r w:rsidRPr="00224D5B">
        <w:rPr>
          <w:rFonts w:ascii="Times New Roman" w:eastAsia="Calibri" w:hAnsi="Times New Roman" w:cs="Times New Roman"/>
        </w:rPr>
        <w:t>November Alma Release Notes</w:t>
      </w:r>
    </w:p>
    <w:p w14:paraId="0FDFE81E" w14:textId="77777777" w:rsidR="00224D5B" w:rsidRPr="00224D5B" w:rsidRDefault="00224D5B" w:rsidP="00224D5B">
      <w:pPr>
        <w:numPr>
          <w:ilvl w:val="0"/>
          <w:numId w:val="26"/>
        </w:numPr>
        <w:ind w:left="1800"/>
        <w:contextualSpacing/>
        <w:rPr>
          <w:rFonts w:ascii="Times New Roman" w:eastAsia="Calibri" w:hAnsi="Times New Roman" w:cs="Times New Roman"/>
        </w:rPr>
      </w:pPr>
      <w:r w:rsidRPr="00224D5B">
        <w:rPr>
          <w:rFonts w:ascii="Times New Roman" w:eastAsia="Calibri" w:hAnsi="Times New Roman" w:cs="Times New Roman"/>
        </w:rPr>
        <w:t>The group reviewed the November Alma Release Notes.</w:t>
      </w:r>
    </w:p>
    <w:p w14:paraId="55BD0AFB" w14:textId="29C8F2F4" w:rsidR="00296EB9" w:rsidRDefault="00C97DAC" w:rsidP="00C52354">
      <w:pPr>
        <w:pStyle w:val="NoSpacing"/>
        <w:rPr>
          <w:rFonts w:ascii="Times New Roman" w:hAnsi="Times New Roman" w:cs="Times New Roman"/>
          <w:sz w:val="24"/>
          <w:szCs w:val="24"/>
        </w:rPr>
      </w:pPr>
      <w:r>
        <w:rPr>
          <w:rFonts w:ascii="Times New Roman" w:hAnsi="Times New Roman" w:cs="Times New Roman"/>
          <w:sz w:val="24"/>
          <w:szCs w:val="24"/>
        </w:rPr>
        <w:tab/>
      </w:r>
      <w:r w:rsidR="00220B92">
        <w:rPr>
          <w:rFonts w:ascii="Times New Roman" w:hAnsi="Times New Roman" w:cs="Times New Roman"/>
          <w:sz w:val="24"/>
          <w:szCs w:val="24"/>
        </w:rPr>
        <w:tab/>
      </w:r>
      <w:r w:rsidR="00233FB2">
        <w:rPr>
          <w:rFonts w:ascii="Times New Roman" w:hAnsi="Times New Roman" w:cs="Times New Roman"/>
          <w:sz w:val="24"/>
          <w:szCs w:val="24"/>
        </w:rPr>
        <w:tab/>
      </w:r>
      <w:r w:rsidR="00296EB9">
        <w:rPr>
          <w:rFonts w:ascii="Times New Roman" w:hAnsi="Times New Roman" w:cs="Times New Roman"/>
          <w:sz w:val="24"/>
          <w:szCs w:val="24"/>
        </w:rPr>
        <w:tab/>
      </w:r>
    </w:p>
    <w:p w14:paraId="51638F55" w14:textId="77777777" w:rsidR="00C52354" w:rsidRDefault="002E0C94" w:rsidP="00C52354">
      <w:pPr>
        <w:pStyle w:val="NoSpacing"/>
        <w:numPr>
          <w:ilvl w:val="1"/>
          <w:numId w:val="24"/>
        </w:numPr>
        <w:rPr>
          <w:rFonts w:ascii="Times New Roman" w:hAnsi="Times New Roman" w:cs="Times New Roman"/>
          <w:sz w:val="24"/>
          <w:szCs w:val="24"/>
        </w:rPr>
      </w:pPr>
      <w:r>
        <w:rPr>
          <w:rFonts w:ascii="Times New Roman" w:hAnsi="Times New Roman" w:cs="Times New Roman"/>
          <w:sz w:val="24"/>
          <w:szCs w:val="24"/>
        </w:rPr>
        <w:t>Electronic Resources</w:t>
      </w:r>
      <w:r w:rsidR="009578C0">
        <w:rPr>
          <w:rFonts w:ascii="Times New Roman" w:hAnsi="Times New Roman" w:cs="Times New Roman"/>
          <w:sz w:val="24"/>
          <w:szCs w:val="24"/>
        </w:rPr>
        <w:t xml:space="preserve">- </w:t>
      </w:r>
      <w:r>
        <w:rPr>
          <w:rFonts w:ascii="Times New Roman" w:hAnsi="Times New Roman" w:cs="Times New Roman"/>
          <w:sz w:val="24"/>
          <w:szCs w:val="24"/>
        </w:rPr>
        <w:t>Wendy Shelburne</w:t>
      </w:r>
      <w:r w:rsidR="009578C0">
        <w:rPr>
          <w:rFonts w:ascii="Times New Roman" w:hAnsi="Times New Roman" w:cs="Times New Roman"/>
          <w:sz w:val="24"/>
          <w:szCs w:val="24"/>
        </w:rPr>
        <w:tab/>
      </w:r>
    </w:p>
    <w:p w14:paraId="58004ED1" w14:textId="77777777" w:rsidR="00C52354" w:rsidRDefault="00C52354" w:rsidP="00C52354">
      <w:pPr>
        <w:pStyle w:val="NoSpacing"/>
        <w:rPr>
          <w:rFonts w:ascii="Times New Roman" w:hAnsi="Times New Roman" w:cs="Times New Roman"/>
          <w:sz w:val="24"/>
          <w:szCs w:val="24"/>
        </w:rPr>
      </w:pPr>
    </w:p>
    <w:p w14:paraId="1EDC90E7" w14:textId="77777777" w:rsidR="00C52354" w:rsidRPr="00C52354" w:rsidRDefault="00C52354" w:rsidP="00C52354">
      <w:pPr>
        <w:ind w:left="360"/>
        <w:rPr>
          <w:rFonts w:ascii="Times New Roman" w:hAnsi="Times New Roman" w:cs="Times New Roman"/>
        </w:rPr>
      </w:pPr>
      <w:r w:rsidRPr="00C52354">
        <w:rPr>
          <w:rFonts w:ascii="Times New Roman" w:hAnsi="Times New Roman" w:cs="Times New Roman"/>
        </w:rPr>
        <w:t>The majority of ERWG met on December 5</w:t>
      </w:r>
      <w:r w:rsidRPr="00C52354">
        <w:rPr>
          <w:rFonts w:ascii="Times New Roman" w:hAnsi="Times New Roman" w:cs="Times New Roman"/>
          <w:vertAlign w:val="superscript"/>
        </w:rPr>
        <w:t>th</w:t>
      </w:r>
      <w:proofErr w:type="gramStart"/>
      <w:r w:rsidRPr="00C52354">
        <w:rPr>
          <w:rFonts w:ascii="Times New Roman" w:hAnsi="Times New Roman" w:cs="Times New Roman"/>
          <w:vertAlign w:val="superscript"/>
        </w:rPr>
        <w:t xml:space="preserve">  </w:t>
      </w:r>
      <w:r w:rsidRPr="00C52354">
        <w:rPr>
          <w:rFonts w:ascii="Times New Roman" w:hAnsi="Times New Roman" w:cs="Times New Roman"/>
        </w:rPr>
        <w:t xml:space="preserve"> (</w:t>
      </w:r>
      <w:proofErr w:type="gramEnd"/>
      <w:r w:rsidRPr="00C52354">
        <w:rPr>
          <w:rFonts w:ascii="Times New Roman" w:hAnsi="Times New Roman" w:cs="Times New Roman"/>
        </w:rPr>
        <w:t xml:space="preserve">two members were unable to attend).  We had two primary topics for this meeting. The first was information shared regarding possible planned changes by Technology Services to VPN access in the wake of the hack that occurred at U Michigan earlier this fall.  More information should be forthcoming on that. </w:t>
      </w:r>
    </w:p>
    <w:p w14:paraId="0EAFB3C1" w14:textId="77777777" w:rsidR="00C52354" w:rsidRPr="00C52354" w:rsidRDefault="00C52354" w:rsidP="00C52354">
      <w:pPr>
        <w:ind w:left="360"/>
        <w:rPr>
          <w:rFonts w:ascii="Times New Roman" w:hAnsi="Times New Roman" w:cs="Times New Roman"/>
        </w:rPr>
      </w:pPr>
      <w:r w:rsidRPr="00C52354">
        <w:rPr>
          <w:rFonts w:ascii="Times New Roman" w:hAnsi="Times New Roman" w:cs="Times New Roman"/>
        </w:rPr>
        <w:t xml:space="preserve">Our second topic centered upon short order work regarding impending browser changes to set up SSS with more providers, document providers where SSO is enabled, and any work that might be required for troubleshooting documentation should this become an issue in the Spring semester.  </w:t>
      </w:r>
    </w:p>
    <w:p w14:paraId="058FB1AF" w14:textId="77777777" w:rsidR="00C52354" w:rsidRPr="00C52354" w:rsidRDefault="00C52354" w:rsidP="00C52354">
      <w:pPr>
        <w:ind w:left="360"/>
        <w:rPr>
          <w:rFonts w:ascii="Times New Roman" w:hAnsi="Times New Roman" w:cs="Times New Roman"/>
        </w:rPr>
      </w:pPr>
      <w:r w:rsidRPr="00C52354">
        <w:rPr>
          <w:rFonts w:ascii="Times New Roman" w:hAnsi="Times New Roman" w:cs="Times New Roman"/>
        </w:rPr>
        <w:t>We will be able to provide more information at the January meeting regarding providers/platforms where SSO is enabled.</w:t>
      </w:r>
    </w:p>
    <w:p w14:paraId="7AE58D29" w14:textId="70B85CD9" w:rsidR="0081090D" w:rsidRPr="00C52354" w:rsidRDefault="009578C0" w:rsidP="00C52354">
      <w:pPr>
        <w:pStyle w:val="NoSpacing"/>
        <w:ind w:left="360"/>
        <w:rPr>
          <w:rFonts w:ascii="Times New Roman" w:hAnsi="Times New Roman" w:cs="Times New Roman"/>
          <w:sz w:val="24"/>
          <w:szCs w:val="24"/>
        </w:rPr>
      </w:pPr>
      <w:r w:rsidRPr="00C52354">
        <w:rPr>
          <w:rFonts w:ascii="Times New Roman" w:hAnsi="Times New Roman" w:cs="Times New Roman"/>
          <w:sz w:val="24"/>
          <w:szCs w:val="24"/>
        </w:rPr>
        <w:tab/>
      </w:r>
      <w:r w:rsidRPr="00C52354">
        <w:rPr>
          <w:rFonts w:ascii="Times New Roman" w:hAnsi="Times New Roman" w:cs="Times New Roman"/>
          <w:sz w:val="24"/>
          <w:szCs w:val="24"/>
        </w:rPr>
        <w:tab/>
      </w:r>
      <w:r w:rsidR="00EB5C97" w:rsidRPr="00C52354">
        <w:rPr>
          <w:rFonts w:ascii="Times New Roman" w:hAnsi="Times New Roman" w:cs="Times New Roman"/>
          <w:sz w:val="24"/>
          <w:szCs w:val="24"/>
        </w:rPr>
        <w:tab/>
      </w:r>
      <w:r w:rsidR="00EB5C97" w:rsidRPr="00C52354">
        <w:rPr>
          <w:rFonts w:ascii="Times New Roman" w:hAnsi="Times New Roman" w:cs="Times New Roman"/>
          <w:sz w:val="24"/>
          <w:szCs w:val="24"/>
        </w:rPr>
        <w:tab/>
      </w:r>
      <w:r w:rsidR="00804518" w:rsidRPr="00F750EA">
        <w:rPr>
          <w:rFonts w:ascii="Times New Roman" w:hAnsi="Times New Roman" w:cs="Times New Roman"/>
          <w:b/>
          <w:bCs/>
          <w:sz w:val="24"/>
          <w:szCs w:val="24"/>
        </w:rPr>
        <w:tab/>
      </w:r>
      <w:r w:rsidR="00804518" w:rsidRPr="00F750EA">
        <w:rPr>
          <w:rFonts w:ascii="Times New Roman" w:hAnsi="Times New Roman" w:cs="Times New Roman"/>
          <w:b/>
          <w:bCs/>
          <w:sz w:val="24"/>
          <w:szCs w:val="24"/>
        </w:rPr>
        <w:tab/>
      </w:r>
      <w:r w:rsidR="00804518" w:rsidRPr="00F750EA">
        <w:rPr>
          <w:rFonts w:ascii="Times New Roman" w:hAnsi="Times New Roman" w:cs="Times New Roman"/>
          <w:b/>
          <w:bCs/>
          <w:sz w:val="24"/>
          <w:szCs w:val="24"/>
        </w:rPr>
        <w:tab/>
      </w:r>
      <w:r w:rsidR="00804518" w:rsidRPr="00F750EA">
        <w:rPr>
          <w:rFonts w:ascii="Times New Roman" w:hAnsi="Times New Roman" w:cs="Times New Roman"/>
          <w:b/>
          <w:bCs/>
          <w:sz w:val="24"/>
          <w:szCs w:val="24"/>
        </w:rPr>
        <w:tab/>
      </w:r>
      <w:r w:rsidR="00804518" w:rsidRPr="00F750EA">
        <w:rPr>
          <w:rFonts w:ascii="Times New Roman" w:hAnsi="Times New Roman" w:cs="Times New Roman"/>
          <w:b/>
          <w:bCs/>
          <w:sz w:val="24"/>
          <w:szCs w:val="24"/>
        </w:rPr>
        <w:tab/>
      </w:r>
    </w:p>
    <w:p w14:paraId="53655DF2" w14:textId="4FC612DB" w:rsidR="004F769C" w:rsidRDefault="007A4566" w:rsidP="00F0277B">
      <w:pPr>
        <w:pStyle w:val="NoSpacing"/>
        <w:rPr>
          <w:rFonts w:ascii="Times New Roman" w:hAnsi="Times New Roman" w:cs="Times New Roman"/>
          <w:sz w:val="24"/>
          <w:szCs w:val="24"/>
        </w:rPr>
      </w:pPr>
      <w:proofErr w:type="gramStart"/>
      <w:r>
        <w:rPr>
          <w:rFonts w:ascii="Times New Roman" w:hAnsi="Times New Roman" w:cs="Times New Roman"/>
          <w:sz w:val="24"/>
          <w:szCs w:val="24"/>
        </w:rPr>
        <w:t>Meeting</w:t>
      </w:r>
      <w:proofErr w:type="gramEnd"/>
      <w:r>
        <w:rPr>
          <w:rFonts w:ascii="Times New Roman" w:hAnsi="Times New Roman" w:cs="Times New Roman"/>
          <w:sz w:val="24"/>
          <w:szCs w:val="24"/>
        </w:rPr>
        <w:t xml:space="preserve"> adjourned at 1:25 PM.</w:t>
      </w:r>
    </w:p>
    <w:p w14:paraId="110B1764" w14:textId="77777777" w:rsidR="007A4566" w:rsidRDefault="007A4566" w:rsidP="00F0277B">
      <w:pPr>
        <w:pStyle w:val="NoSpacing"/>
        <w:rPr>
          <w:rFonts w:ascii="Times New Roman" w:hAnsi="Times New Roman" w:cs="Times New Roman"/>
          <w:sz w:val="24"/>
          <w:szCs w:val="24"/>
        </w:rPr>
      </w:pPr>
    </w:p>
    <w:p w14:paraId="49C4DF71" w14:textId="77777777" w:rsidR="007A4566" w:rsidRPr="00026AA6" w:rsidRDefault="007A4566" w:rsidP="00F0277B">
      <w:pPr>
        <w:pStyle w:val="NoSpacing"/>
        <w:rPr>
          <w:rFonts w:ascii="Times New Roman" w:hAnsi="Times New Roman" w:cs="Times New Roman"/>
          <w:sz w:val="24"/>
          <w:szCs w:val="24"/>
        </w:rPr>
      </w:pPr>
    </w:p>
    <w:p w14:paraId="72D1F716" w14:textId="77777777" w:rsidR="00F17267" w:rsidRPr="00026AA6" w:rsidRDefault="00F17267" w:rsidP="00F0277B">
      <w:pPr>
        <w:pStyle w:val="NoSpacing"/>
        <w:rPr>
          <w:rFonts w:ascii="Times New Roman" w:hAnsi="Times New Roman" w:cs="Times New Roman"/>
          <w:b/>
          <w:sz w:val="24"/>
          <w:szCs w:val="24"/>
          <w:u w:val="single"/>
        </w:rPr>
      </w:pPr>
      <w:r w:rsidRPr="00026AA6">
        <w:rPr>
          <w:rFonts w:ascii="Times New Roman" w:hAnsi="Times New Roman" w:cs="Times New Roman"/>
          <w:b/>
          <w:sz w:val="24"/>
          <w:szCs w:val="24"/>
          <w:u w:val="single"/>
        </w:rPr>
        <w:t>Reports by Month</w:t>
      </w:r>
    </w:p>
    <w:p w14:paraId="7C00EF97"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January-Search, Discovery, and Delivery, Web</w:t>
      </w:r>
    </w:p>
    <w:p w14:paraId="4AF46393" w14:textId="718533A3" w:rsidR="00E002E0"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February-Digital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725FE8">
        <w:rPr>
          <w:rFonts w:ascii="Times New Roman" w:hAnsi="Times New Roman" w:cs="Times New Roman"/>
          <w:sz w:val="24"/>
          <w:szCs w:val="24"/>
        </w:rPr>
        <w:t>, LEITC</w:t>
      </w:r>
    </w:p>
    <w:p w14:paraId="1C9CD1A6" w14:textId="381B1BF2" w:rsidR="00E002E0" w:rsidRPr="00026AA6" w:rsidRDefault="00F17267" w:rsidP="00E002E0">
      <w:pPr>
        <w:pStyle w:val="NoSpacing"/>
        <w:rPr>
          <w:rFonts w:ascii="Times New Roman" w:hAnsi="Times New Roman" w:cs="Times New Roman"/>
          <w:sz w:val="24"/>
          <w:szCs w:val="24"/>
        </w:rPr>
      </w:pPr>
      <w:r w:rsidRPr="00026AA6">
        <w:rPr>
          <w:rFonts w:ascii="Times New Roman" w:hAnsi="Times New Roman" w:cs="Times New Roman"/>
          <w:sz w:val="24"/>
          <w:szCs w:val="24"/>
        </w:rPr>
        <w:t>March-Cataloging and Metadata, Electronic Resources</w:t>
      </w:r>
    </w:p>
    <w:p w14:paraId="47239F93"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April-Search, Discovery, and Delivery, Web</w:t>
      </w:r>
    </w:p>
    <w:p w14:paraId="3CADB52D" w14:textId="103AA7B2"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May- 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A94C3F" w:rsidRPr="00026AA6">
        <w:rPr>
          <w:rFonts w:ascii="Times New Roman" w:hAnsi="Times New Roman" w:cs="Times New Roman"/>
          <w:sz w:val="24"/>
          <w:szCs w:val="24"/>
        </w:rPr>
        <w:t>, LEITC</w:t>
      </w:r>
    </w:p>
    <w:p w14:paraId="6F0C52F7"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June- Cataloging and Metadata, Electronic Resources</w:t>
      </w:r>
    </w:p>
    <w:p w14:paraId="46D7C2D8"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July- Search, Discovery, and Delivery, Web</w:t>
      </w:r>
    </w:p>
    <w:p w14:paraId="5E5AAEB6" w14:textId="15AAE1EC"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August- Digital Production</w:t>
      </w:r>
      <w:r w:rsidR="001F39A4">
        <w:rPr>
          <w:rFonts w:ascii="Times New Roman" w:hAnsi="Times New Roman" w:cs="Times New Roman"/>
          <w:sz w:val="24"/>
          <w:szCs w:val="24"/>
        </w:rPr>
        <w:t xml:space="preserve">, </w:t>
      </w:r>
      <w:r w:rsidRPr="00026AA6">
        <w:rPr>
          <w:rFonts w:ascii="Times New Roman" w:hAnsi="Times New Roman" w:cs="Times New Roman"/>
          <w:sz w:val="24"/>
          <w:szCs w:val="24"/>
        </w:rPr>
        <w:t>Repositories, Preservation, and Access</w:t>
      </w:r>
      <w:r w:rsidR="00A94C3F" w:rsidRPr="00026AA6">
        <w:rPr>
          <w:rFonts w:ascii="Times New Roman" w:hAnsi="Times New Roman" w:cs="Times New Roman"/>
          <w:sz w:val="24"/>
          <w:szCs w:val="24"/>
        </w:rPr>
        <w:t>, LEITC</w:t>
      </w:r>
    </w:p>
    <w:p w14:paraId="57ED5894"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September- Cataloging and Metadata, Electronic Resources</w:t>
      </w:r>
    </w:p>
    <w:p w14:paraId="476C0526"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October- Search, Discovery, and Delivery, Web</w:t>
      </w:r>
    </w:p>
    <w:p w14:paraId="160E656A" w14:textId="585C5F89"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November- 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A94C3F" w:rsidRPr="00026AA6">
        <w:rPr>
          <w:rFonts w:ascii="Times New Roman" w:hAnsi="Times New Roman" w:cs="Times New Roman"/>
          <w:sz w:val="24"/>
          <w:szCs w:val="24"/>
        </w:rPr>
        <w:t>, LEITC</w:t>
      </w:r>
    </w:p>
    <w:p w14:paraId="4155487B" w14:textId="77777777" w:rsidR="00F17267" w:rsidRPr="008618DF" w:rsidRDefault="00F17267" w:rsidP="00F0277B">
      <w:pPr>
        <w:pStyle w:val="NoSpacing"/>
        <w:rPr>
          <w:rFonts w:ascii="Times New Roman" w:hAnsi="Times New Roman" w:cs="Times New Roman"/>
          <w:sz w:val="28"/>
          <w:szCs w:val="28"/>
        </w:rPr>
      </w:pPr>
      <w:r w:rsidRPr="00026AA6">
        <w:rPr>
          <w:rFonts w:ascii="Times New Roman" w:hAnsi="Times New Roman" w:cs="Times New Roman"/>
          <w:sz w:val="24"/>
          <w:szCs w:val="24"/>
        </w:rPr>
        <w:t>December- Cataloging and Metadata, Electronic Resources</w:t>
      </w:r>
    </w:p>
    <w:sectPr w:rsidR="00F17267" w:rsidRPr="008618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F3AA9"/>
    <w:multiLevelType w:val="hybridMultilevel"/>
    <w:tmpl w:val="661E2B38"/>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06826BBB"/>
    <w:multiLevelType w:val="hybridMultilevel"/>
    <w:tmpl w:val="47E0B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DD3B41"/>
    <w:multiLevelType w:val="hybridMultilevel"/>
    <w:tmpl w:val="7CE84E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292C30"/>
    <w:multiLevelType w:val="hybridMultilevel"/>
    <w:tmpl w:val="EC02B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E55112"/>
    <w:multiLevelType w:val="hybridMultilevel"/>
    <w:tmpl w:val="2E500DA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1E2B17"/>
    <w:multiLevelType w:val="hybridMultilevel"/>
    <w:tmpl w:val="83C0C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90057E8"/>
    <w:multiLevelType w:val="multilevel"/>
    <w:tmpl w:val="43CE9C0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27C1E6C"/>
    <w:multiLevelType w:val="hybridMultilevel"/>
    <w:tmpl w:val="207C7B1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24E22C8D"/>
    <w:multiLevelType w:val="hybridMultilevel"/>
    <w:tmpl w:val="98F0D0FA"/>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5487A2B"/>
    <w:multiLevelType w:val="hybridMultilevel"/>
    <w:tmpl w:val="4710A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67A42A1"/>
    <w:multiLevelType w:val="hybridMultilevel"/>
    <w:tmpl w:val="D61A60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39D97A5D"/>
    <w:multiLevelType w:val="hybridMultilevel"/>
    <w:tmpl w:val="920C7C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3CA24C5A"/>
    <w:multiLevelType w:val="hybridMultilevel"/>
    <w:tmpl w:val="B14092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3" w15:restartNumberingAfterBreak="0">
    <w:nsid w:val="3E8F464C"/>
    <w:multiLevelType w:val="hybridMultilevel"/>
    <w:tmpl w:val="A5205F9E"/>
    <w:lvl w:ilvl="0" w:tplc="04090001">
      <w:start w:val="1"/>
      <w:numFmt w:val="bullet"/>
      <w:lvlText w:val=""/>
      <w:lvlJc w:val="left"/>
      <w:pPr>
        <w:ind w:left="360" w:hanging="360"/>
      </w:pPr>
      <w:rPr>
        <w:rFonts w:ascii="Symbol" w:hAnsi="Symbol" w:hint="default"/>
      </w:rPr>
    </w:lvl>
    <w:lvl w:ilvl="1" w:tplc="0409000F">
      <w:start w:val="1"/>
      <w:numFmt w:val="decimal"/>
      <w:lvlText w:val="%2."/>
      <w:lvlJc w:val="left"/>
      <w:pPr>
        <w:ind w:left="72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FC94AB7"/>
    <w:multiLevelType w:val="hybridMultilevel"/>
    <w:tmpl w:val="444A2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8801AF"/>
    <w:multiLevelType w:val="hybridMultilevel"/>
    <w:tmpl w:val="5C3E2E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6EC0591"/>
    <w:multiLevelType w:val="hybridMultilevel"/>
    <w:tmpl w:val="BE905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18" w15:restartNumberingAfterBreak="0">
    <w:nsid w:val="48716402"/>
    <w:multiLevelType w:val="hybridMultilevel"/>
    <w:tmpl w:val="DFE4E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F2749D7"/>
    <w:multiLevelType w:val="hybridMultilevel"/>
    <w:tmpl w:val="DDA6A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6E110CE"/>
    <w:multiLevelType w:val="hybridMultilevel"/>
    <w:tmpl w:val="DB087D2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66EA74FE"/>
    <w:multiLevelType w:val="hybridMultilevel"/>
    <w:tmpl w:val="73A62756"/>
    <w:lvl w:ilvl="0" w:tplc="04090005">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891309E"/>
    <w:multiLevelType w:val="hybridMultilevel"/>
    <w:tmpl w:val="CD6C257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3" w15:restartNumberingAfterBreak="0">
    <w:nsid w:val="7A892A72"/>
    <w:multiLevelType w:val="hybridMultilevel"/>
    <w:tmpl w:val="F7EA6394"/>
    <w:lvl w:ilvl="0" w:tplc="B5005B10">
      <w:numFmt w:val="bullet"/>
      <w:lvlText w:val=""/>
      <w:lvlJc w:val="left"/>
      <w:pPr>
        <w:ind w:left="1440" w:hanging="360"/>
      </w:pPr>
      <w:rPr>
        <w:rFonts w:ascii="Symbol" w:eastAsiaTheme="minorHAnsi" w:hAnsi="Symbol" w:cs="Calibri" w:hint="default"/>
        <w:color w:val="00000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7CA46B89"/>
    <w:multiLevelType w:val="hybridMultilevel"/>
    <w:tmpl w:val="D5F489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F6A4C78"/>
    <w:multiLevelType w:val="hybridMultilevel"/>
    <w:tmpl w:val="E5F68AE6"/>
    <w:lvl w:ilvl="0" w:tplc="0409000F">
      <w:start w:val="1"/>
      <w:numFmt w:val="decimal"/>
      <w:lvlText w:val="%1."/>
      <w:lvlJc w:val="left"/>
      <w:pPr>
        <w:ind w:left="780" w:hanging="360"/>
      </w:pPr>
      <w:rPr>
        <w:rFont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99479380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56321097">
    <w:abstractNumId w:val="7"/>
  </w:num>
  <w:num w:numId="3" w16cid:durableId="1369258972">
    <w:abstractNumId w:val="25"/>
  </w:num>
  <w:num w:numId="4" w16cid:durableId="492914501">
    <w:abstractNumId w:val="2"/>
  </w:num>
  <w:num w:numId="5" w16cid:durableId="530067280">
    <w:abstractNumId w:val="4"/>
  </w:num>
  <w:num w:numId="6" w16cid:durableId="569313989">
    <w:abstractNumId w:val="20"/>
  </w:num>
  <w:num w:numId="7" w16cid:durableId="14042152">
    <w:abstractNumId w:val="19"/>
  </w:num>
  <w:num w:numId="8" w16cid:durableId="1476220473">
    <w:abstractNumId w:val="5"/>
  </w:num>
  <w:num w:numId="9" w16cid:durableId="71245639">
    <w:abstractNumId w:val="1"/>
  </w:num>
  <w:num w:numId="10" w16cid:durableId="126627709">
    <w:abstractNumId w:val="9"/>
  </w:num>
  <w:num w:numId="11" w16cid:durableId="1079984920">
    <w:abstractNumId w:val="16"/>
  </w:num>
  <w:num w:numId="12" w16cid:durableId="1493528342">
    <w:abstractNumId w:val="10"/>
  </w:num>
  <w:num w:numId="13" w16cid:durableId="1489245241">
    <w:abstractNumId w:val="22"/>
  </w:num>
  <w:num w:numId="14" w16cid:durableId="439842383">
    <w:abstractNumId w:val="0"/>
  </w:num>
  <w:num w:numId="15" w16cid:durableId="1838307248">
    <w:abstractNumId w:val="17"/>
  </w:num>
  <w:num w:numId="16" w16cid:durableId="1991203461">
    <w:abstractNumId w:val="14"/>
  </w:num>
  <w:num w:numId="17" w16cid:durableId="121071747">
    <w:abstractNumId w:val="3"/>
  </w:num>
  <w:num w:numId="18" w16cid:durableId="2046369658">
    <w:abstractNumId w:val="8"/>
  </w:num>
  <w:num w:numId="19" w16cid:durableId="1031303342">
    <w:abstractNumId w:val="12"/>
  </w:num>
  <w:num w:numId="20" w16cid:durableId="1122454898">
    <w:abstractNumId w:val="18"/>
  </w:num>
  <w:num w:numId="21" w16cid:durableId="844056265">
    <w:abstractNumId w:val="11"/>
  </w:num>
  <w:num w:numId="22" w16cid:durableId="380831683">
    <w:abstractNumId w:val="15"/>
  </w:num>
  <w:num w:numId="23" w16cid:durableId="1817645726">
    <w:abstractNumId w:val="24"/>
  </w:num>
  <w:num w:numId="24" w16cid:durableId="1509326577">
    <w:abstractNumId w:val="13"/>
  </w:num>
  <w:num w:numId="25" w16cid:durableId="1089354873">
    <w:abstractNumId w:val="21"/>
  </w:num>
  <w:num w:numId="26" w16cid:durableId="312372523">
    <w:abstractNumId w:val="23"/>
  </w:num>
  <w:num w:numId="27" w16cid:durableId="89138084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26AA6"/>
    <w:rsid w:val="0007627B"/>
    <w:rsid w:val="00077D94"/>
    <w:rsid w:val="0010191C"/>
    <w:rsid w:val="00114284"/>
    <w:rsid w:val="00142D4D"/>
    <w:rsid w:val="001658FA"/>
    <w:rsid w:val="001972DB"/>
    <w:rsid w:val="001A6E7A"/>
    <w:rsid w:val="001D0B34"/>
    <w:rsid w:val="001F2EF5"/>
    <w:rsid w:val="001F39A4"/>
    <w:rsid w:val="00216D2B"/>
    <w:rsid w:val="00216F92"/>
    <w:rsid w:val="00220B92"/>
    <w:rsid w:val="00224D5B"/>
    <w:rsid w:val="00233FB2"/>
    <w:rsid w:val="002772F8"/>
    <w:rsid w:val="00296EB9"/>
    <w:rsid w:val="002A4BB1"/>
    <w:rsid w:val="002A6091"/>
    <w:rsid w:val="002B0A20"/>
    <w:rsid w:val="002C3A1D"/>
    <w:rsid w:val="002E0C94"/>
    <w:rsid w:val="002E3ABC"/>
    <w:rsid w:val="00311C8C"/>
    <w:rsid w:val="003350D8"/>
    <w:rsid w:val="00342203"/>
    <w:rsid w:val="003C4933"/>
    <w:rsid w:val="003D6D53"/>
    <w:rsid w:val="00430DDD"/>
    <w:rsid w:val="00434487"/>
    <w:rsid w:val="004368A5"/>
    <w:rsid w:val="00436A5A"/>
    <w:rsid w:val="00445D0A"/>
    <w:rsid w:val="00463010"/>
    <w:rsid w:val="00496A2F"/>
    <w:rsid w:val="004B5B3A"/>
    <w:rsid w:val="004F769C"/>
    <w:rsid w:val="00530777"/>
    <w:rsid w:val="0053669D"/>
    <w:rsid w:val="00546450"/>
    <w:rsid w:val="0058112C"/>
    <w:rsid w:val="005900F9"/>
    <w:rsid w:val="005940C7"/>
    <w:rsid w:val="005E5338"/>
    <w:rsid w:val="0060221F"/>
    <w:rsid w:val="00605C24"/>
    <w:rsid w:val="006160CB"/>
    <w:rsid w:val="006245B6"/>
    <w:rsid w:val="00627C99"/>
    <w:rsid w:val="006405CB"/>
    <w:rsid w:val="00653F82"/>
    <w:rsid w:val="0066163A"/>
    <w:rsid w:val="00665171"/>
    <w:rsid w:val="00694AE1"/>
    <w:rsid w:val="006D1255"/>
    <w:rsid w:val="006F249B"/>
    <w:rsid w:val="00721A1A"/>
    <w:rsid w:val="0072312F"/>
    <w:rsid w:val="00725FE8"/>
    <w:rsid w:val="00762C46"/>
    <w:rsid w:val="00783742"/>
    <w:rsid w:val="007867F4"/>
    <w:rsid w:val="007A4566"/>
    <w:rsid w:val="007B4AB2"/>
    <w:rsid w:val="007E1A0F"/>
    <w:rsid w:val="007E5626"/>
    <w:rsid w:val="007E6BB5"/>
    <w:rsid w:val="007F5405"/>
    <w:rsid w:val="007F6A23"/>
    <w:rsid w:val="00804518"/>
    <w:rsid w:val="0081090D"/>
    <w:rsid w:val="00824DAB"/>
    <w:rsid w:val="00841554"/>
    <w:rsid w:val="008562AA"/>
    <w:rsid w:val="008618DF"/>
    <w:rsid w:val="00871075"/>
    <w:rsid w:val="00873490"/>
    <w:rsid w:val="008A7437"/>
    <w:rsid w:val="008C78E5"/>
    <w:rsid w:val="008D2334"/>
    <w:rsid w:val="008E7539"/>
    <w:rsid w:val="0091110F"/>
    <w:rsid w:val="009578C0"/>
    <w:rsid w:val="0096417C"/>
    <w:rsid w:val="009643DC"/>
    <w:rsid w:val="00987CAA"/>
    <w:rsid w:val="00991454"/>
    <w:rsid w:val="009D7A2F"/>
    <w:rsid w:val="00A42440"/>
    <w:rsid w:val="00A45E67"/>
    <w:rsid w:val="00A73E68"/>
    <w:rsid w:val="00A94C3F"/>
    <w:rsid w:val="00AC50A7"/>
    <w:rsid w:val="00B04247"/>
    <w:rsid w:val="00B64BF0"/>
    <w:rsid w:val="00B71379"/>
    <w:rsid w:val="00BE1B8F"/>
    <w:rsid w:val="00BF060E"/>
    <w:rsid w:val="00C52354"/>
    <w:rsid w:val="00C57459"/>
    <w:rsid w:val="00C72BB1"/>
    <w:rsid w:val="00C97DAC"/>
    <w:rsid w:val="00CB72CC"/>
    <w:rsid w:val="00D07BAD"/>
    <w:rsid w:val="00D11A6E"/>
    <w:rsid w:val="00D165EF"/>
    <w:rsid w:val="00D667D9"/>
    <w:rsid w:val="00DD2C41"/>
    <w:rsid w:val="00E002E0"/>
    <w:rsid w:val="00E35C82"/>
    <w:rsid w:val="00E44847"/>
    <w:rsid w:val="00E46F40"/>
    <w:rsid w:val="00EB23CD"/>
    <w:rsid w:val="00EB5AB9"/>
    <w:rsid w:val="00EB5C97"/>
    <w:rsid w:val="00EE2745"/>
    <w:rsid w:val="00EF2D8A"/>
    <w:rsid w:val="00F0277B"/>
    <w:rsid w:val="00F03D12"/>
    <w:rsid w:val="00F17267"/>
    <w:rsid w:val="00F37ED7"/>
    <w:rsid w:val="00F750EA"/>
    <w:rsid w:val="00FB4D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59A8D"/>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spacing w:after="0" w:line="240" w:lineRule="auto"/>
      <w:ind w:left="720"/>
    </w:pPr>
    <w:rPr>
      <w:rFonts w:ascii="Times New Roman" w:hAnsi="Times New Roman" w:cs="Times New Roman"/>
      <w:sz w:val="24"/>
      <w:szCs w:val="24"/>
    </w:rPr>
  </w:style>
  <w:style w:type="character" w:styleId="Hyperlink">
    <w:name w:val="Hyperlink"/>
    <w:basedOn w:val="DefaultParagraphFont"/>
    <w:uiPriority w:val="99"/>
    <w:unhideWhenUsed/>
    <w:rsid w:val="00721A1A"/>
    <w:rPr>
      <w:color w:val="0563C1" w:themeColor="hyperlink"/>
      <w:u w:val="single"/>
    </w:rPr>
  </w:style>
  <w:style w:type="character" w:styleId="UnresolvedMention">
    <w:name w:val="Unresolved Mention"/>
    <w:basedOn w:val="DefaultParagraphFont"/>
    <w:uiPriority w:val="99"/>
    <w:semiHidden/>
    <w:unhideWhenUsed/>
    <w:rsid w:val="00721A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467</Words>
  <Characters>2667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3128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Williams, Hannah</cp:lastModifiedBy>
  <cp:revision>6</cp:revision>
  <dcterms:created xsi:type="dcterms:W3CDTF">2023-12-14T16:59:00Z</dcterms:created>
  <dcterms:modified xsi:type="dcterms:W3CDTF">2023-12-14T19:24:00Z</dcterms:modified>
</cp:coreProperties>
</file>