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979153" w14:textId="77777777" w:rsidR="00F0277B" w:rsidRPr="008618DF" w:rsidRDefault="00F0277B" w:rsidP="0081090D">
      <w:pPr>
        <w:pStyle w:val="NoSpacing"/>
        <w:jc w:val="center"/>
        <w:rPr>
          <w:rFonts w:ascii="Times New Roman" w:hAnsi="Times New Roman" w:cs="Times New Roman"/>
          <w:b/>
          <w:sz w:val="40"/>
          <w:szCs w:val="40"/>
        </w:rPr>
      </w:pPr>
      <w:r w:rsidRPr="008618DF">
        <w:rPr>
          <w:rFonts w:ascii="Times New Roman" w:hAnsi="Times New Roman" w:cs="Times New Roman"/>
          <w:b/>
          <w:sz w:val="40"/>
          <w:szCs w:val="40"/>
        </w:rPr>
        <w:t>CAPT Agenda</w:t>
      </w:r>
    </w:p>
    <w:p w14:paraId="61AEED40" w14:textId="548F6684" w:rsidR="00F0277B" w:rsidRPr="008618DF" w:rsidRDefault="00C97DAC" w:rsidP="0081090D">
      <w:pPr>
        <w:pStyle w:val="NoSpacing"/>
        <w:jc w:val="center"/>
        <w:rPr>
          <w:rFonts w:ascii="Times New Roman" w:hAnsi="Times New Roman" w:cs="Times New Roman"/>
          <w:b/>
          <w:sz w:val="40"/>
          <w:szCs w:val="40"/>
        </w:rPr>
      </w:pPr>
      <w:r>
        <w:rPr>
          <w:rFonts w:ascii="Times New Roman" w:hAnsi="Times New Roman" w:cs="Times New Roman"/>
          <w:b/>
          <w:sz w:val="40"/>
          <w:szCs w:val="40"/>
        </w:rPr>
        <w:t>August</w:t>
      </w:r>
      <w:r w:rsidR="00E44847">
        <w:rPr>
          <w:rFonts w:ascii="Times New Roman" w:hAnsi="Times New Roman" w:cs="Times New Roman"/>
          <w:b/>
          <w:sz w:val="40"/>
          <w:szCs w:val="40"/>
        </w:rPr>
        <w:t xml:space="preserve"> </w:t>
      </w:r>
      <w:r>
        <w:rPr>
          <w:rFonts w:ascii="Times New Roman" w:hAnsi="Times New Roman" w:cs="Times New Roman"/>
          <w:b/>
          <w:sz w:val="40"/>
          <w:szCs w:val="40"/>
        </w:rPr>
        <w:t>31</w:t>
      </w:r>
      <w:r w:rsidR="005940C7">
        <w:rPr>
          <w:rFonts w:ascii="Times New Roman" w:hAnsi="Times New Roman" w:cs="Times New Roman"/>
          <w:b/>
          <w:sz w:val="40"/>
          <w:szCs w:val="40"/>
        </w:rPr>
        <w:t>, 202</w:t>
      </w:r>
      <w:r w:rsidR="00E46F40">
        <w:rPr>
          <w:rFonts w:ascii="Times New Roman" w:hAnsi="Times New Roman" w:cs="Times New Roman"/>
          <w:b/>
          <w:sz w:val="40"/>
          <w:szCs w:val="40"/>
        </w:rPr>
        <w:t>3</w:t>
      </w:r>
    </w:p>
    <w:p w14:paraId="0ED090C3" w14:textId="77777777" w:rsidR="0081090D" w:rsidRDefault="0081090D" w:rsidP="0081090D">
      <w:pPr>
        <w:pStyle w:val="NoSpacing"/>
        <w:jc w:val="center"/>
        <w:rPr>
          <w:rFonts w:ascii="Times New Roman" w:hAnsi="Times New Roman" w:cs="Times New Roman"/>
          <w:b/>
          <w:sz w:val="32"/>
          <w:szCs w:val="32"/>
        </w:rPr>
      </w:pPr>
    </w:p>
    <w:p w14:paraId="596A834D" w14:textId="58490410" w:rsidR="00715A13" w:rsidRDefault="00715A13" w:rsidP="00715A13">
      <w:pPr>
        <w:pStyle w:val="NoSpacing"/>
        <w:rPr>
          <w:rFonts w:ascii="Times New Roman" w:hAnsi="Times New Roman" w:cs="Times New Roman"/>
          <w:bCs/>
          <w:sz w:val="24"/>
          <w:szCs w:val="24"/>
        </w:rPr>
      </w:pPr>
      <w:r w:rsidRPr="003D4897">
        <w:rPr>
          <w:rFonts w:ascii="Times New Roman" w:hAnsi="Times New Roman" w:cs="Times New Roman"/>
          <w:bCs/>
          <w:sz w:val="24"/>
          <w:szCs w:val="24"/>
        </w:rPr>
        <w:t>Present: Tom Teper</w:t>
      </w:r>
      <w:r>
        <w:rPr>
          <w:rFonts w:ascii="Times New Roman" w:hAnsi="Times New Roman" w:cs="Times New Roman"/>
          <w:bCs/>
          <w:sz w:val="24"/>
          <w:szCs w:val="24"/>
        </w:rPr>
        <w:t xml:space="preserve">, </w:t>
      </w:r>
      <w:r w:rsidR="006613E3">
        <w:rPr>
          <w:rFonts w:ascii="Times New Roman" w:hAnsi="Times New Roman" w:cs="Times New Roman"/>
          <w:bCs/>
          <w:sz w:val="24"/>
          <w:szCs w:val="24"/>
        </w:rPr>
        <w:t>John Laskowski, Eric Kurt</w:t>
      </w:r>
      <w:r w:rsidR="00383DA5">
        <w:rPr>
          <w:rFonts w:ascii="Times New Roman" w:hAnsi="Times New Roman" w:cs="Times New Roman"/>
          <w:bCs/>
          <w:sz w:val="24"/>
          <w:szCs w:val="24"/>
        </w:rPr>
        <w:t>, Bill Mischo</w:t>
      </w:r>
      <w:r w:rsidR="0047645A">
        <w:rPr>
          <w:rFonts w:ascii="Times New Roman" w:hAnsi="Times New Roman" w:cs="Times New Roman"/>
          <w:bCs/>
          <w:sz w:val="24"/>
          <w:szCs w:val="24"/>
        </w:rPr>
        <w:t>, William Kries, Dan Tracy</w:t>
      </w:r>
      <w:r w:rsidR="00CC4A7C">
        <w:rPr>
          <w:rFonts w:ascii="Times New Roman" w:hAnsi="Times New Roman" w:cs="Times New Roman"/>
          <w:bCs/>
          <w:sz w:val="24"/>
          <w:szCs w:val="24"/>
        </w:rPr>
        <w:t xml:space="preserve">, Michael Norman, </w:t>
      </w:r>
      <w:r w:rsidR="001E5663">
        <w:rPr>
          <w:rFonts w:ascii="Times New Roman" w:hAnsi="Times New Roman" w:cs="Times New Roman"/>
          <w:bCs/>
          <w:sz w:val="24"/>
          <w:szCs w:val="24"/>
        </w:rPr>
        <w:t>Tracy Tolliver, Seth Robbins</w:t>
      </w:r>
      <w:r w:rsidR="00F006F8">
        <w:rPr>
          <w:rFonts w:ascii="Times New Roman" w:hAnsi="Times New Roman" w:cs="Times New Roman"/>
          <w:bCs/>
          <w:sz w:val="24"/>
          <w:szCs w:val="24"/>
        </w:rPr>
        <w:t>, Chris Prom</w:t>
      </w:r>
      <w:r w:rsidR="00FE10D3">
        <w:rPr>
          <w:rFonts w:ascii="Times New Roman" w:hAnsi="Times New Roman" w:cs="Times New Roman"/>
          <w:bCs/>
          <w:sz w:val="24"/>
          <w:szCs w:val="24"/>
        </w:rPr>
        <w:t>, Wendy Shelburne</w:t>
      </w:r>
    </w:p>
    <w:p w14:paraId="663BF3EB" w14:textId="77777777" w:rsidR="00715A13" w:rsidRDefault="00715A13" w:rsidP="00715A13">
      <w:pPr>
        <w:pStyle w:val="NoSpacing"/>
        <w:rPr>
          <w:rFonts w:ascii="Times New Roman" w:hAnsi="Times New Roman" w:cs="Times New Roman"/>
          <w:bCs/>
          <w:sz w:val="24"/>
          <w:szCs w:val="24"/>
        </w:rPr>
      </w:pPr>
    </w:p>
    <w:p w14:paraId="25095B22" w14:textId="4CD95DED" w:rsidR="00715A13" w:rsidRPr="003D4897" w:rsidRDefault="00715A13" w:rsidP="00715A13">
      <w:pPr>
        <w:pStyle w:val="NoSpacing"/>
        <w:rPr>
          <w:rFonts w:ascii="Times New Roman" w:hAnsi="Times New Roman" w:cs="Times New Roman"/>
          <w:bCs/>
          <w:sz w:val="24"/>
          <w:szCs w:val="24"/>
        </w:rPr>
      </w:pPr>
      <w:r>
        <w:rPr>
          <w:rFonts w:ascii="Times New Roman" w:hAnsi="Times New Roman" w:cs="Times New Roman"/>
          <w:bCs/>
          <w:sz w:val="24"/>
          <w:szCs w:val="24"/>
        </w:rPr>
        <w:t xml:space="preserve">Absent: </w:t>
      </w:r>
    </w:p>
    <w:p w14:paraId="72F9FC3E" w14:textId="77777777" w:rsidR="00715A13" w:rsidRPr="003D4897" w:rsidRDefault="00715A13" w:rsidP="00715A13">
      <w:pPr>
        <w:pStyle w:val="NoSpacing"/>
        <w:rPr>
          <w:rFonts w:ascii="Times New Roman" w:hAnsi="Times New Roman" w:cs="Times New Roman"/>
          <w:bCs/>
          <w:sz w:val="24"/>
          <w:szCs w:val="24"/>
        </w:rPr>
      </w:pPr>
    </w:p>
    <w:p w14:paraId="7B4ECF01" w14:textId="77777777" w:rsidR="00715A13" w:rsidRDefault="00715A13" w:rsidP="00715A13">
      <w:pPr>
        <w:pStyle w:val="NoSpacing"/>
        <w:rPr>
          <w:rFonts w:ascii="Times New Roman" w:hAnsi="Times New Roman" w:cs="Times New Roman"/>
          <w:bCs/>
          <w:sz w:val="24"/>
          <w:szCs w:val="24"/>
        </w:rPr>
      </w:pPr>
      <w:r w:rsidRPr="003D4897">
        <w:rPr>
          <w:rFonts w:ascii="Times New Roman" w:hAnsi="Times New Roman" w:cs="Times New Roman"/>
          <w:bCs/>
          <w:sz w:val="24"/>
          <w:szCs w:val="24"/>
        </w:rPr>
        <w:t xml:space="preserve">Notetaker: Hannah Williams </w:t>
      </w:r>
    </w:p>
    <w:p w14:paraId="19685C91" w14:textId="77777777" w:rsidR="00715A13" w:rsidRPr="003D4897" w:rsidRDefault="00715A13" w:rsidP="00715A13">
      <w:pPr>
        <w:pStyle w:val="NoSpacing"/>
        <w:rPr>
          <w:rFonts w:ascii="Times New Roman" w:hAnsi="Times New Roman" w:cs="Times New Roman"/>
          <w:bCs/>
          <w:sz w:val="24"/>
          <w:szCs w:val="24"/>
        </w:rPr>
      </w:pPr>
    </w:p>
    <w:p w14:paraId="53B3DC40" w14:textId="77777777" w:rsidR="00715A13" w:rsidRDefault="00715A13" w:rsidP="00715A13">
      <w:pPr>
        <w:pStyle w:val="NoSpacing"/>
        <w:rPr>
          <w:rFonts w:ascii="Times New Roman" w:hAnsi="Times New Roman" w:cs="Times New Roman"/>
          <w:sz w:val="24"/>
          <w:szCs w:val="24"/>
        </w:rPr>
      </w:pPr>
    </w:p>
    <w:p w14:paraId="36155838" w14:textId="77777777" w:rsidR="00715A13" w:rsidRDefault="00715A13" w:rsidP="00715A13">
      <w:pPr>
        <w:pStyle w:val="NoSpacing"/>
        <w:rPr>
          <w:rFonts w:ascii="Times New Roman" w:hAnsi="Times New Roman" w:cs="Times New Roman"/>
          <w:b/>
          <w:sz w:val="24"/>
          <w:szCs w:val="24"/>
        </w:rPr>
      </w:pPr>
      <w:r w:rsidRPr="003D4897">
        <w:rPr>
          <w:rFonts w:ascii="Times New Roman" w:hAnsi="Times New Roman" w:cs="Times New Roman"/>
          <w:b/>
          <w:sz w:val="24"/>
          <w:szCs w:val="24"/>
        </w:rPr>
        <w:t>Agenda and Minutes</w:t>
      </w:r>
    </w:p>
    <w:p w14:paraId="6BE6356E" w14:textId="77777777" w:rsidR="00715A13" w:rsidRPr="003D4897" w:rsidRDefault="00715A13" w:rsidP="00715A13">
      <w:pPr>
        <w:pStyle w:val="NoSpacing"/>
        <w:ind w:left="360"/>
        <w:rPr>
          <w:rFonts w:ascii="Times New Roman" w:hAnsi="Times New Roman" w:cs="Times New Roman"/>
          <w:b/>
          <w:sz w:val="24"/>
          <w:szCs w:val="24"/>
        </w:rPr>
      </w:pPr>
    </w:p>
    <w:p w14:paraId="799CBC09" w14:textId="77777777" w:rsidR="00715A13" w:rsidRDefault="00715A13" w:rsidP="00715A13">
      <w:pPr>
        <w:pStyle w:val="NoSpacing"/>
        <w:rPr>
          <w:rFonts w:ascii="Times New Roman" w:hAnsi="Times New Roman" w:cs="Times New Roman"/>
          <w:sz w:val="24"/>
          <w:szCs w:val="24"/>
        </w:rPr>
      </w:pPr>
      <w:r w:rsidRPr="003D4897">
        <w:rPr>
          <w:rFonts w:ascii="Times New Roman" w:hAnsi="Times New Roman" w:cs="Times New Roman"/>
          <w:sz w:val="24"/>
          <w:szCs w:val="24"/>
        </w:rPr>
        <w:t>Agenda and minutes unanimously approved.</w:t>
      </w:r>
    </w:p>
    <w:p w14:paraId="724E3A84" w14:textId="77777777" w:rsidR="00F37ED7" w:rsidRPr="008618DF" w:rsidRDefault="00F37ED7" w:rsidP="00715A13">
      <w:pPr>
        <w:pStyle w:val="NoSpacing"/>
        <w:rPr>
          <w:rFonts w:ascii="Times New Roman" w:hAnsi="Times New Roman" w:cs="Times New Roman"/>
          <w:b/>
          <w:sz w:val="32"/>
          <w:szCs w:val="32"/>
        </w:rPr>
      </w:pPr>
    </w:p>
    <w:p w14:paraId="6C4CDE6A" w14:textId="5BFD8736" w:rsidR="0060221F" w:rsidRDefault="0060221F" w:rsidP="0060221F">
      <w:pPr>
        <w:pStyle w:val="NoSpacing"/>
        <w:rPr>
          <w:rFonts w:ascii="Times New Roman" w:hAnsi="Times New Roman" w:cs="Times New Roman"/>
          <w:sz w:val="24"/>
          <w:szCs w:val="24"/>
        </w:rPr>
      </w:pPr>
    </w:p>
    <w:p w14:paraId="505B2529" w14:textId="2032AC04" w:rsidR="00296EB9" w:rsidRPr="00FE10D3" w:rsidRDefault="00296EB9" w:rsidP="00FE10D3">
      <w:pPr>
        <w:pStyle w:val="NoSpacing"/>
        <w:numPr>
          <w:ilvl w:val="0"/>
          <w:numId w:val="26"/>
        </w:numPr>
        <w:rPr>
          <w:rFonts w:ascii="Times New Roman" w:hAnsi="Times New Roman" w:cs="Times New Roman"/>
          <w:sz w:val="24"/>
          <w:szCs w:val="24"/>
        </w:rPr>
      </w:pPr>
      <w:r>
        <w:rPr>
          <w:rFonts w:ascii="Times New Roman" w:hAnsi="Times New Roman" w:cs="Times New Roman"/>
          <w:b/>
          <w:bCs/>
          <w:sz w:val="24"/>
          <w:szCs w:val="24"/>
        </w:rPr>
        <w:t>Quarterly Working Group Reports</w:t>
      </w:r>
    </w:p>
    <w:p w14:paraId="4B1D1911" w14:textId="28CA990C" w:rsidR="006C2624" w:rsidRPr="001458B9" w:rsidRDefault="006C2624" w:rsidP="00B76993">
      <w:pPr>
        <w:pStyle w:val="Title"/>
        <w:numPr>
          <w:ilvl w:val="0"/>
          <w:numId w:val="27"/>
        </w:numPr>
        <w:spacing w:before="480" w:after="120" w:line="259" w:lineRule="auto"/>
        <w:rPr>
          <w:rFonts w:ascii="Times New Roman" w:hAnsi="Times New Roman" w:cs="Times New Roman"/>
          <w:sz w:val="24"/>
          <w:szCs w:val="24"/>
        </w:rPr>
      </w:pPr>
      <w:bookmarkStart w:id="0" w:name="_uvt05brpw1s2" w:colFirst="0" w:colLast="0"/>
      <w:bookmarkEnd w:id="0"/>
      <w:r w:rsidRPr="001458B9">
        <w:rPr>
          <w:rFonts w:ascii="Times New Roman" w:hAnsi="Times New Roman" w:cs="Times New Roman"/>
          <w:sz w:val="24"/>
          <w:szCs w:val="24"/>
        </w:rPr>
        <w:t>CAPT Repositories, Preservation, and Access August 2023 Report</w:t>
      </w:r>
      <w:r w:rsidR="001458B9">
        <w:rPr>
          <w:rFonts w:ascii="Times New Roman" w:hAnsi="Times New Roman" w:cs="Times New Roman"/>
          <w:sz w:val="24"/>
          <w:szCs w:val="24"/>
        </w:rPr>
        <w:t>- Dan Tracy</w:t>
      </w:r>
    </w:p>
    <w:p w14:paraId="577B5E94" w14:textId="1EB02A2D" w:rsidR="006C2624" w:rsidRPr="001458B9" w:rsidRDefault="006C2624" w:rsidP="00B76993">
      <w:pPr>
        <w:pStyle w:val="Heading1"/>
        <w:ind w:left="720"/>
        <w:rPr>
          <w:rFonts w:ascii="Times New Roman" w:hAnsi="Times New Roman" w:cs="Times New Roman"/>
          <w:sz w:val="24"/>
          <w:szCs w:val="24"/>
        </w:rPr>
      </w:pPr>
      <w:bookmarkStart w:id="1" w:name="_ipv6r1fxofae" w:colFirst="0" w:colLast="0"/>
      <w:bookmarkEnd w:id="1"/>
      <w:r w:rsidRPr="001458B9">
        <w:rPr>
          <w:rFonts w:ascii="Times New Roman" w:hAnsi="Times New Roman" w:cs="Times New Roman"/>
          <w:sz w:val="24"/>
          <w:szCs w:val="24"/>
        </w:rPr>
        <w:t>General Updates</w:t>
      </w:r>
    </w:p>
    <w:p w14:paraId="32E831BA" w14:textId="77777777" w:rsidR="006C2624" w:rsidRPr="001458B9" w:rsidRDefault="006C2624" w:rsidP="006C2624">
      <w:pPr>
        <w:numPr>
          <w:ilvl w:val="0"/>
          <w:numId w:val="25"/>
        </w:numPr>
        <w:spacing w:after="0" w:line="276" w:lineRule="auto"/>
        <w:rPr>
          <w:rFonts w:ascii="Times New Roman" w:hAnsi="Times New Roman" w:cs="Times New Roman"/>
          <w:sz w:val="24"/>
          <w:szCs w:val="24"/>
        </w:rPr>
      </w:pPr>
      <w:r w:rsidRPr="001458B9">
        <w:rPr>
          <w:rFonts w:ascii="Times New Roman" w:hAnsi="Times New Roman" w:cs="Times New Roman"/>
          <w:sz w:val="24"/>
          <w:szCs w:val="24"/>
        </w:rPr>
        <w:t>Dan Tracy’s term as chair of the working group is ending, and Seth Robbins will take over as chair from his time as Vice Chair. Eric Mosher will serve as Vice Chair for the coming year.</w:t>
      </w:r>
    </w:p>
    <w:p w14:paraId="10C87DDF" w14:textId="77777777" w:rsidR="006C2624" w:rsidRPr="001458B9" w:rsidRDefault="006C2624" w:rsidP="006C2624">
      <w:pPr>
        <w:numPr>
          <w:ilvl w:val="0"/>
          <w:numId w:val="25"/>
        </w:numPr>
        <w:spacing w:after="0" w:line="276" w:lineRule="auto"/>
        <w:rPr>
          <w:rFonts w:ascii="Times New Roman" w:hAnsi="Times New Roman" w:cs="Times New Roman"/>
          <w:sz w:val="24"/>
          <w:szCs w:val="24"/>
        </w:rPr>
      </w:pPr>
      <w:r w:rsidRPr="001458B9">
        <w:rPr>
          <w:rFonts w:ascii="Times New Roman" w:hAnsi="Times New Roman" w:cs="Times New Roman"/>
          <w:sz w:val="24"/>
          <w:szCs w:val="24"/>
        </w:rPr>
        <w:t xml:space="preserve">We are now members of the Digital Preservation Coalition (DPC), giving us a seat at the table in a global community effort. Some benefits include training, travel support for digital projects, and access to the DPC Rapid Assessment Model, which will allow us to do a </w:t>
      </w:r>
      <w:proofErr w:type="spellStart"/>
      <w:r w:rsidRPr="001458B9">
        <w:rPr>
          <w:rFonts w:ascii="Times New Roman" w:hAnsi="Times New Roman" w:cs="Times New Roman"/>
          <w:sz w:val="24"/>
          <w:szCs w:val="24"/>
        </w:rPr>
        <w:t>self assessment</w:t>
      </w:r>
      <w:proofErr w:type="spellEnd"/>
      <w:r w:rsidRPr="001458B9">
        <w:rPr>
          <w:rFonts w:ascii="Times New Roman" w:hAnsi="Times New Roman" w:cs="Times New Roman"/>
          <w:sz w:val="24"/>
          <w:szCs w:val="24"/>
        </w:rPr>
        <w:t xml:space="preserve"> of the digital preservation program. Kyle Rimkus will lead the process of filling out the assessment, conferring with the various stakeholders for different services.</w:t>
      </w:r>
    </w:p>
    <w:p w14:paraId="76918A8E" w14:textId="77777777" w:rsidR="006C2624" w:rsidRPr="001458B9" w:rsidRDefault="006C2624" w:rsidP="006C2624">
      <w:pPr>
        <w:numPr>
          <w:ilvl w:val="0"/>
          <w:numId w:val="25"/>
        </w:numPr>
        <w:spacing w:after="0" w:line="276" w:lineRule="auto"/>
        <w:rPr>
          <w:rFonts w:ascii="Times New Roman" w:hAnsi="Times New Roman" w:cs="Times New Roman"/>
          <w:sz w:val="24"/>
          <w:szCs w:val="24"/>
        </w:rPr>
      </w:pPr>
      <w:r w:rsidRPr="001458B9">
        <w:rPr>
          <w:rFonts w:ascii="Times New Roman" w:hAnsi="Times New Roman" w:cs="Times New Roman"/>
          <w:sz w:val="24"/>
          <w:szCs w:val="24"/>
        </w:rPr>
        <w:t>Kyle Rimkus is going to be working to fill out the Office of Digital Strategies website so that it provides an overview of all of our locally developed and maintained digital systems. He will be contacting service stakeholders to ensure services are properly represented.</w:t>
      </w:r>
    </w:p>
    <w:p w14:paraId="0FA92C9D" w14:textId="07DD9D59" w:rsidR="006C2624" w:rsidRPr="001458B9" w:rsidRDefault="006C2624" w:rsidP="006C2624">
      <w:pPr>
        <w:numPr>
          <w:ilvl w:val="0"/>
          <w:numId w:val="25"/>
        </w:numPr>
        <w:spacing w:after="0" w:line="276" w:lineRule="auto"/>
        <w:rPr>
          <w:rFonts w:ascii="Times New Roman" w:hAnsi="Times New Roman" w:cs="Times New Roman"/>
          <w:sz w:val="24"/>
          <w:szCs w:val="24"/>
        </w:rPr>
      </w:pPr>
      <w:r w:rsidRPr="001458B9">
        <w:rPr>
          <w:rFonts w:ascii="Times New Roman" w:hAnsi="Times New Roman" w:cs="Times New Roman"/>
          <w:sz w:val="24"/>
          <w:szCs w:val="24"/>
        </w:rPr>
        <w:t xml:space="preserve">The group discussed a draft report from Ithaka on the </w:t>
      </w:r>
      <w:hyperlink r:id="rId5">
        <w:r w:rsidRPr="001458B9">
          <w:rPr>
            <w:rFonts w:ascii="Times New Roman" w:hAnsi="Times New Roman" w:cs="Times New Roman"/>
            <w:color w:val="1155CC"/>
            <w:sz w:val="24"/>
            <w:szCs w:val="24"/>
            <w:u w:val="single"/>
          </w:rPr>
          <w:t>Shared Infrastructure for Scholarly Communication</w:t>
        </w:r>
      </w:hyperlink>
      <w:r w:rsidRPr="001458B9">
        <w:rPr>
          <w:rFonts w:ascii="Times New Roman" w:hAnsi="Times New Roman" w:cs="Times New Roman"/>
          <w:sz w:val="24"/>
          <w:szCs w:val="24"/>
        </w:rPr>
        <w:t xml:space="preserve"> to coordinate feedback that Chris Prom could share back with Ithaka as part of the community response process. There were a number of concerns with the report, including that it had very few real take-aways for libraries despite libraries being a core audience for Ithaka. The use of the term “infrastructure” often seems to relate simply to vendor offerings rather than actual scholarly </w:t>
      </w:r>
      <w:r w:rsidRPr="001458B9">
        <w:rPr>
          <w:rFonts w:ascii="Times New Roman" w:hAnsi="Times New Roman" w:cs="Times New Roman"/>
          <w:sz w:val="24"/>
          <w:szCs w:val="24"/>
        </w:rPr>
        <w:lastRenderedPageBreak/>
        <w:t>communications infrastructure. There were also concerns about claims about “global” trends despite specifically limiting the scope of interviewees to individuals from North America and Europe, and questions about the framing of some of the report’s general conclusions.</w:t>
      </w:r>
    </w:p>
    <w:p w14:paraId="5ED01EC4" w14:textId="7DD2E535" w:rsidR="006C2624" w:rsidRPr="001458B9" w:rsidRDefault="006C2624" w:rsidP="00B76993">
      <w:pPr>
        <w:pStyle w:val="Heading1"/>
        <w:rPr>
          <w:rFonts w:ascii="Times New Roman" w:hAnsi="Times New Roman" w:cs="Times New Roman"/>
          <w:sz w:val="24"/>
          <w:szCs w:val="24"/>
        </w:rPr>
      </w:pPr>
      <w:bookmarkStart w:id="2" w:name="_pbdonuoq739v" w:colFirst="0" w:colLast="0"/>
      <w:bookmarkEnd w:id="2"/>
      <w:r w:rsidRPr="001458B9">
        <w:rPr>
          <w:rFonts w:ascii="Times New Roman" w:hAnsi="Times New Roman" w:cs="Times New Roman"/>
          <w:sz w:val="24"/>
          <w:szCs w:val="24"/>
        </w:rPr>
        <w:t>Service-Specific Activity</w:t>
      </w:r>
    </w:p>
    <w:p w14:paraId="71393717" w14:textId="77777777" w:rsidR="006C2624" w:rsidRPr="001458B9" w:rsidRDefault="006C2624" w:rsidP="006C2624">
      <w:pPr>
        <w:numPr>
          <w:ilvl w:val="0"/>
          <w:numId w:val="25"/>
        </w:numPr>
        <w:spacing w:after="0" w:line="276" w:lineRule="auto"/>
        <w:rPr>
          <w:rFonts w:ascii="Times New Roman" w:hAnsi="Times New Roman" w:cs="Times New Roman"/>
          <w:sz w:val="24"/>
          <w:szCs w:val="24"/>
        </w:rPr>
      </w:pPr>
      <w:r w:rsidRPr="001458B9">
        <w:rPr>
          <w:rFonts w:ascii="Times New Roman" w:hAnsi="Times New Roman" w:cs="Times New Roman"/>
          <w:b/>
          <w:sz w:val="24"/>
          <w:szCs w:val="24"/>
        </w:rPr>
        <w:t>CARLI Shared Institutional Repository</w:t>
      </w:r>
      <w:r w:rsidRPr="001458B9">
        <w:rPr>
          <w:rFonts w:ascii="Times New Roman" w:hAnsi="Times New Roman" w:cs="Times New Roman"/>
          <w:sz w:val="24"/>
          <w:szCs w:val="24"/>
        </w:rPr>
        <w:t>: We are wrapping up the first “quiet pilot” year of the CARLI Shared IR with three pilot institutions. The next step would be a larger public pilot with at least 10 CARLI members. However, work remains to be done to finalize the accounting workflows.</w:t>
      </w:r>
    </w:p>
    <w:p w14:paraId="3B037128" w14:textId="77777777" w:rsidR="006C2624" w:rsidRPr="001458B9" w:rsidRDefault="006C2624" w:rsidP="006C2624">
      <w:pPr>
        <w:numPr>
          <w:ilvl w:val="1"/>
          <w:numId w:val="25"/>
        </w:numPr>
        <w:spacing w:after="0" w:line="276" w:lineRule="auto"/>
        <w:rPr>
          <w:rFonts w:ascii="Times New Roman" w:hAnsi="Times New Roman" w:cs="Times New Roman"/>
          <w:sz w:val="24"/>
          <w:szCs w:val="24"/>
        </w:rPr>
      </w:pPr>
      <w:r w:rsidRPr="001458B9">
        <w:rPr>
          <w:rFonts w:ascii="Times New Roman" w:hAnsi="Times New Roman" w:cs="Times New Roman"/>
          <w:sz w:val="24"/>
          <w:szCs w:val="24"/>
        </w:rPr>
        <w:t xml:space="preserve">Work in the first phase has involved continued development of the IDEALS infrastructure. We now have the ability for site-wide administrators to bulk upload content, which simplifies the process and puts less strain on programming staff who had been responsibility for this process in the </w:t>
      </w:r>
      <w:proofErr w:type="spellStart"/>
      <w:r w:rsidRPr="001458B9">
        <w:rPr>
          <w:rFonts w:ascii="Times New Roman" w:hAnsi="Times New Roman" w:cs="Times New Roman"/>
          <w:sz w:val="24"/>
          <w:szCs w:val="24"/>
        </w:rPr>
        <w:t>DSpace</w:t>
      </w:r>
      <w:proofErr w:type="spellEnd"/>
      <w:r w:rsidRPr="001458B9">
        <w:rPr>
          <w:rFonts w:ascii="Times New Roman" w:hAnsi="Times New Roman" w:cs="Times New Roman"/>
          <w:sz w:val="24"/>
          <w:szCs w:val="24"/>
        </w:rPr>
        <w:t xml:space="preserve"> IDEALS. Single sign-in authentication for multiple institutions has also been worked out.</w:t>
      </w:r>
    </w:p>
    <w:p w14:paraId="0E18D27E" w14:textId="77777777" w:rsidR="006C2624" w:rsidRPr="001458B9" w:rsidRDefault="006C2624" w:rsidP="006C2624">
      <w:pPr>
        <w:numPr>
          <w:ilvl w:val="0"/>
          <w:numId w:val="25"/>
        </w:numPr>
        <w:spacing w:after="0" w:line="276" w:lineRule="auto"/>
        <w:rPr>
          <w:rFonts w:ascii="Times New Roman" w:hAnsi="Times New Roman" w:cs="Times New Roman"/>
          <w:b/>
          <w:sz w:val="24"/>
          <w:szCs w:val="24"/>
        </w:rPr>
      </w:pPr>
      <w:r w:rsidRPr="001458B9">
        <w:rPr>
          <w:rFonts w:ascii="Times New Roman" w:hAnsi="Times New Roman" w:cs="Times New Roman"/>
          <w:b/>
          <w:sz w:val="24"/>
          <w:szCs w:val="24"/>
        </w:rPr>
        <w:t>IOPN</w:t>
      </w:r>
      <w:r w:rsidRPr="001458B9">
        <w:rPr>
          <w:rFonts w:ascii="Times New Roman" w:hAnsi="Times New Roman" w:cs="Times New Roman"/>
          <w:sz w:val="24"/>
          <w:szCs w:val="24"/>
        </w:rPr>
        <w:t>: We had paused updates to publication platforms while grant instructional activities were winding down, but updates have restarted again, with some significant updates and improvements to OJS and Omeka S.</w:t>
      </w:r>
    </w:p>
    <w:p w14:paraId="694FDFC5" w14:textId="77777777" w:rsidR="006C2624" w:rsidRPr="001458B9" w:rsidRDefault="006C2624" w:rsidP="006C2624">
      <w:pPr>
        <w:numPr>
          <w:ilvl w:val="0"/>
          <w:numId w:val="25"/>
        </w:numPr>
        <w:spacing w:after="0" w:line="276" w:lineRule="auto"/>
        <w:rPr>
          <w:rFonts w:ascii="Times New Roman" w:hAnsi="Times New Roman" w:cs="Times New Roman"/>
          <w:b/>
          <w:sz w:val="24"/>
          <w:szCs w:val="24"/>
        </w:rPr>
      </w:pPr>
      <w:r w:rsidRPr="001458B9">
        <w:rPr>
          <w:rFonts w:ascii="Times New Roman" w:hAnsi="Times New Roman" w:cs="Times New Roman"/>
          <w:b/>
          <w:sz w:val="24"/>
          <w:szCs w:val="24"/>
        </w:rPr>
        <w:t>Illinois Data Bank</w:t>
      </w:r>
      <w:r w:rsidRPr="001458B9">
        <w:rPr>
          <w:rFonts w:ascii="Times New Roman" w:hAnsi="Times New Roman" w:cs="Times New Roman"/>
          <w:sz w:val="24"/>
          <w:szCs w:val="24"/>
        </w:rPr>
        <w:t>: The data bank now has versioning of data sets. They are also working on improving integration of links to related information like articles using the data sets. They are redoing the application for the CORE Seal of Approval due to some changes to the form.</w:t>
      </w:r>
    </w:p>
    <w:p w14:paraId="38488B04" w14:textId="77777777" w:rsidR="006C2624" w:rsidRPr="001458B9" w:rsidRDefault="006C2624" w:rsidP="006C2624">
      <w:pPr>
        <w:numPr>
          <w:ilvl w:val="0"/>
          <w:numId w:val="25"/>
        </w:numPr>
        <w:spacing w:after="0" w:line="276" w:lineRule="auto"/>
        <w:rPr>
          <w:rFonts w:ascii="Times New Roman" w:hAnsi="Times New Roman" w:cs="Times New Roman"/>
          <w:b/>
          <w:sz w:val="24"/>
          <w:szCs w:val="24"/>
        </w:rPr>
      </w:pPr>
      <w:r w:rsidRPr="001458B9">
        <w:rPr>
          <w:rFonts w:ascii="Times New Roman" w:hAnsi="Times New Roman" w:cs="Times New Roman"/>
          <w:b/>
          <w:sz w:val="24"/>
          <w:szCs w:val="24"/>
        </w:rPr>
        <w:t>Illinois Experts</w:t>
      </w:r>
      <w:r w:rsidRPr="001458B9">
        <w:rPr>
          <w:rFonts w:ascii="Times New Roman" w:hAnsi="Times New Roman" w:cs="Times New Roman"/>
          <w:sz w:val="24"/>
          <w:szCs w:val="24"/>
        </w:rPr>
        <w:t>: Late summer and early fall are largely devoted to activating and populating new faculty accounts.</w:t>
      </w:r>
    </w:p>
    <w:p w14:paraId="5209FB5C" w14:textId="77777777" w:rsidR="006C2624" w:rsidRPr="001458B9" w:rsidRDefault="006C2624" w:rsidP="006C2624">
      <w:pPr>
        <w:numPr>
          <w:ilvl w:val="0"/>
          <w:numId w:val="25"/>
        </w:numPr>
        <w:spacing w:after="0" w:line="276" w:lineRule="auto"/>
        <w:rPr>
          <w:rFonts w:ascii="Times New Roman" w:hAnsi="Times New Roman" w:cs="Times New Roman"/>
          <w:b/>
          <w:sz w:val="24"/>
          <w:szCs w:val="24"/>
        </w:rPr>
      </w:pPr>
      <w:r w:rsidRPr="001458B9">
        <w:rPr>
          <w:rFonts w:ascii="Times New Roman" w:hAnsi="Times New Roman" w:cs="Times New Roman"/>
          <w:b/>
          <w:sz w:val="24"/>
          <w:szCs w:val="24"/>
        </w:rPr>
        <w:t xml:space="preserve">IMS: </w:t>
      </w:r>
      <w:r w:rsidRPr="001458B9">
        <w:rPr>
          <w:rFonts w:ascii="Times New Roman" w:hAnsi="Times New Roman" w:cs="Times New Roman"/>
          <w:sz w:val="24"/>
          <w:szCs w:val="24"/>
        </w:rPr>
        <w:t>The team is creating a central database to track all of the various systems they support in a centralized manner, which has not existed in the past and should be very useful.</w:t>
      </w:r>
    </w:p>
    <w:p w14:paraId="63FCC945" w14:textId="77777777" w:rsidR="006C2624" w:rsidRPr="001458B9" w:rsidRDefault="006C2624" w:rsidP="006C2624">
      <w:pPr>
        <w:numPr>
          <w:ilvl w:val="0"/>
          <w:numId w:val="25"/>
        </w:numPr>
        <w:spacing w:after="0" w:line="276" w:lineRule="auto"/>
        <w:rPr>
          <w:rFonts w:ascii="Times New Roman" w:hAnsi="Times New Roman" w:cs="Times New Roman"/>
          <w:b/>
          <w:sz w:val="24"/>
          <w:szCs w:val="24"/>
        </w:rPr>
      </w:pPr>
      <w:r w:rsidRPr="001458B9">
        <w:rPr>
          <w:rFonts w:ascii="Times New Roman" w:hAnsi="Times New Roman" w:cs="Times New Roman"/>
          <w:b/>
          <w:sz w:val="24"/>
          <w:szCs w:val="24"/>
        </w:rPr>
        <w:t>Digital Library</w:t>
      </w:r>
      <w:r w:rsidRPr="001458B9">
        <w:rPr>
          <w:rFonts w:ascii="Times New Roman" w:hAnsi="Times New Roman" w:cs="Times New Roman"/>
          <w:sz w:val="24"/>
          <w:szCs w:val="24"/>
        </w:rPr>
        <w:t>: The team is working with John Laskowski to do a user study, modeled somewhat on the IDEALS user study, to identify areas for improvement for the Digital Library interface. This, along with feedback from the Digital Library User Group, will help prioritize development needs. The process is expected to take a few months.</w:t>
      </w:r>
    </w:p>
    <w:p w14:paraId="55BD0AFB" w14:textId="52A39E0B" w:rsidR="00296EB9" w:rsidRDefault="00C97DAC" w:rsidP="006C2624">
      <w:pPr>
        <w:pStyle w:val="NoSpacing"/>
        <w:rPr>
          <w:rFonts w:ascii="Times New Roman" w:hAnsi="Times New Roman" w:cs="Times New Roman"/>
          <w:sz w:val="24"/>
          <w:szCs w:val="24"/>
        </w:rPr>
      </w:pPr>
      <w:r>
        <w:rPr>
          <w:rFonts w:ascii="Times New Roman" w:hAnsi="Times New Roman" w:cs="Times New Roman"/>
          <w:sz w:val="24"/>
          <w:szCs w:val="24"/>
        </w:rPr>
        <w:tab/>
      </w:r>
      <w:r w:rsidR="00220B92">
        <w:rPr>
          <w:rFonts w:ascii="Times New Roman" w:hAnsi="Times New Roman" w:cs="Times New Roman"/>
          <w:sz w:val="24"/>
          <w:szCs w:val="24"/>
        </w:rPr>
        <w:tab/>
      </w:r>
      <w:r w:rsidR="00233FB2">
        <w:rPr>
          <w:rFonts w:ascii="Times New Roman" w:hAnsi="Times New Roman" w:cs="Times New Roman"/>
          <w:sz w:val="24"/>
          <w:szCs w:val="24"/>
        </w:rPr>
        <w:tab/>
      </w:r>
      <w:r w:rsidR="00296EB9">
        <w:rPr>
          <w:rFonts w:ascii="Times New Roman" w:hAnsi="Times New Roman" w:cs="Times New Roman"/>
          <w:sz w:val="24"/>
          <w:szCs w:val="24"/>
        </w:rPr>
        <w:tab/>
      </w:r>
      <w:r w:rsidR="00296EB9">
        <w:rPr>
          <w:rFonts w:ascii="Times New Roman" w:hAnsi="Times New Roman" w:cs="Times New Roman"/>
          <w:sz w:val="24"/>
          <w:szCs w:val="24"/>
        </w:rPr>
        <w:tab/>
      </w:r>
    </w:p>
    <w:p w14:paraId="0AB332A8" w14:textId="5BEA1C79" w:rsidR="00296EB9" w:rsidRDefault="00C97DAC" w:rsidP="001458B9">
      <w:pPr>
        <w:pStyle w:val="NoSpacing"/>
        <w:ind w:left="1080"/>
        <w:rPr>
          <w:rFonts w:ascii="Times New Roman" w:hAnsi="Times New Roman" w:cs="Times New Roman"/>
          <w:sz w:val="24"/>
          <w:szCs w:val="24"/>
        </w:rPr>
      </w:pPr>
      <w:r>
        <w:rPr>
          <w:rFonts w:ascii="Times New Roman" w:hAnsi="Times New Roman" w:cs="Times New Roman"/>
          <w:sz w:val="24"/>
          <w:szCs w:val="24"/>
        </w:rPr>
        <w:tab/>
      </w:r>
      <w:r w:rsidR="00E44847">
        <w:rPr>
          <w:rFonts w:ascii="Times New Roman" w:hAnsi="Times New Roman" w:cs="Times New Roman"/>
          <w:sz w:val="24"/>
          <w:szCs w:val="24"/>
        </w:rPr>
        <w:tab/>
      </w:r>
      <w:r w:rsidR="00E44847">
        <w:rPr>
          <w:rFonts w:ascii="Times New Roman" w:hAnsi="Times New Roman" w:cs="Times New Roman"/>
          <w:sz w:val="24"/>
          <w:szCs w:val="24"/>
        </w:rPr>
        <w:tab/>
      </w:r>
      <w:r w:rsidR="00D165EF">
        <w:rPr>
          <w:rFonts w:ascii="Times New Roman" w:hAnsi="Times New Roman" w:cs="Times New Roman"/>
          <w:sz w:val="24"/>
          <w:szCs w:val="24"/>
        </w:rPr>
        <w:tab/>
      </w:r>
      <w:r w:rsidR="00233FB2">
        <w:rPr>
          <w:rFonts w:ascii="Times New Roman" w:hAnsi="Times New Roman" w:cs="Times New Roman"/>
          <w:sz w:val="24"/>
          <w:szCs w:val="24"/>
        </w:rPr>
        <w:tab/>
      </w:r>
      <w:r w:rsidR="00296EB9">
        <w:rPr>
          <w:rFonts w:ascii="Times New Roman" w:hAnsi="Times New Roman" w:cs="Times New Roman"/>
          <w:sz w:val="24"/>
          <w:szCs w:val="24"/>
        </w:rPr>
        <w:tab/>
      </w:r>
      <w:r w:rsidR="00296EB9">
        <w:rPr>
          <w:rFonts w:ascii="Times New Roman" w:hAnsi="Times New Roman" w:cs="Times New Roman"/>
          <w:sz w:val="24"/>
          <w:szCs w:val="24"/>
        </w:rPr>
        <w:tab/>
      </w:r>
      <w:r w:rsidR="00296EB9">
        <w:rPr>
          <w:rFonts w:ascii="Times New Roman" w:hAnsi="Times New Roman" w:cs="Times New Roman"/>
          <w:sz w:val="24"/>
          <w:szCs w:val="24"/>
        </w:rPr>
        <w:tab/>
        <w:t xml:space="preserve"> </w:t>
      </w:r>
    </w:p>
    <w:p w14:paraId="32E70D7D" w14:textId="77777777" w:rsidR="003E2DA4" w:rsidRDefault="00C97DAC" w:rsidP="00B76993">
      <w:pPr>
        <w:pStyle w:val="NoSpacing"/>
        <w:numPr>
          <w:ilvl w:val="0"/>
          <w:numId w:val="27"/>
        </w:numPr>
        <w:rPr>
          <w:rFonts w:ascii="Times New Roman" w:hAnsi="Times New Roman" w:cs="Times New Roman"/>
          <w:sz w:val="24"/>
          <w:szCs w:val="24"/>
        </w:rPr>
      </w:pPr>
      <w:r>
        <w:rPr>
          <w:rFonts w:ascii="Times New Roman" w:hAnsi="Times New Roman" w:cs="Times New Roman"/>
          <w:sz w:val="24"/>
          <w:szCs w:val="24"/>
        </w:rPr>
        <w:t>LETIC- Eric Kurt</w:t>
      </w:r>
    </w:p>
    <w:p w14:paraId="1FA3DCC5" w14:textId="0CBE7201" w:rsidR="00C97DAC" w:rsidRDefault="003E2DA4" w:rsidP="003E2DA4">
      <w:pPr>
        <w:pStyle w:val="NoSpacing"/>
        <w:numPr>
          <w:ilvl w:val="0"/>
          <w:numId w:val="28"/>
        </w:numPr>
        <w:rPr>
          <w:rFonts w:ascii="Times New Roman" w:hAnsi="Times New Roman" w:cs="Times New Roman"/>
          <w:sz w:val="24"/>
          <w:szCs w:val="24"/>
        </w:rPr>
      </w:pPr>
      <w:r>
        <w:rPr>
          <w:rFonts w:ascii="Times New Roman" w:hAnsi="Times New Roman" w:cs="Times New Roman"/>
          <w:sz w:val="24"/>
          <w:szCs w:val="24"/>
        </w:rPr>
        <w:t>The summer talk series on Generative AI is continuing, with some talks coming up on September 19</w:t>
      </w:r>
      <w:r w:rsidRPr="003E2DA4">
        <w:rPr>
          <w:rFonts w:ascii="Times New Roman" w:hAnsi="Times New Roman" w:cs="Times New Roman"/>
          <w:sz w:val="24"/>
          <w:szCs w:val="24"/>
          <w:vertAlign w:val="superscript"/>
        </w:rPr>
        <w:t>th</w:t>
      </w:r>
      <w:r>
        <w:rPr>
          <w:rFonts w:ascii="Times New Roman" w:hAnsi="Times New Roman" w:cs="Times New Roman"/>
          <w:sz w:val="24"/>
          <w:szCs w:val="24"/>
        </w:rPr>
        <w:t xml:space="preserve">. </w:t>
      </w:r>
    </w:p>
    <w:p w14:paraId="006A3D95" w14:textId="0B0C5B4D" w:rsidR="003E2DA4" w:rsidRDefault="003E2DA4" w:rsidP="003E2DA4">
      <w:pPr>
        <w:pStyle w:val="NoSpacing"/>
        <w:numPr>
          <w:ilvl w:val="0"/>
          <w:numId w:val="28"/>
        </w:numPr>
        <w:rPr>
          <w:rFonts w:ascii="Times New Roman" w:hAnsi="Times New Roman" w:cs="Times New Roman"/>
          <w:sz w:val="24"/>
          <w:szCs w:val="24"/>
        </w:rPr>
      </w:pPr>
      <w:r>
        <w:rPr>
          <w:rFonts w:ascii="Times New Roman" w:hAnsi="Times New Roman" w:cs="Times New Roman"/>
          <w:sz w:val="24"/>
          <w:szCs w:val="24"/>
        </w:rPr>
        <w:t xml:space="preserve">LEITC is continuing to revise their website as well as the emerging technology website. </w:t>
      </w:r>
    </w:p>
    <w:p w14:paraId="18E90F67" w14:textId="728089F8" w:rsidR="00296EB9" w:rsidRDefault="00296EB9" w:rsidP="00296EB9">
      <w:pPr>
        <w:pStyle w:val="NoSpacing"/>
        <w:ind w:left="720"/>
        <w:rPr>
          <w:rFonts w:ascii="Times New Roman" w:hAnsi="Times New Roman" w:cs="Times New Roman"/>
          <w:sz w:val="24"/>
          <w:szCs w:val="24"/>
        </w:rPr>
      </w:pPr>
    </w:p>
    <w:p w14:paraId="4B9D7439" w14:textId="0A79EA71" w:rsidR="001F2EF5" w:rsidRDefault="00721A1A" w:rsidP="00B76993">
      <w:pPr>
        <w:pStyle w:val="NoSpacing"/>
        <w:numPr>
          <w:ilvl w:val="0"/>
          <w:numId w:val="26"/>
        </w:numPr>
        <w:rPr>
          <w:rFonts w:ascii="Times New Roman" w:hAnsi="Times New Roman" w:cs="Times New Roman"/>
          <w:b/>
          <w:bCs/>
          <w:sz w:val="24"/>
          <w:szCs w:val="24"/>
        </w:rPr>
      </w:pPr>
      <w:r>
        <w:rPr>
          <w:rFonts w:ascii="Times New Roman" w:hAnsi="Times New Roman" w:cs="Times New Roman"/>
          <w:b/>
          <w:bCs/>
          <w:sz w:val="24"/>
          <w:szCs w:val="24"/>
        </w:rPr>
        <w:lastRenderedPageBreak/>
        <w:t>How to Provide Access when Access is Changin</w:t>
      </w:r>
      <w:r w:rsidR="003605DA">
        <w:rPr>
          <w:rFonts w:ascii="Times New Roman" w:hAnsi="Times New Roman" w:cs="Times New Roman"/>
          <w:b/>
          <w:bCs/>
          <w:sz w:val="24"/>
          <w:szCs w:val="24"/>
        </w:rPr>
        <w:t xml:space="preserve">g- </w:t>
      </w:r>
      <w:r>
        <w:rPr>
          <w:rFonts w:ascii="Times New Roman" w:hAnsi="Times New Roman" w:cs="Times New Roman"/>
          <w:b/>
          <w:bCs/>
          <w:sz w:val="24"/>
          <w:szCs w:val="24"/>
        </w:rPr>
        <w:t>Tracy Tolliver</w:t>
      </w:r>
    </w:p>
    <w:p w14:paraId="1A6F826E" w14:textId="42CEDB6C" w:rsidR="00765204" w:rsidRDefault="00765204" w:rsidP="00765204">
      <w:pPr>
        <w:pStyle w:val="NoSpacing"/>
        <w:numPr>
          <w:ilvl w:val="1"/>
          <w:numId w:val="26"/>
        </w:numPr>
        <w:rPr>
          <w:rFonts w:ascii="Times New Roman" w:hAnsi="Times New Roman" w:cs="Times New Roman"/>
          <w:b/>
          <w:bCs/>
          <w:sz w:val="24"/>
          <w:szCs w:val="24"/>
        </w:rPr>
      </w:pPr>
      <w:r>
        <w:rPr>
          <w:rFonts w:ascii="Times New Roman" w:hAnsi="Times New Roman" w:cs="Times New Roman"/>
          <w:sz w:val="24"/>
          <w:szCs w:val="24"/>
        </w:rPr>
        <w:t xml:space="preserve">Tracy’s presentation at CNI: </w:t>
      </w:r>
      <w:hyperlink r:id="rId6" w:history="1">
        <w:r w:rsidRPr="0022352C">
          <w:rPr>
            <w:rStyle w:val="Hyperlink"/>
            <w:rFonts w:ascii="Times New Roman" w:hAnsi="Times New Roman" w:cs="Times New Roman"/>
            <w:sz w:val="24"/>
            <w:szCs w:val="24"/>
          </w:rPr>
          <w:t>https://www.youtube.com/watch?v=bqYPBBDYKgo</w:t>
        </w:r>
      </w:hyperlink>
      <w:r>
        <w:rPr>
          <w:rFonts w:ascii="Times New Roman" w:hAnsi="Times New Roman" w:cs="Times New Roman"/>
          <w:sz w:val="24"/>
          <w:szCs w:val="24"/>
        </w:rPr>
        <w:t>.</w:t>
      </w:r>
    </w:p>
    <w:p w14:paraId="243B45B1" w14:textId="66E86E09" w:rsidR="00A433A7" w:rsidRPr="00A433A7" w:rsidRDefault="00A433A7" w:rsidP="00A433A7">
      <w:pPr>
        <w:pStyle w:val="NoSpacing"/>
        <w:numPr>
          <w:ilvl w:val="1"/>
          <w:numId w:val="26"/>
        </w:numPr>
        <w:rPr>
          <w:rFonts w:ascii="Times New Roman" w:hAnsi="Times New Roman" w:cs="Times New Roman"/>
          <w:b/>
          <w:bCs/>
          <w:sz w:val="24"/>
          <w:szCs w:val="24"/>
        </w:rPr>
      </w:pPr>
      <w:r>
        <w:rPr>
          <w:rFonts w:ascii="Times New Roman" w:hAnsi="Times New Roman" w:cs="Times New Roman"/>
          <w:sz w:val="24"/>
          <w:szCs w:val="24"/>
        </w:rPr>
        <w:t>Major web browser developers are making changes in response to privacy concerns</w:t>
      </w:r>
      <w:r w:rsidR="00765204">
        <w:rPr>
          <w:rFonts w:ascii="Times New Roman" w:hAnsi="Times New Roman" w:cs="Times New Roman"/>
          <w:sz w:val="24"/>
          <w:szCs w:val="24"/>
        </w:rPr>
        <w:t xml:space="preserve"> from users</w:t>
      </w:r>
      <w:r>
        <w:rPr>
          <w:rFonts w:ascii="Times New Roman" w:hAnsi="Times New Roman" w:cs="Times New Roman"/>
          <w:sz w:val="24"/>
          <w:szCs w:val="24"/>
        </w:rPr>
        <w:t xml:space="preserve">. </w:t>
      </w:r>
    </w:p>
    <w:p w14:paraId="540DFAFE" w14:textId="69280D7A" w:rsidR="00A433A7" w:rsidRPr="00765204" w:rsidRDefault="00A433A7" w:rsidP="00A433A7">
      <w:pPr>
        <w:pStyle w:val="NoSpacing"/>
        <w:numPr>
          <w:ilvl w:val="1"/>
          <w:numId w:val="26"/>
        </w:numPr>
        <w:rPr>
          <w:rFonts w:ascii="Times New Roman" w:hAnsi="Times New Roman" w:cs="Times New Roman"/>
          <w:b/>
          <w:bCs/>
          <w:sz w:val="24"/>
          <w:szCs w:val="24"/>
        </w:rPr>
      </w:pPr>
      <w:r>
        <w:rPr>
          <w:rFonts w:ascii="Times New Roman" w:hAnsi="Times New Roman" w:cs="Times New Roman"/>
          <w:sz w:val="24"/>
          <w:szCs w:val="24"/>
        </w:rPr>
        <w:t>Change areas include: third party cookies, IP addresses, browser fingerprinting, link decoration, and bounce tracking.</w:t>
      </w:r>
    </w:p>
    <w:p w14:paraId="042C3594" w14:textId="7BFE14CC" w:rsidR="00765204" w:rsidRPr="00667773" w:rsidRDefault="00765204" w:rsidP="00A433A7">
      <w:pPr>
        <w:pStyle w:val="NoSpacing"/>
        <w:numPr>
          <w:ilvl w:val="1"/>
          <w:numId w:val="26"/>
        </w:numPr>
        <w:rPr>
          <w:rFonts w:ascii="Times New Roman" w:hAnsi="Times New Roman" w:cs="Times New Roman"/>
          <w:b/>
          <w:bCs/>
          <w:sz w:val="24"/>
          <w:szCs w:val="24"/>
        </w:rPr>
      </w:pPr>
      <w:r>
        <w:rPr>
          <w:rFonts w:ascii="Times New Roman" w:hAnsi="Times New Roman" w:cs="Times New Roman"/>
          <w:sz w:val="24"/>
          <w:szCs w:val="24"/>
        </w:rPr>
        <w:t>Help desks need to be prepared for issues resulting from these changes</w:t>
      </w:r>
    </w:p>
    <w:p w14:paraId="3E177533" w14:textId="36254B2F" w:rsidR="00667773" w:rsidRPr="00667773" w:rsidRDefault="00667773" w:rsidP="00A433A7">
      <w:pPr>
        <w:pStyle w:val="NoSpacing"/>
        <w:numPr>
          <w:ilvl w:val="1"/>
          <w:numId w:val="26"/>
        </w:numPr>
        <w:rPr>
          <w:rFonts w:ascii="Times New Roman" w:hAnsi="Times New Roman" w:cs="Times New Roman"/>
          <w:b/>
          <w:bCs/>
          <w:sz w:val="24"/>
          <w:szCs w:val="24"/>
        </w:rPr>
      </w:pPr>
      <w:r>
        <w:rPr>
          <w:rFonts w:ascii="Times New Roman" w:hAnsi="Times New Roman" w:cs="Times New Roman"/>
          <w:sz w:val="24"/>
          <w:szCs w:val="24"/>
        </w:rPr>
        <w:t xml:space="preserve">We need to look at aligning our access methods for e-resources. We should also look at implementing federated authentication for as many resources as possible. </w:t>
      </w:r>
    </w:p>
    <w:p w14:paraId="652DC215" w14:textId="6918BDC4" w:rsidR="00667773" w:rsidRPr="001F2EF5" w:rsidRDefault="00667773" w:rsidP="00A433A7">
      <w:pPr>
        <w:pStyle w:val="NoSpacing"/>
        <w:numPr>
          <w:ilvl w:val="1"/>
          <w:numId w:val="26"/>
        </w:numPr>
        <w:rPr>
          <w:rFonts w:ascii="Times New Roman" w:hAnsi="Times New Roman" w:cs="Times New Roman"/>
          <w:b/>
          <w:bCs/>
          <w:sz w:val="24"/>
          <w:szCs w:val="24"/>
        </w:rPr>
      </w:pPr>
      <w:r>
        <w:rPr>
          <w:rFonts w:ascii="Times New Roman" w:hAnsi="Times New Roman" w:cs="Times New Roman"/>
          <w:sz w:val="24"/>
          <w:szCs w:val="24"/>
        </w:rPr>
        <w:t>Tracy noted e-resources should be provided with extra resources. Wendy noted that the issue is not the lack of people but the process</w:t>
      </w:r>
      <w:r w:rsidR="00765204">
        <w:rPr>
          <w:rFonts w:ascii="Times New Roman" w:hAnsi="Times New Roman" w:cs="Times New Roman"/>
          <w:sz w:val="24"/>
          <w:szCs w:val="24"/>
        </w:rPr>
        <w:t xml:space="preserve"> of the security checks being extremely time consuming. </w:t>
      </w:r>
    </w:p>
    <w:p w14:paraId="68A75C1A" w14:textId="0449EA55" w:rsidR="00503881" w:rsidRDefault="00503881" w:rsidP="00765204">
      <w:pPr>
        <w:pStyle w:val="NoSpacing"/>
        <w:numPr>
          <w:ilvl w:val="0"/>
          <w:numId w:val="6"/>
        </w:numPr>
        <w:rPr>
          <w:rFonts w:ascii="Times New Roman" w:hAnsi="Times New Roman" w:cs="Times New Roman"/>
          <w:sz w:val="24"/>
          <w:szCs w:val="24"/>
        </w:rPr>
      </w:pPr>
      <w:r>
        <w:rPr>
          <w:rFonts w:ascii="Times New Roman" w:hAnsi="Times New Roman" w:cs="Times New Roman"/>
          <w:sz w:val="24"/>
          <w:szCs w:val="24"/>
        </w:rPr>
        <w:t>Seamlessaccess.org/learning-center/</w:t>
      </w:r>
      <w:r w:rsidR="00765204">
        <w:rPr>
          <w:rFonts w:ascii="Times New Roman" w:hAnsi="Times New Roman" w:cs="Times New Roman"/>
          <w:sz w:val="24"/>
          <w:szCs w:val="24"/>
        </w:rPr>
        <w:t xml:space="preserve"> has helpful FAQs about the browser changes for librarians and IT departments. </w:t>
      </w:r>
    </w:p>
    <w:p w14:paraId="6BFA3B5E" w14:textId="77777777" w:rsidR="00721A1A" w:rsidRPr="001F2EF5" w:rsidRDefault="00721A1A" w:rsidP="001F2EF5">
      <w:pPr>
        <w:pStyle w:val="NoSpacing"/>
        <w:ind w:left="720"/>
        <w:rPr>
          <w:rFonts w:ascii="Times New Roman" w:hAnsi="Times New Roman" w:cs="Times New Roman"/>
          <w:sz w:val="24"/>
          <w:szCs w:val="24"/>
        </w:rPr>
      </w:pPr>
    </w:p>
    <w:p w14:paraId="5FD17617" w14:textId="320ED43A" w:rsidR="009643DC" w:rsidRPr="00026AA6" w:rsidRDefault="009643DC" w:rsidP="00B76993">
      <w:pPr>
        <w:pStyle w:val="NoSpacing"/>
        <w:numPr>
          <w:ilvl w:val="0"/>
          <w:numId w:val="26"/>
        </w:numPr>
        <w:rPr>
          <w:rFonts w:ascii="Times New Roman" w:hAnsi="Times New Roman" w:cs="Times New Roman"/>
          <w:sz w:val="24"/>
          <w:szCs w:val="24"/>
        </w:rPr>
      </w:pPr>
      <w:r w:rsidRPr="00026AA6">
        <w:rPr>
          <w:rFonts w:ascii="Times New Roman" w:hAnsi="Times New Roman" w:cs="Times New Roman"/>
          <w:b/>
          <w:sz w:val="24"/>
          <w:szCs w:val="24"/>
        </w:rPr>
        <w:t xml:space="preserve">Parking </w:t>
      </w:r>
      <w:r w:rsidR="0060221F">
        <w:rPr>
          <w:rFonts w:ascii="Times New Roman" w:hAnsi="Times New Roman" w:cs="Times New Roman"/>
          <w:b/>
          <w:sz w:val="24"/>
          <w:szCs w:val="24"/>
        </w:rPr>
        <w:t>l</w:t>
      </w:r>
      <w:r w:rsidRPr="00026AA6">
        <w:rPr>
          <w:rFonts w:ascii="Times New Roman" w:hAnsi="Times New Roman" w:cs="Times New Roman"/>
          <w:b/>
          <w:sz w:val="24"/>
          <w:szCs w:val="24"/>
        </w:rPr>
        <w:t xml:space="preserve">ot </w:t>
      </w:r>
      <w:r w:rsidR="0060221F">
        <w:rPr>
          <w:rFonts w:ascii="Times New Roman" w:hAnsi="Times New Roman" w:cs="Times New Roman"/>
          <w:b/>
          <w:sz w:val="24"/>
          <w:szCs w:val="24"/>
        </w:rPr>
        <w:t>i</w:t>
      </w:r>
      <w:r w:rsidRPr="00026AA6">
        <w:rPr>
          <w:rFonts w:ascii="Times New Roman" w:hAnsi="Times New Roman" w:cs="Times New Roman"/>
          <w:b/>
          <w:sz w:val="24"/>
          <w:szCs w:val="24"/>
        </w:rPr>
        <w:t>tems</w:t>
      </w:r>
      <w:r w:rsidR="00F17267" w:rsidRPr="00026AA6">
        <w:rPr>
          <w:rFonts w:ascii="Times New Roman" w:hAnsi="Times New Roman" w:cs="Times New Roman"/>
          <w:b/>
          <w:sz w:val="24"/>
          <w:szCs w:val="24"/>
        </w:rPr>
        <w:t>-</w:t>
      </w:r>
      <w:r w:rsidR="0060221F">
        <w:rPr>
          <w:rFonts w:ascii="Times New Roman" w:hAnsi="Times New Roman" w:cs="Times New Roman"/>
          <w:b/>
          <w:sz w:val="24"/>
          <w:szCs w:val="24"/>
        </w:rPr>
        <w:t>r</w:t>
      </w:r>
      <w:r w:rsidR="00F17267" w:rsidRPr="00026AA6">
        <w:rPr>
          <w:rFonts w:ascii="Times New Roman" w:hAnsi="Times New Roman" w:cs="Times New Roman"/>
          <w:b/>
          <w:sz w:val="24"/>
          <w:szCs w:val="24"/>
        </w:rPr>
        <w:t>eview</w:t>
      </w:r>
      <w:r w:rsidR="00AC50A7" w:rsidRPr="00026AA6">
        <w:rPr>
          <w:rFonts w:ascii="Times New Roman" w:hAnsi="Times New Roman" w:cs="Times New Roman"/>
          <w:sz w:val="24"/>
          <w:szCs w:val="24"/>
        </w:rPr>
        <w:tab/>
      </w:r>
      <w:r w:rsidR="00AC50A7" w:rsidRPr="00026AA6">
        <w:rPr>
          <w:rFonts w:ascii="Times New Roman" w:hAnsi="Times New Roman" w:cs="Times New Roman"/>
          <w:sz w:val="24"/>
          <w:szCs w:val="24"/>
        </w:rPr>
        <w:tab/>
      </w:r>
      <w:r w:rsidR="00AC50A7" w:rsidRPr="00026AA6">
        <w:rPr>
          <w:rFonts w:ascii="Times New Roman" w:hAnsi="Times New Roman" w:cs="Times New Roman"/>
          <w:sz w:val="24"/>
          <w:szCs w:val="24"/>
        </w:rPr>
        <w:tab/>
      </w:r>
      <w:r w:rsidR="00AC50A7" w:rsidRPr="00026AA6">
        <w:rPr>
          <w:rFonts w:ascii="Times New Roman" w:hAnsi="Times New Roman" w:cs="Times New Roman"/>
          <w:sz w:val="24"/>
          <w:szCs w:val="24"/>
        </w:rPr>
        <w:tab/>
      </w:r>
      <w:r w:rsidR="00AC50A7" w:rsidRPr="00026AA6">
        <w:rPr>
          <w:rFonts w:ascii="Times New Roman" w:hAnsi="Times New Roman" w:cs="Times New Roman"/>
          <w:sz w:val="24"/>
          <w:szCs w:val="24"/>
        </w:rPr>
        <w:tab/>
      </w:r>
      <w:r w:rsidR="00AC50A7" w:rsidRPr="00026AA6">
        <w:rPr>
          <w:rFonts w:ascii="Times New Roman" w:hAnsi="Times New Roman" w:cs="Times New Roman"/>
          <w:sz w:val="24"/>
          <w:szCs w:val="24"/>
        </w:rPr>
        <w:tab/>
      </w:r>
    </w:p>
    <w:p w14:paraId="04ACF953" w14:textId="77777777" w:rsidR="00804518" w:rsidRPr="00026AA6" w:rsidRDefault="00804518" w:rsidP="00804518">
      <w:pPr>
        <w:pStyle w:val="NoSpacing"/>
        <w:ind w:left="1008"/>
        <w:rPr>
          <w:rFonts w:ascii="Times New Roman" w:hAnsi="Times New Roman" w:cs="Times New Roman"/>
          <w:sz w:val="24"/>
          <w:szCs w:val="24"/>
        </w:rPr>
      </w:pPr>
    </w:p>
    <w:p w14:paraId="6A56F629" w14:textId="72D17DF7" w:rsidR="005E5338" w:rsidRDefault="00804518" w:rsidP="00B76993">
      <w:pPr>
        <w:pStyle w:val="NoSpacing"/>
        <w:numPr>
          <w:ilvl w:val="0"/>
          <w:numId w:val="26"/>
        </w:numPr>
        <w:rPr>
          <w:rFonts w:ascii="Times New Roman" w:hAnsi="Times New Roman" w:cs="Times New Roman"/>
          <w:b/>
          <w:bCs/>
          <w:sz w:val="24"/>
          <w:szCs w:val="24"/>
        </w:rPr>
      </w:pPr>
      <w:r w:rsidRPr="00F750EA">
        <w:rPr>
          <w:rFonts w:ascii="Times New Roman" w:hAnsi="Times New Roman" w:cs="Times New Roman"/>
          <w:b/>
          <w:bCs/>
          <w:sz w:val="24"/>
          <w:szCs w:val="24"/>
        </w:rPr>
        <w:t xml:space="preserve">Any </w:t>
      </w:r>
      <w:r w:rsidR="0060221F">
        <w:rPr>
          <w:rFonts w:ascii="Times New Roman" w:hAnsi="Times New Roman" w:cs="Times New Roman"/>
          <w:b/>
          <w:bCs/>
          <w:sz w:val="24"/>
          <w:szCs w:val="24"/>
        </w:rPr>
        <w:t>o</w:t>
      </w:r>
      <w:r w:rsidRPr="00F750EA">
        <w:rPr>
          <w:rFonts w:ascii="Times New Roman" w:hAnsi="Times New Roman" w:cs="Times New Roman"/>
          <w:b/>
          <w:bCs/>
          <w:sz w:val="24"/>
          <w:szCs w:val="24"/>
        </w:rPr>
        <w:t xml:space="preserve">ther </w:t>
      </w:r>
      <w:r w:rsidR="0060221F">
        <w:rPr>
          <w:rFonts w:ascii="Times New Roman" w:hAnsi="Times New Roman" w:cs="Times New Roman"/>
          <w:b/>
          <w:bCs/>
          <w:sz w:val="24"/>
          <w:szCs w:val="24"/>
        </w:rPr>
        <w:t>n</w:t>
      </w:r>
      <w:r w:rsidRPr="00F750EA">
        <w:rPr>
          <w:rFonts w:ascii="Times New Roman" w:hAnsi="Times New Roman" w:cs="Times New Roman"/>
          <w:b/>
          <w:bCs/>
          <w:sz w:val="24"/>
          <w:szCs w:val="24"/>
        </w:rPr>
        <w:t xml:space="preserve">ew </w:t>
      </w:r>
      <w:r w:rsidR="0060221F">
        <w:rPr>
          <w:rFonts w:ascii="Times New Roman" w:hAnsi="Times New Roman" w:cs="Times New Roman"/>
          <w:b/>
          <w:bCs/>
          <w:sz w:val="24"/>
          <w:szCs w:val="24"/>
        </w:rPr>
        <w:t>b</w:t>
      </w:r>
      <w:r w:rsidRPr="00F750EA">
        <w:rPr>
          <w:rFonts w:ascii="Times New Roman" w:hAnsi="Times New Roman" w:cs="Times New Roman"/>
          <w:b/>
          <w:bCs/>
          <w:sz w:val="24"/>
          <w:szCs w:val="24"/>
        </w:rPr>
        <w:t>usiness</w:t>
      </w:r>
      <w:r w:rsidRPr="00F750EA">
        <w:rPr>
          <w:rFonts w:ascii="Times New Roman" w:hAnsi="Times New Roman" w:cs="Times New Roman"/>
          <w:b/>
          <w:bCs/>
          <w:sz w:val="24"/>
          <w:szCs w:val="24"/>
        </w:rPr>
        <w:tab/>
      </w:r>
    </w:p>
    <w:p w14:paraId="7AE58D29" w14:textId="319811DC" w:rsidR="0081090D" w:rsidRPr="00F750EA" w:rsidRDefault="00804518" w:rsidP="00EF2D8A">
      <w:pPr>
        <w:pStyle w:val="NoSpacing"/>
        <w:ind w:left="1080"/>
        <w:rPr>
          <w:rFonts w:ascii="Times New Roman" w:hAnsi="Times New Roman" w:cs="Times New Roman"/>
          <w:b/>
          <w:bCs/>
          <w:sz w:val="24"/>
          <w:szCs w:val="24"/>
        </w:rPr>
      </w:pPr>
      <w:r w:rsidRPr="00F750EA">
        <w:rPr>
          <w:rFonts w:ascii="Times New Roman" w:hAnsi="Times New Roman" w:cs="Times New Roman"/>
          <w:b/>
          <w:bCs/>
          <w:sz w:val="24"/>
          <w:szCs w:val="24"/>
        </w:rPr>
        <w:tab/>
      </w:r>
      <w:r w:rsidRPr="00F750EA">
        <w:rPr>
          <w:rFonts w:ascii="Times New Roman" w:hAnsi="Times New Roman" w:cs="Times New Roman"/>
          <w:b/>
          <w:bCs/>
          <w:sz w:val="24"/>
          <w:szCs w:val="24"/>
        </w:rPr>
        <w:tab/>
      </w:r>
      <w:r w:rsidRPr="00F750EA">
        <w:rPr>
          <w:rFonts w:ascii="Times New Roman" w:hAnsi="Times New Roman" w:cs="Times New Roman"/>
          <w:b/>
          <w:bCs/>
          <w:sz w:val="24"/>
          <w:szCs w:val="24"/>
        </w:rPr>
        <w:tab/>
      </w:r>
      <w:r w:rsidRPr="00F750EA">
        <w:rPr>
          <w:rFonts w:ascii="Times New Roman" w:hAnsi="Times New Roman" w:cs="Times New Roman"/>
          <w:b/>
          <w:bCs/>
          <w:sz w:val="24"/>
          <w:szCs w:val="24"/>
        </w:rPr>
        <w:tab/>
      </w:r>
      <w:r w:rsidRPr="00F750EA">
        <w:rPr>
          <w:rFonts w:ascii="Times New Roman" w:hAnsi="Times New Roman" w:cs="Times New Roman"/>
          <w:b/>
          <w:bCs/>
          <w:sz w:val="24"/>
          <w:szCs w:val="24"/>
        </w:rPr>
        <w:tab/>
      </w:r>
    </w:p>
    <w:p w14:paraId="53655DF2" w14:textId="77777777" w:rsidR="004F769C" w:rsidRPr="00026AA6" w:rsidRDefault="004F769C" w:rsidP="00F0277B">
      <w:pPr>
        <w:pStyle w:val="NoSpacing"/>
        <w:rPr>
          <w:rFonts w:ascii="Times New Roman" w:hAnsi="Times New Roman" w:cs="Times New Roman"/>
          <w:sz w:val="24"/>
          <w:szCs w:val="24"/>
        </w:rPr>
      </w:pPr>
    </w:p>
    <w:p w14:paraId="72D1F716" w14:textId="77777777" w:rsidR="00F17267" w:rsidRPr="00026AA6" w:rsidRDefault="00F17267" w:rsidP="00F0277B">
      <w:pPr>
        <w:pStyle w:val="NoSpacing"/>
        <w:rPr>
          <w:rFonts w:ascii="Times New Roman" w:hAnsi="Times New Roman" w:cs="Times New Roman"/>
          <w:b/>
          <w:sz w:val="24"/>
          <w:szCs w:val="24"/>
          <w:u w:val="single"/>
        </w:rPr>
      </w:pPr>
      <w:r w:rsidRPr="00026AA6">
        <w:rPr>
          <w:rFonts w:ascii="Times New Roman" w:hAnsi="Times New Roman" w:cs="Times New Roman"/>
          <w:b/>
          <w:sz w:val="24"/>
          <w:szCs w:val="24"/>
          <w:u w:val="single"/>
        </w:rPr>
        <w:t>Reports by Month</w:t>
      </w:r>
    </w:p>
    <w:p w14:paraId="7C00EF97" w14:textId="77777777" w:rsidR="00F17267"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January-Search, Discovery, and Delivery, Web</w:t>
      </w:r>
    </w:p>
    <w:p w14:paraId="4AF46393" w14:textId="718533A3" w:rsidR="00E002E0"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February-Digital Production</w:t>
      </w:r>
      <w:r w:rsidR="001F39A4">
        <w:rPr>
          <w:rFonts w:ascii="Times New Roman" w:hAnsi="Times New Roman" w:cs="Times New Roman"/>
          <w:sz w:val="24"/>
          <w:szCs w:val="24"/>
        </w:rPr>
        <w:t>,</w:t>
      </w:r>
      <w:r w:rsidRPr="00026AA6">
        <w:rPr>
          <w:rFonts w:ascii="Times New Roman" w:hAnsi="Times New Roman" w:cs="Times New Roman"/>
          <w:sz w:val="24"/>
          <w:szCs w:val="24"/>
        </w:rPr>
        <w:t xml:space="preserve"> Repositories, Preservation, and Access</w:t>
      </w:r>
      <w:r w:rsidR="00725FE8">
        <w:rPr>
          <w:rFonts w:ascii="Times New Roman" w:hAnsi="Times New Roman" w:cs="Times New Roman"/>
          <w:sz w:val="24"/>
          <w:szCs w:val="24"/>
        </w:rPr>
        <w:t>, LEITC</w:t>
      </w:r>
    </w:p>
    <w:p w14:paraId="1C9CD1A6" w14:textId="381B1BF2" w:rsidR="00E002E0" w:rsidRPr="00026AA6" w:rsidRDefault="00F17267" w:rsidP="00E002E0">
      <w:pPr>
        <w:pStyle w:val="NoSpacing"/>
        <w:rPr>
          <w:rFonts w:ascii="Times New Roman" w:hAnsi="Times New Roman" w:cs="Times New Roman"/>
          <w:sz w:val="24"/>
          <w:szCs w:val="24"/>
        </w:rPr>
      </w:pPr>
      <w:r w:rsidRPr="00026AA6">
        <w:rPr>
          <w:rFonts w:ascii="Times New Roman" w:hAnsi="Times New Roman" w:cs="Times New Roman"/>
          <w:sz w:val="24"/>
          <w:szCs w:val="24"/>
        </w:rPr>
        <w:t>March-Cataloging and Metadata, Electronic Resources</w:t>
      </w:r>
    </w:p>
    <w:p w14:paraId="47239F93" w14:textId="77777777" w:rsidR="00F17267"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April-Search, Discovery, and Delivery, Web</w:t>
      </w:r>
    </w:p>
    <w:p w14:paraId="3CADB52D" w14:textId="103AA7B2" w:rsidR="00F17267"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May- Digital Production</w:t>
      </w:r>
      <w:r w:rsidR="001F39A4">
        <w:rPr>
          <w:rFonts w:ascii="Times New Roman" w:hAnsi="Times New Roman" w:cs="Times New Roman"/>
          <w:sz w:val="24"/>
          <w:szCs w:val="24"/>
        </w:rPr>
        <w:t>,</w:t>
      </w:r>
      <w:r w:rsidRPr="00026AA6">
        <w:rPr>
          <w:rFonts w:ascii="Times New Roman" w:hAnsi="Times New Roman" w:cs="Times New Roman"/>
          <w:sz w:val="24"/>
          <w:szCs w:val="24"/>
        </w:rPr>
        <w:t xml:space="preserve"> Repositories, Preservation, and Access</w:t>
      </w:r>
      <w:r w:rsidR="00A94C3F" w:rsidRPr="00026AA6">
        <w:rPr>
          <w:rFonts w:ascii="Times New Roman" w:hAnsi="Times New Roman" w:cs="Times New Roman"/>
          <w:sz w:val="24"/>
          <w:szCs w:val="24"/>
        </w:rPr>
        <w:t>, LEITC</w:t>
      </w:r>
    </w:p>
    <w:p w14:paraId="6F0C52F7" w14:textId="77777777" w:rsidR="00F17267"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June- Cataloging and Metadata, Electronic Resources</w:t>
      </w:r>
    </w:p>
    <w:p w14:paraId="46D7C2D8" w14:textId="77777777" w:rsidR="00F17267"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July- Search, Discovery, and Delivery, Web</w:t>
      </w:r>
    </w:p>
    <w:p w14:paraId="5E5AAEB6" w14:textId="15AAE1EC" w:rsidR="00F17267"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August- Digital Production</w:t>
      </w:r>
      <w:r w:rsidR="001F39A4">
        <w:rPr>
          <w:rFonts w:ascii="Times New Roman" w:hAnsi="Times New Roman" w:cs="Times New Roman"/>
          <w:sz w:val="24"/>
          <w:szCs w:val="24"/>
        </w:rPr>
        <w:t xml:space="preserve">, </w:t>
      </w:r>
      <w:r w:rsidRPr="00026AA6">
        <w:rPr>
          <w:rFonts w:ascii="Times New Roman" w:hAnsi="Times New Roman" w:cs="Times New Roman"/>
          <w:sz w:val="24"/>
          <w:szCs w:val="24"/>
        </w:rPr>
        <w:t>Repositories, Preservation, and Access</w:t>
      </w:r>
      <w:r w:rsidR="00A94C3F" w:rsidRPr="00026AA6">
        <w:rPr>
          <w:rFonts w:ascii="Times New Roman" w:hAnsi="Times New Roman" w:cs="Times New Roman"/>
          <w:sz w:val="24"/>
          <w:szCs w:val="24"/>
        </w:rPr>
        <w:t>, LEITC</w:t>
      </w:r>
    </w:p>
    <w:p w14:paraId="57ED5894" w14:textId="77777777" w:rsidR="00F17267"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September- Cataloging and Metadata, Electronic Resources</w:t>
      </w:r>
    </w:p>
    <w:p w14:paraId="476C0526" w14:textId="77777777" w:rsidR="00F17267"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October- Search, Discovery, and Delivery, Web</w:t>
      </w:r>
    </w:p>
    <w:p w14:paraId="160E656A" w14:textId="585C5F89" w:rsidR="00F17267"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November- Digital Production</w:t>
      </w:r>
      <w:r w:rsidR="001F39A4">
        <w:rPr>
          <w:rFonts w:ascii="Times New Roman" w:hAnsi="Times New Roman" w:cs="Times New Roman"/>
          <w:sz w:val="24"/>
          <w:szCs w:val="24"/>
        </w:rPr>
        <w:t>,</w:t>
      </w:r>
      <w:r w:rsidRPr="00026AA6">
        <w:rPr>
          <w:rFonts w:ascii="Times New Roman" w:hAnsi="Times New Roman" w:cs="Times New Roman"/>
          <w:sz w:val="24"/>
          <w:szCs w:val="24"/>
        </w:rPr>
        <w:t xml:space="preserve"> Repositories, Preservation, and Access</w:t>
      </w:r>
      <w:r w:rsidR="00A94C3F" w:rsidRPr="00026AA6">
        <w:rPr>
          <w:rFonts w:ascii="Times New Roman" w:hAnsi="Times New Roman" w:cs="Times New Roman"/>
          <w:sz w:val="24"/>
          <w:szCs w:val="24"/>
        </w:rPr>
        <w:t>, LEITC</w:t>
      </w:r>
    </w:p>
    <w:p w14:paraId="4155487B" w14:textId="77777777" w:rsidR="00F17267" w:rsidRPr="008618DF" w:rsidRDefault="00F17267" w:rsidP="00F0277B">
      <w:pPr>
        <w:pStyle w:val="NoSpacing"/>
        <w:rPr>
          <w:rFonts w:ascii="Times New Roman" w:hAnsi="Times New Roman" w:cs="Times New Roman"/>
          <w:sz w:val="28"/>
          <w:szCs w:val="28"/>
        </w:rPr>
      </w:pPr>
      <w:r w:rsidRPr="00026AA6">
        <w:rPr>
          <w:rFonts w:ascii="Times New Roman" w:hAnsi="Times New Roman" w:cs="Times New Roman"/>
          <w:sz w:val="24"/>
          <w:szCs w:val="24"/>
        </w:rPr>
        <w:t>December- Cataloging and Metadata, Electronic Resources</w:t>
      </w:r>
    </w:p>
    <w:sectPr w:rsidR="00F17267" w:rsidRPr="008618D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AF3AA9"/>
    <w:multiLevelType w:val="hybridMultilevel"/>
    <w:tmpl w:val="661E2B38"/>
    <w:lvl w:ilvl="0" w:tplc="0409000F">
      <w:start w:val="1"/>
      <w:numFmt w:val="decimal"/>
      <w:lvlText w:val="%1."/>
      <w:lvlJc w:val="left"/>
      <w:pPr>
        <w:ind w:left="1170" w:hanging="360"/>
      </w:p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1" w15:restartNumberingAfterBreak="0">
    <w:nsid w:val="06826BBB"/>
    <w:multiLevelType w:val="hybridMultilevel"/>
    <w:tmpl w:val="47E0BE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DD3B41"/>
    <w:multiLevelType w:val="hybridMultilevel"/>
    <w:tmpl w:val="7CE84E0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0292C30"/>
    <w:multiLevelType w:val="hybridMultilevel"/>
    <w:tmpl w:val="EC02BB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0E55112"/>
    <w:multiLevelType w:val="hybridMultilevel"/>
    <w:tmpl w:val="2E500DA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21E2B17"/>
    <w:multiLevelType w:val="hybridMultilevel"/>
    <w:tmpl w:val="83C0C4E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21B13238"/>
    <w:multiLevelType w:val="hybridMultilevel"/>
    <w:tmpl w:val="7C540B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227C1E6C"/>
    <w:multiLevelType w:val="hybridMultilevel"/>
    <w:tmpl w:val="207C7B12"/>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8" w15:restartNumberingAfterBreak="0">
    <w:nsid w:val="24E22C8D"/>
    <w:multiLevelType w:val="hybridMultilevel"/>
    <w:tmpl w:val="98F0D0FA"/>
    <w:lvl w:ilvl="0" w:tplc="0409000F">
      <w:start w:val="1"/>
      <w:numFmt w:val="decimal"/>
      <w:lvlText w:val="%1."/>
      <w:lvlJc w:val="left"/>
      <w:pPr>
        <w:ind w:left="1080" w:hanging="360"/>
      </w:pPr>
      <w:rPr>
        <w:rFont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25487A2B"/>
    <w:multiLevelType w:val="hybridMultilevel"/>
    <w:tmpl w:val="4710AA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67A42A1"/>
    <w:multiLevelType w:val="hybridMultilevel"/>
    <w:tmpl w:val="D61A606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 w15:restartNumberingAfterBreak="0">
    <w:nsid w:val="39D97A5D"/>
    <w:multiLevelType w:val="hybridMultilevel"/>
    <w:tmpl w:val="920C7C9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3B962B26"/>
    <w:multiLevelType w:val="hybridMultilevel"/>
    <w:tmpl w:val="70B0A9E2"/>
    <w:lvl w:ilvl="0" w:tplc="731EA79A">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CA24C5A"/>
    <w:multiLevelType w:val="hybridMultilevel"/>
    <w:tmpl w:val="B14092CC"/>
    <w:lvl w:ilvl="0" w:tplc="04090001">
      <w:start w:val="1"/>
      <w:numFmt w:val="bullet"/>
      <w:lvlText w:val=""/>
      <w:lvlJc w:val="left"/>
      <w:pPr>
        <w:ind w:left="1500" w:hanging="360"/>
      </w:pPr>
      <w:rPr>
        <w:rFonts w:ascii="Symbol" w:hAnsi="Symbol"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14" w15:restartNumberingAfterBreak="0">
    <w:nsid w:val="3FC94AB7"/>
    <w:multiLevelType w:val="hybridMultilevel"/>
    <w:tmpl w:val="444A27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68801AF"/>
    <w:multiLevelType w:val="hybridMultilevel"/>
    <w:tmpl w:val="5C3E2E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6EC0591"/>
    <w:multiLevelType w:val="hybridMultilevel"/>
    <w:tmpl w:val="BE9054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8551997"/>
    <w:multiLevelType w:val="hybridMultilevel"/>
    <w:tmpl w:val="4AE6BD92"/>
    <w:lvl w:ilvl="0" w:tplc="0409000F">
      <w:start w:val="1"/>
      <w:numFmt w:val="decimal"/>
      <w:lvlText w:val="%1."/>
      <w:lvlJc w:val="left"/>
      <w:pPr>
        <w:ind w:left="1008" w:hanging="360"/>
      </w:pPr>
    </w:lvl>
    <w:lvl w:ilvl="1" w:tplc="04090019" w:tentative="1">
      <w:start w:val="1"/>
      <w:numFmt w:val="lowerLetter"/>
      <w:lvlText w:val="%2."/>
      <w:lvlJc w:val="left"/>
      <w:pPr>
        <w:ind w:left="1728" w:hanging="360"/>
      </w:pPr>
    </w:lvl>
    <w:lvl w:ilvl="2" w:tplc="0409001B" w:tentative="1">
      <w:start w:val="1"/>
      <w:numFmt w:val="lowerRoman"/>
      <w:lvlText w:val="%3."/>
      <w:lvlJc w:val="right"/>
      <w:pPr>
        <w:ind w:left="2448" w:hanging="180"/>
      </w:pPr>
    </w:lvl>
    <w:lvl w:ilvl="3" w:tplc="0409000F" w:tentative="1">
      <w:start w:val="1"/>
      <w:numFmt w:val="decimal"/>
      <w:lvlText w:val="%4."/>
      <w:lvlJc w:val="left"/>
      <w:pPr>
        <w:ind w:left="3168" w:hanging="360"/>
      </w:pPr>
    </w:lvl>
    <w:lvl w:ilvl="4" w:tplc="04090019" w:tentative="1">
      <w:start w:val="1"/>
      <w:numFmt w:val="lowerLetter"/>
      <w:lvlText w:val="%5."/>
      <w:lvlJc w:val="left"/>
      <w:pPr>
        <w:ind w:left="3888" w:hanging="360"/>
      </w:pPr>
    </w:lvl>
    <w:lvl w:ilvl="5" w:tplc="0409001B" w:tentative="1">
      <w:start w:val="1"/>
      <w:numFmt w:val="lowerRoman"/>
      <w:lvlText w:val="%6."/>
      <w:lvlJc w:val="right"/>
      <w:pPr>
        <w:ind w:left="4608" w:hanging="180"/>
      </w:pPr>
    </w:lvl>
    <w:lvl w:ilvl="6" w:tplc="0409000F" w:tentative="1">
      <w:start w:val="1"/>
      <w:numFmt w:val="decimal"/>
      <w:lvlText w:val="%7."/>
      <w:lvlJc w:val="left"/>
      <w:pPr>
        <w:ind w:left="5328" w:hanging="360"/>
      </w:pPr>
    </w:lvl>
    <w:lvl w:ilvl="7" w:tplc="04090019" w:tentative="1">
      <w:start w:val="1"/>
      <w:numFmt w:val="lowerLetter"/>
      <w:lvlText w:val="%8."/>
      <w:lvlJc w:val="left"/>
      <w:pPr>
        <w:ind w:left="6048" w:hanging="360"/>
      </w:pPr>
    </w:lvl>
    <w:lvl w:ilvl="8" w:tplc="0409001B" w:tentative="1">
      <w:start w:val="1"/>
      <w:numFmt w:val="lowerRoman"/>
      <w:lvlText w:val="%9."/>
      <w:lvlJc w:val="right"/>
      <w:pPr>
        <w:ind w:left="6768" w:hanging="180"/>
      </w:pPr>
    </w:lvl>
  </w:abstractNum>
  <w:abstractNum w:abstractNumId="18" w15:restartNumberingAfterBreak="0">
    <w:nsid w:val="48716402"/>
    <w:multiLevelType w:val="hybridMultilevel"/>
    <w:tmpl w:val="DFE4E6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AD75335"/>
    <w:multiLevelType w:val="hybridMultilevel"/>
    <w:tmpl w:val="9A52E4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15:restartNumberingAfterBreak="0">
    <w:nsid w:val="4F2749D7"/>
    <w:multiLevelType w:val="hybridMultilevel"/>
    <w:tmpl w:val="DDA6A1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6E110CE"/>
    <w:multiLevelType w:val="hybridMultilevel"/>
    <w:tmpl w:val="DB087D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15:restartNumberingAfterBreak="0">
    <w:nsid w:val="68832DCF"/>
    <w:multiLevelType w:val="multilevel"/>
    <w:tmpl w:val="2144841C"/>
    <w:lvl w:ilvl="0">
      <w:start w:val="1"/>
      <w:numFmt w:val="decimal"/>
      <w:lvlText w:val="%1."/>
      <w:lvlJc w:val="left"/>
      <w:pPr>
        <w:ind w:left="1080" w:hanging="360"/>
      </w:pPr>
      <w:rPr>
        <w:u w:val="none"/>
      </w:rPr>
    </w:lvl>
    <w:lvl w:ilvl="1">
      <w:start w:val="1"/>
      <w:numFmt w:val="lowerLetter"/>
      <w:lvlText w:val="%2."/>
      <w:lvlJc w:val="left"/>
      <w:pPr>
        <w:ind w:left="1800" w:hanging="360"/>
      </w:pPr>
      <w:rPr>
        <w:u w:val="none"/>
      </w:rPr>
    </w:lvl>
    <w:lvl w:ilvl="2">
      <w:start w:val="1"/>
      <w:numFmt w:val="lowerRoman"/>
      <w:lvlText w:val="%3."/>
      <w:lvlJc w:val="right"/>
      <w:pPr>
        <w:ind w:left="2520" w:hanging="360"/>
      </w:pPr>
      <w:rPr>
        <w:u w:val="none"/>
      </w:rPr>
    </w:lvl>
    <w:lvl w:ilvl="3">
      <w:start w:val="1"/>
      <w:numFmt w:val="decimal"/>
      <w:lvlText w:val="%4."/>
      <w:lvlJc w:val="left"/>
      <w:pPr>
        <w:ind w:left="3240" w:hanging="360"/>
      </w:pPr>
      <w:rPr>
        <w:u w:val="none"/>
      </w:rPr>
    </w:lvl>
    <w:lvl w:ilvl="4">
      <w:start w:val="1"/>
      <w:numFmt w:val="lowerLetter"/>
      <w:lvlText w:val="%5."/>
      <w:lvlJc w:val="left"/>
      <w:pPr>
        <w:ind w:left="3960" w:hanging="360"/>
      </w:pPr>
      <w:rPr>
        <w:u w:val="none"/>
      </w:rPr>
    </w:lvl>
    <w:lvl w:ilvl="5">
      <w:start w:val="1"/>
      <w:numFmt w:val="lowerRoman"/>
      <w:lvlText w:val="%6."/>
      <w:lvlJc w:val="right"/>
      <w:pPr>
        <w:ind w:left="4680" w:hanging="360"/>
      </w:pPr>
      <w:rPr>
        <w:u w:val="none"/>
      </w:rPr>
    </w:lvl>
    <w:lvl w:ilvl="6">
      <w:start w:val="1"/>
      <w:numFmt w:val="decimal"/>
      <w:lvlText w:val="%7."/>
      <w:lvlJc w:val="left"/>
      <w:pPr>
        <w:ind w:left="5400" w:hanging="360"/>
      </w:pPr>
      <w:rPr>
        <w:u w:val="none"/>
      </w:rPr>
    </w:lvl>
    <w:lvl w:ilvl="7">
      <w:start w:val="1"/>
      <w:numFmt w:val="lowerLetter"/>
      <w:lvlText w:val="%8."/>
      <w:lvlJc w:val="left"/>
      <w:pPr>
        <w:ind w:left="6120" w:hanging="360"/>
      </w:pPr>
      <w:rPr>
        <w:u w:val="none"/>
      </w:rPr>
    </w:lvl>
    <w:lvl w:ilvl="8">
      <w:start w:val="1"/>
      <w:numFmt w:val="lowerRoman"/>
      <w:lvlText w:val="%9."/>
      <w:lvlJc w:val="right"/>
      <w:pPr>
        <w:ind w:left="6840" w:hanging="360"/>
      </w:pPr>
      <w:rPr>
        <w:u w:val="none"/>
      </w:rPr>
    </w:lvl>
  </w:abstractNum>
  <w:abstractNum w:abstractNumId="23" w15:restartNumberingAfterBreak="0">
    <w:nsid w:val="7891309E"/>
    <w:multiLevelType w:val="hybridMultilevel"/>
    <w:tmpl w:val="CD6C257E"/>
    <w:lvl w:ilvl="0" w:tplc="04090001">
      <w:start w:val="1"/>
      <w:numFmt w:val="bullet"/>
      <w:lvlText w:val=""/>
      <w:lvlJc w:val="left"/>
      <w:pPr>
        <w:ind w:left="1500" w:hanging="360"/>
      </w:pPr>
      <w:rPr>
        <w:rFonts w:ascii="Symbol" w:hAnsi="Symbol"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24" w15:restartNumberingAfterBreak="0">
    <w:nsid w:val="7CA46B89"/>
    <w:multiLevelType w:val="hybridMultilevel"/>
    <w:tmpl w:val="D5F489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7F6A4C78"/>
    <w:multiLevelType w:val="hybridMultilevel"/>
    <w:tmpl w:val="E5F68AE6"/>
    <w:lvl w:ilvl="0" w:tplc="0409000F">
      <w:start w:val="1"/>
      <w:numFmt w:val="decimal"/>
      <w:lvlText w:val="%1."/>
      <w:lvlJc w:val="left"/>
      <w:pPr>
        <w:ind w:left="780" w:hanging="360"/>
      </w:pPr>
      <w:rPr>
        <w:rFonts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26" w15:restartNumberingAfterBreak="0">
    <w:nsid w:val="7FF64778"/>
    <w:multiLevelType w:val="hybridMultilevel"/>
    <w:tmpl w:val="350EC2AC"/>
    <w:lvl w:ilvl="0" w:tplc="315040BA">
      <w:start w:val="1"/>
      <w:numFmt w:val="decimal"/>
      <w:lvlText w:val="%1)"/>
      <w:lvlJc w:val="left"/>
      <w:pPr>
        <w:ind w:left="360" w:hanging="360"/>
      </w:pPr>
      <w:rPr>
        <w:rFonts w:hint="default"/>
        <w:b/>
      </w:rPr>
    </w:lvl>
    <w:lvl w:ilvl="1" w:tplc="04090001">
      <w:start w:val="1"/>
      <w:numFmt w:val="bullet"/>
      <w:lvlText w:val=""/>
      <w:lvlJc w:val="left"/>
      <w:pPr>
        <w:ind w:left="1080" w:hanging="360"/>
      </w:pPr>
      <w:rPr>
        <w:rFonts w:ascii="Symbol" w:hAnsi="Symbol"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99479380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756321097">
    <w:abstractNumId w:val="7"/>
  </w:num>
  <w:num w:numId="3" w16cid:durableId="1369258972">
    <w:abstractNumId w:val="25"/>
  </w:num>
  <w:num w:numId="4" w16cid:durableId="492914501">
    <w:abstractNumId w:val="2"/>
  </w:num>
  <w:num w:numId="5" w16cid:durableId="530067280">
    <w:abstractNumId w:val="4"/>
  </w:num>
  <w:num w:numId="6" w16cid:durableId="569313989">
    <w:abstractNumId w:val="21"/>
  </w:num>
  <w:num w:numId="7" w16cid:durableId="14042152">
    <w:abstractNumId w:val="20"/>
  </w:num>
  <w:num w:numId="8" w16cid:durableId="1476220473">
    <w:abstractNumId w:val="5"/>
  </w:num>
  <w:num w:numId="9" w16cid:durableId="71245639">
    <w:abstractNumId w:val="1"/>
  </w:num>
  <w:num w:numId="10" w16cid:durableId="126627709">
    <w:abstractNumId w:val="9"/>
  </w:num>
  <w:num w:numId="11" w16cid:durableId="1079984920">
    <w:abstractNumId w:val="16"/>
  </w:num>
  <w:num w:numId="12" w16cid:durableId="1493528342">
    <w:abstractNumId w:val="10"/>
  </w:num>
  <w:num w:numId="13" w16cid:durableId="1489245241">
    <w:abstractNumId w:val="23"/>
  </w:num>
  <w:num w:numId="14" w16cid:durableId="439842383">
    <w:abstractNumId w:val="0"/>
  </w:num>
  <w:num w:numId="15" w16cid:durableId="1838307248">
    <w:abstractNumId w:val="17"/>
  </w:num>
  <w:num w:numId="16" w16cid:durableId="1991203461">
    <w:abstractNumId w:val="14"/>
  </w:num>
  <w:num w:numId="17" w16cid:durableId="121071747">
    <w:abstractNumId w:val="3"/>
  </w:num>
  <w:num w:numId="18" w16cid:durableId="2046369658">
    <w:abstractNumId w:val="8"/>
  </w:num>
  <w:num w:numId="19" w16cid:durableId="1031303342">
    <w:abstractNumId w:val="13"/>
  </w:num>
  <w:num w:numId="20" w16cid:durableId="1122454898">
    <w:abstractNumId w:val="18"/>
  </w:num>
  <w:num w:numId="21" w16cid:durableId="844056265">
    <w:abstractNumId w:val="11"/>
  </w:num>
  <w:num w:numId="22" w16cid:durableId="380831683">
    <w:abstractNumId w:val="15"/>
  </w:num>
  <w:num w:numId="23" w16cid:durableId="1817645726">
    <w:abstractNumId w:val="24"/>
  </w:num>
  <w:num w:numId="24" w16cid:durableId="1803959447">
    <w:abstractNumId w:val="6"/>
  </w:num>
  <w:num w:numId="25" w16cid:durableId="1744062604">
    <w:abstractNumId w:val="22"/>
  </w:num>
  <w:num w:numId="26" w16cid:durableId="101845866">
    <w:abstractNumId w:val="26"/>
  </w:num>
  <w:num w:numId="27" w16cid:durableId="675421857">
    <w:abstractNumId w:val="12"/>
  </w:num>
  <w:num w:numId="28" w16cid:durableId="1802577897">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0277B"/>
    <w:rsid w:val="00026AA6"/>
    <w:rsid w:val="0007627B"/>
    <w:rsid w:val="00077D94"/>
    <w:rsid w:val="0010191C"/>
    <w:rsid w:val="00114284"/>
    <w:rsid w:val="00142D4D"/>
    <w:rsid w:val="001458B9"/>
    <w:rsid w:val="001658FA"/>
    <w:rsid w:val="001972DB"/>
    <w:rsid w:val="001A6E7A"/>
    <w:rsid w:val="001E5663"/>
    <w:rsid w:val="001F2EF5"/>
    <w:rsid w:val="001F39A4"/>
    <w:rsid w:val="00216D2B"/>
    <w:rsid w:val="00216F92"/>
    <w:rsid w:val="00220B92"/>
    <w:rsid w:val="00233FB2"/>
    <w:rsid w:val="002772F8"/>
    <w:rsid w:val="00296EB9"/>
    <w:rsid w:val="002A4BB1"/>
    <w:rsid w:val="002A6091"/>
    <w:rsid w:val="002B0A20"/>
    <w:rsid w:val="002E3ABC"/>
    <w:rsid w:val="00311C8C"/>
    <w:rsid w:val="003350D8"/>
    <w:rsid w:val="00342203"/>
    <w:rsid w:val="003605DA"/>
    <w:rsid w:val="00383DA5"/>
    <w:rsid w:val="003C4933"/>
    <w:rsid w:val="003D6D53"/>
    <w:rsid w:val="003E2DA4"/>
    <w:rsid w:val="00430DDD"/>
    <w:rsid w:val="00434487"/>
    <w:rsid w:val="004368A5"/>
    <w:rsid w:val="00436A5A"/>
    <w:rsid w:val="00445D0A"/>
    <w:rsid w:val="00463010"/>
    <w:rsid w:val="0047645A"/>
    <w:rsid w:val="00496A2F"/>
    <w:rsid w:val="004B5B3A"/>
    <w:rsid w:val="004F769C"/>
    <w:rsid w:val="00503881"/>
    <w:rsid w:val="00530777"/>
    <w:rsid w:val="0053669D"/>
    <w:rsid w:val="00546450"/>
    <w:rsid w:val="0058112C"/>
    <w:rsid w:val="005900F9"/>
    <w:rsid w:val="005940C7"/>
    <w:rsid w:val="005E5338"/>
    <w:rsid w:val="0060221F"/>
    <w:rsid w:val="00605C24"/>
    <w:rsid w:val="006160CB"/>
    <w:rsid w:val="006245B6"/>
    <w:rsid w:val="006405CB"/>
    <w:rsid w:val="00653F82"/>
    <w:rsid w:val="006613E3"/>
    <w:rsid w:val="0066163A"/>
    <w:rsid w:val="00665171"/>
    <w:rsid w:val="00667773"/>
    <w:rsid w:val="00694AE1"/>
    <w:rsid w:val="006C2624"/>
    <w:rsid w:val="006D1255"/>
    <w:rsid w:val="006F249B"/>
    <w:rsid w:val="00715A13"/>
    <w:rsid w:val="00721A1A"/>
    <w:rsid w:val="0072312F"/>
    <w:rsid w:val="00725FE8"/>
    <w:rsid w:val="00762C46"/>
    <w:rsid w:val="00765204"/>
    <w:rsid w:val="00783742"/>
    <w:rsid w:val="007867F4"/>
    <w:rsid w:val="007B4AB2"/>
    <w:rsid w:val="007E1A0F"/>
    <w:rsid w:val="007E5626"/>
    <w:rsid w:val="007E6BB5"/>
    <w:rsid w:val="007F5405"/>
    <w:rsid w:val="007F6A23"/>
    <w:rsid w:val="00804518"/>
    <w:rsid w:val="0081090D"/>
    <w:rsid w:val="00824DAB"/>
    <w:rsid w:val="00841554"/>
    <w:rsid w:val="008562AA"/>
    <w:rsid w:val="008618DF"/>
    <w:rsid w:val="00871075"/>
    <w:rsid w:val="00873490"/>
    <w:rsid w:val="008A7437"/>
    <w:rsid w:val="008C78E5"/>
    <w:rsid w:val="008D2334"/>
    <w:rsid w:val="008E7539"/>
    <w:rsid w:val="0091110F"/>
    <w:rsid w:val="0096417C"/>
    <w:rsid w:val="009643DC"/>
    <w:rsid w:val="00987CAA"/>
    <w:rsid w:val="00991454"/>
    <w:rsid w:val="009D7A2F"/>
    <w:rsid w:val="00A42440"/>
    <w:rsid w:val="00A433A7"/>
    <w:rsid w:val="00A45E67"/>
    <w:rsid w:val="00A73E68"/>
    <w:rsid w:val="00A94C3F"/>
    <w:rsid w:val="00AC50A7"/>
    <w:rsid w:val="00B04247"/>
    <w:rsid w:val="00B64BF0"/>
    <w:rsid w:val="00B71379"/>
    <w:rsid w:val="00B76993"/>
    <w:rsid w:val="00BE1B8F"/>
    <w:rsid w:val="00BF060E"/>
    <w:rsid w:val="00C57459"/>
    <w:rsid w:val="00C72BB1"/>
    <w:rsid w:val="00C97DAC"/>
    <w:rsid w:val="00CC4A7C"/>
    <w:rsid w:val="00D11A6E"/>
    <w:rsid w:val="00D165EF"/>
    <w:rsid w:val="00D667D9"/>
    <w:rsid w:val="00DD2C41"/>
    <w:rsid w:val="00E002E0"/>
    <w:rsid w:val="00E35C82"/>
    <w:rsid w:val="00E44847"/>
    <w:rsid w:val="00E46F40"/>
    <w:rsid w:val="00EB23CD"/>
    <w:rsid w:val="00EB5AB9"/>
    <w:rsid w:val="00EE2745"/>
    <w:rsid w:val="00EF2D8A"/>
    <w:rsid w:val="00F006F8"/>
    <w:rsid w:val="00F0277B"/>
    <w:rsid w:val="00F03D12"/>
    <w:rsid w:val="00F17267"/>
    <w:rsid w:val="00F37ED7"/>
    <w:rsid w:val="00F750EA"/>
    <w:rsid w:val="00FB4D6F"/>
    <w:rsid w:val="00FE10D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B59A8D"/>
  <w15:chartTrackingRefBased/>
  <w15:docId w15:val="{09D0BF9B-5B48-4052-9B6B-D6F6E87ECE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C2624"/>
    <w:pPr>
      <w:keepNext/>
      <w:keepLines/>
      <w:spacing w:before="400" w:after="120" w:line="276" w:lineRule="auto"/>
      <w:outlineLvl w:val="0"/>
    </w:pPr>
    <w:rPr>
      <w:rFonts w:ascii="Arial" w:eastAsia="Arial" w:hAnsi="Arial" w:cs="Arial"/>
      <w:sz w:val="40"/>
      <w:szCs w:val="40"/>
      <w:lang w:val="e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0277B"/>
    <w:pPr>
      <w:spacing w:after="0" w:line="240" w:lineRule="auto"/>
    </w:pPr>
  </w:style>
  <w:style w:type="paragraph" w:styleId="ListParagraph">
    <w:name w:val="List Paragraph"/>
    <w:basedOn w:val="Normal"/>
    <w:uiPriority w:val="34"/>
    <w:qFormat/>
    <w:rsid w:val="00F0277B"/>
    <w:pPr>
      <w:spacing w:after="0" w:line="240" w:lineRule="auto"/>
      <w:ind w:left="720"/>
    </w:pPr>
    <w:rPr>
      <w:rFonts w:ascii="Times New Roman" w:hAnsi="Times New Roman" w:cs="Times New Roman"/>
      <w:sz w:val="24"/>
      <w:szCs w:val="24"/>
    </w:rPr>
  </w:style>
  <w:style w:type="character" w:styleId="Hyperlink">
    <w:name w:val="Hyperlink"/>
    <w:basedOn w:val="DefaultParagraphFont"/>
    <w:uiPriority w:val="99"/>
    <w:unhideWhenUsed/>
    <w:rsid w:val="00721A1A"/>
    <w:rPr>
      <w:color w:val="0563C1" w:themeColor="hyperlink"/>
      <w:u w:val="single"/>
    </w:rPr>
  </w:style>
  <w:style w:type="character" w:styleId="UnresolvedMention">
    <w:name w:val="Unresolved Mention"/>
    <w:basedOn w:val="DefaultParagraphFont"/>
    <w:uiPriority w:val="99"/>
    <w:semiHidden/>
    <w:unhideWhenUsed/>
    <w:rsid w:val="00721A1A"/>
    <w:rPr>
      <w:color w:val="605E5C"/>
      <w:shd w:val="clear" w:color="auto" w:fill="E1DFDD"/>
    </w:rPr>
  </w:style>
  <w:style w:type="character" w:customStyle="1" w:styleId="Heading1Char">
    <w:name w:val="Heading 1 Char"/>
    <w:basedOn w:val="DefaultParagraphFont"/>
    <w:link w:val="Heading1"/>
    <w:uiPriority w:val="9"/>
    <w:rsid w:val="006C2624"/>
    <w:rPr>
      <w:rFonts w:ascii="Arial" w:eastAsia="Arial" w:hAnsi="Arial" w:cs="Arial"/>
      <w:sz w:val="40"/>
      <w:szCs w:val="40"/>
      <w:lang w:val="en"/>
    </w:rPr>
  </w:style>
  <w:style w:type="paragraph" w:styleId="Title">
    <w:name w:val="Title"/>
    <w:basedOn w:val="Normal"/>
    <w:next w:val="Normal"/>
    <w:link w:val="TitleChar"/>
    <w:uiPriority w:val="10"/>
    <w:qFormat/>
    <w:rsid w:val="006C2624"/>
    <w:pPr>
      <w:keepNext/>
      <w:keepLines/>
      <w:spacing w:after="60" w:line="276" w:lineRule="auto"/>
    </w:pPr>
    <w:rPr>
      <w:rFonts w:ascii="Arial" w:eastAsia="Arial" w:hAnsi="Arial" w:cs="Arial"/>
      <w:sz w:val="52"/>
      <w:szCs w:val="52"/>
      <w:lang w:val="en"/>
    </w:rPr>
  </w:style>
  <w:style w:type="character" w:customStyle="1" w:styleId="TitleChar">
    <w:name w:val="Title Char"/>
    <w:basedOn w:val="DefaultParagraphFont"/>
    <w:link w:val="Title"/>
    <w:uiPriority w:val="10"/>
    <w:rsid w:val="006C2624"/>
    <w:rPr>
      <w:rFonts w:ascii="Arial" w:eastAsia="Arial" w:hAnsi="Arial" w:cs="Arial"/>
      <w:sz w:val="52"/>
      <w:szCs w:val="52"/>
      <w:lang w:val="e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315106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youtube.com/watch?v=bqYPBBDYKgo" TargetMode="External"/><Relationship Id="rId5" Type="http://schemas.openxmlformats.org/officeDocument/2006/relationships/hyperlink" Target="https://sr.ithaka.org/blog/draft-report-for-community-input/"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126</TotalTime>
  <Pages>3</Pages>
  <Words>884</Words>
  <Characters>5041</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University of Illinois at Urbana-Champaign</Company>
  <LinksUpToDate>false</LinksUpToDate>
  <CharactersWithSpaces>5914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Wolter, Wendy Sue</dc:creator>
  <cp:keywords/>
  <dc:description/>
  <cp:lastModifiedBy>Williams, Hannah</cp:lastModifiedBy>
  <cp:revision>16</cp:revision>
  <dcterms:created xsi:type="dcterms:W3CDTF">2023-08-31T18:13:00Z</dcterms:created>
  <dcterms:modified xsi:type="dcterms:W3CDTF">2023-09-07T16:01:00Z</dcterms:modified>
</cp:coreProperties>
</file>