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34F86F88" w:rsidR="007F58C2" w:rsidRDefault="0050752E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August 26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6BFD581A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FY26 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15 Minutes</w:t>
      </w:r>
    </w:p>
    <w:p w14:paraId="77DFC198" w14:textId="1C1B317E" w:rsid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Central Pool/Fund Allocation (Stephanie)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39AF2DED" w14:textId="17EADF92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8831CF">
        <w:rPr>
          <w:b/>
          <w:bCs/>
          <w:sz w:val="22"/>
          <w:szCs w:val="22"/>
        </w:rPr>
        <w:t>3</w:t>
      </w:r>
      <w:r w:rsidRPr="00834CC8">
        <w:rPr>
          <w:b/>
          <w:bCs/>
          <w:sz w:val="22"/>
          <w:szCs w:val="22"/>
        </w:rPr>
        <w:t>0 Minutes</w:t>
      </w:r>
    </w:p>
    <w:p w14:paraId="222CEFC6" w14:textId="6999615C" w:rsid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Gift Policy</w:t>
      </w:r>
    </w:p>
    <w:p w14:paraId="527F949B" w14:textId="2B0FEA56" w:rsidR="00834CC8" w:rsidRDefault="00AA5BD1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Firm vs. approval/blanket orders</w:t>
      </w:r>
    </w:p>
    <w:p w14:paraId="68B011B5" w14:textId="0C87B2D5" w:rsidR="00AA5BD1" w:rsidRPr="00AA5BD1" w:rsidRDefault="00AA5BD1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Funding for reveal digital</w:t>
      </w:r>
    </w:p>
    <w:p w14:paraId="6D21744B" w14:textId="77777777" w:rsidR="00834CC8" w:rsidRDefault="00834CC8" w:rsidP="008831CF">
      <w:pPr>
        <w:rPr>
          <w:b/>
          <w:bCs/>
          <w:sz w:val="22"/>
          <w:szCs w:val="22"/>
        </w:rPr>
      </w:pPr>
    </w:p>
    <w:p w14:paraId="1BDBA8B2" w14:textId="696BF1A0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C2A18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7F49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76AF"/>
    <w:rsid w:val="00B7363B"/>
    <w:rsid w:val="00B83D7D"/>
    <w:rsid w:val="00B9149E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4</cp:revision>
  <cp:lastPrinted>2024-02-26T18:47:00Z</cp:lastPrinted>
  <dcterms:created xsi:type="dcterms:W3CDTF">2025-08-25T13:48:00Z</dcterms:created>
  <dcterms:modified xsi:type="dcterms:W3CDTF">2025-08-26T20:01:00Z</dcterms:modified>
</cp:coreProperties>
</file>