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4E0D5B" w14:textId="77777777" w:rsidR="00361061" w:rsidRPr="003514C3" w:rsidRDefault="00361061" w:rsidP="00361061">
      <w:pPr>
        <w:rPr>
          <w:b/>
        </w:rPr>
      </w:pPr>
    </w:p>
    <w:p w14:paraId="7AF65BD6" w14:textId="77777777" w:rsidR="00AE3ED8" w:rsidRDefault="006B34AD" w:rsidP="00AE3ED8">
      <w:pPr>
        <w:jc w:val="center"/>
        <w:rPr>
          <w:b/>
          <w:sz w:val="32"/>
          <w:szCs w:val="32"/>
        </w:rPr>
      </w:pPr>
      <w:r w:rsidRPr="000612FA">
        <w:rPr>
          <w:b/>
        </w:rPr>
        <w:tab/>
      </w:r>
      <w:r w:rsidR="00AE3ED8">
        <w:rPr>
          <w:b/>
          <w:sz w:val="32"/>
          <w:szCs w:val="32"/>
        </w:rPr>
        <w:t>Collection Development Committee</w:t>
      </w:r>
    </w:p>
    <w:p w14:paraId="582E0FDC" w14:textId="59A58F3A" w:rsidR="00AE3ED8" w:rsidRDefault="00187FBD" w:rsidP="00AE3ED8">
      <w:pPr>
        <w:jc w:val="center"/>
        <w:rPr>
          <w:b/>
          <w:sz w:val="32"/>
          <w:szCs w:val="32"/>
        </w:rPr>
      </w:pPr>
      <w:r>
        <w:rPr>
          <w:b/>
          <w:sz w:val="32"/>
          <w:szCs w:val="32"/>
        </w:rPr>
        <w:t>August 22</w:t>
      </w:r>
      <w:r w:rsidR="006064D2">
        <w:rPr>
          <w:b/>
          <w:sz w:val="32"/>
          <w:szCs w:val="32"/>
        </w:rPr>
        <w:t>, 2023</w:t>
      </w:r>
    </w:p>
    <w:p w14:paraId="7A235325" w14:textId="77777777" w:rsidR="00AE3ED8" w:rsidRDefault="00AE3ED8" w:rsidP="00AE3ED8">
      <w:pPr>
        <w:jc w:val="center"/>
        <w:rPr>
          <w:b/>
        </w:rPr>
      </w:pPr>
    </w:p>
    <w:p w14:paraId="026016C3" w14:textId="41E0502C" w:rsidR="00D359D9" w:rsidRDefault="00D359D9" w:rsidP="00D359D9">
      <w:pPr>
        <w:rPr>
          <w:bCs/>
        </w:rPr>
      </w:pPr>
      <w:r w:rsidRPr="00487869">
        <w:rPr>
          <w:bCs/>
        </w:rPr>
        <w:t>Present:</w:t>
      </w:r>
      <w:r w:rsidRPr="00432672">
        <w:rPr>
          <w:bCs/>
        </w:rPr>
        <w:t xml:space="preserve"> </w:t>
      </w:r>
      <w:r w:rsidR="00A00290">
        <w:rPr>
          <w:bCs/>
        </w:rPr>
        <w:t>Tom Teper, Jenny Johnson, Cindy Ingold, Mike Dickinson, Amy Fry, Sanga Sung, Paula Carns, Wendy Shelburne, Kit Condill, George Gottschalk</w:t>
      </w:r>
      <w:r w:rsidR="00D01571">
        <w:rPr>
          <w:bCs/>
        </w:rPr>
        <w:t>, Mary Schlembach</w:t>
      </w:r>
      <w:r>
        <w:rPr>
          <w:bCs/>
        </w:rPr>
        <w:br/>
      </w:r>
    </w:p>
    <w:p w14:paraId="3B55E1ED" w14:textId="77777777" w:rsidR="00D359D9" w:rsidRPr="00733399" w:rsidRDefault="00D359D9" w:rsidP="00D359D9">
      <w:pPr>
        <w:rPr>
          <w:bCs/>
        </w:rPr>
      </w:pPr>
    </w:p>
    <w:p w14:paraId="68C90595" w14:textId="392F45DE" w:rsidR="00D359D9" w:rsidRPr="00733399" w:rsidRDefault="00D359D9" w:rsidP="00D359D9">
      <w:pPr>
        <w:rPr>
          <w:bCs/>
        </w:rPr>
      </w:pPr>
      <w:r w:rsidRPr="00733399">
        <w:rPr>
          <w:bCs/>
        </w:rPr>
        <w:t xml:space="preserve">Notetaker: </w:t>
      </w:r>
      <w:r>
        <w:rPr>
          <w:bCs/>
        </w:rPr>
        <w:t>Hannah Williams</w:t>
      </w:r>
    </w:p>
    <w:p w14:paraId="02E816B9" w14:textId="77777777" w:rsidR="00D359D9" w:rsidRPr="00733399" w:rsidRDefault="00D359D9" w:rsidP="00D359D9">
      <w:pPr>
        <w:rPr>
          <w:bCs/>
        </w:rPr>
      </w:pPr>
    </w:p>
    <w:p w14:paraId="1CBC78C6" w14:textId="77777777" w:rsidR="00D359D9" w:rsidRDefault="00D359D9" w:rsidP="00D359D9">
      <w:pPr>
        <w:rPr>
          <w:b/>
          <w:bCs/>
        </w:rPr>
      </w:pPr>
      <w:r w:rsidRPr="00733399">
        <w:rPr>
          <w:b/>
          <w:bCs/>
        </w:rPr>
        <w:t>Agenda/Minutes</w:t>
      </w:r>
    </w:p>
    <w:p w14:paraId="60D045D8" w14:textId="77777777" w:rsidR="00AB1146" w:rsidRPr="00733399" w:rsidRDefault="00AB1146" w:rsidP="00D359D9">
      <w:pPr>
        <w:rPr>
          <w:b/>
          <w:bCs/>
        </w:rPr>
      </w:pPr>
    </w:p>
    <w:p w14:paraId="0571F4F0" w14:textId="4027EA0F" w:rsidR="00D359D9" w:rsidRPr="00733399" w:rsidRDefault="00D359D9" w:rsidP="00D359D9">
      <w:pPr>
        <w:rPr>
          <w:bCs/>
        </w:rPr>
      </w:pPr>
      <w:r w:rsidRPr="00733399">
        <w:rPr>
          <w:bCs/>
        </w:rPr>
        <w:t xml:space="preserve">Agenda and </w:t>
      </w:r>
      <w:r w:rsidR="00AB1146">
        <w:rPr>
          <w:bCs/>
        </w:rPr>
        <w:t xml:space="preserve">last month’s meeting </w:t>
      </w:r>
      <w:r w:rsidRPr="00733399">
        <w:rPr>
          <w:bCs/>
        </w:rPr>
        <w:t xml:space="preserve">minutes approved. </w:t>
      </w:r>
    </w:p>
    <w:p w14:paraId="7FCE5DB8" w14:textId="77777777" w:rsidR="00D359D9" w:rsidRDefault="00D359D9" w:rsidP="00D359D9">
      <w:pPr>
        <w:rPr>
          <w:b/>
          <w:sz w:val="22"/>
          <w:szCs w:val="22"/>
        </w:rPr>
      </w:pPr>
    </w:p>
    <w:p w14:paraId="7EB860A2" w14:textId="77777777" w:rsidR="00D359D9" w:rsidRDefault="00D359D9" w:rsidP="00AE3ED8">
      <w:pPr>
        <w:jc w:val="center"/>
        <w:rPr>
          <w:b/>
        </w:rPr>
      </w:pPr>
    </w:p>
    <w:p w14:paraId="349FF484" w14:textId="77777777" w:rsidR="003B1065" w:rsidRDefault="00FE4537" w:rsidP="00D359D9">
      <w:pPr>
        <w:rPr>
          <w:b/>
          <w:sz w:val="22"/>
          <w:szCs w:val="22"/>
        </w:rPr>
      </w:pPr>
      <w:r>
        <w:rPr>
          <w:b/>
          <w:sz w:val="22"/>
          <w:szCs w:val="22"/>
        </w:rPr>
        <w:t>Gift/Endowment Funds</w:t>
      </w:r>
      <w:r w:rsidR="00A93F6B">
        <w:rPr>
          <w:b/>
          <w:sz w:val="22"/>
          <w:szCs w:val="22"/>
        </w:rPr>
        <w:t xml:space="preserve"> (Tom &amp; Esra)</w:t>
      </w:r>
      <w:r>
        <w:rPr>
          <w:b/>
          <w:sz w:val="22"/>
          <w:szCs w:val="22"/>
        </w:rPr>
        <w:tab/>
      </w:r>
    </w:p>
    <w:p w14:paraId="5C1640FD" w14:textId="35850FE9" w:rsidR="00080BA7" w:rsidRPr="003B1065" w:rsidRDefault="003B1065" w:rsidP="003B1065">
      <w:pPr>
        <w:pStyle w:val="ListParagraph"/>
        <w:numPr>
          <w:ilvl w:val="0"/>
          <w:numId w:val="37"/>
        </w:numPr>
        <w:rPr>
          <w:b/>
          <w:sz w:val="22"/>
          <w:szCs w:val="22"/>
        </w:rPr>
      </w:pPr>
      <w:r>
        <w:rPr>
          <w:bCs/>
          <w:sz w:val="22"/>
          <w:szCs w:val="22"/>
        </w:rPr>
        <w:t xml:space="preserve">New gift and endowment fund balances will be available in Alma within a month. </w:t>
      </w:r>
    </w:p>
    <w:p w14:paraId="5A2576D2" w14:textId="3BE4EF03" w:rsidR="00D01571" w:rsidRPr="00D01571" w:rsidRDefault="00D01571" w:rsidP="00D01571">
      <w:pPr>
        <w:pStyle w:val="ListParagraph"/>
        <w:numPr>
          <w:ilvl w:val="0"/>
          <w:numId w:val="37"/>
        </w:numPr>
        <w:rPr>
          <w:b/>
          <w:sz w:val="22"/>
          <w:szCs w:val="22"/>
        </w:rPr>
      </w:pPr>
      <w:r>
        <w:rPr>
          <w:bCs/>
          <w:sz w:val="22"/>
          <w:szCs w:val="22"/>
        </w:rPr>
        <w:t xml:space="preserve">Tom </w:t>
      </w:r>
      <w:r w:rsidR="003B1065">
        <w:rPr>
          <w:bCs/>
          <w:sz w:val="22"/>
          <w:szCs w:val="22"/>
        </w:rPr>
        <w:t>advised</w:t>
      </w:r>
      <w:r>
        <w:rPr>
          <w:bCs/>
          <w:sz w:val="22"/>
          <w:szCs w:val="22"/>
        </w:rPr>
        <w:t xml:space="preserve"> that divisions carrying very large balances on their endowment funds </w:t>
      </w:r>
      <w:r w:rsidR="003B1065">
        <w:rPr>
          <w:bCs/>
          <w:sz w:val="22"/>
          <w:szCs w:val="22"/>
        </w:rPr>
        <w:t xml:space="preserve">should spend down or have a written plan if the money is being banked for a certain purpose. </w:t>
      </w:r>
      <w:r>
        <w:rPr>
          <w:bCs/>
          <w:sz w:val="22"/>
          <w:szCs w:val="22"/>
        </w:rPr>
        <w:t xml:space="preserve"> </w:t>
      </w:r>
      <w:r w:rsidR="003B1065">
        <w:rPr>
          <w:bCs/>
          <w:sz w:val="22"/>
          <w:szCs w:val="22"/>
        </w:rPr>
        <w:t xml:space="preserve">Tom will be contacting divisions with large balances and anyone with questions about their specific funds can reach out to him. </w:t>
      </w:r>
    </w:p>
    <w:p w14:paraId="20F18DCB" w14:textId="6DD95D2A" w:rsidR="00FE4537" w:rsidRDefault="00FE4537" w:rsidP="00D359D9">
      <w:pPr>
        <w:rPr>
          <w:b/>
          <w:sz w:val="22"/>
          <w:szCs w:val="22"/>
        </w:rPr>
      </w:pPr>
    </w:p>
    <w:p w14:paraId="723909A0" w14:textId="58B21801" w:rsidR="00507185" w:rsidRDefault="00507185" w:rsidP="00D359D9">
      <w:pPr>
        <w:rPr>
          <w:b/>
          <w:sz w:val="22"/>
          <w:szCs w:val="22"/>
        </w:rPr>
      </w:pPr>
      <w:r>
        <w:rPr>
          <w:b/>
          <w:sz w:val="22"/>
          <w:szCs w:val="22"/>
        </w:rPr>
        <w:t>FY24 Budget</w:t>
      </w:r>
      <w:r w:rsidR="00A93F6B">
        <w:rPr>
          <w:b/>
          <w:sz w:val="22"/>
          <w:szCs w:val="22"/>
        </w:rPr>
        <w:t xml:space="preserve"> </w:t>
      </w:r>
      <w:r>
        <w:rPr>
          <w:b/>
          <w:sz w:val="22"/>
          <w:szCs w:val="22"/>
        </w:rPr>
        <w:t xml:space="preserve"> </w:t>
      </w:r>
      <w:r w:rsidR="00CE6280">
        <w:rPr>
          <w:b/>
          <w:sz w:val="22"/>
          <w:szCs w:val="22"/>
        </w:rPr>
        <w:tab/>
      </w:r>
      <w:r w:rsidR="00CE6280">
        <w:rPr>
          <w:b/>
          <w:sz w:val="22"/>
          <w:szCs w:val="22"/>
        </w:rPr>
        <w:tab/>
      </w:r>
      <w:r w:rsidR="00CE6280">
        <w:rPr>
          <w:b/>
          <w:sz w:val="22"/>
          <w:szCs w:val="22"/>
        </w:rPr>
        <w:tab/>
      </w:r>
      <w:r>
        <w:rPr>
          <w:b/>
          <w:sz w:val="22"/>
          <w:szCs w:val="22"/>
        </w:rPr>
        <w:tab/>
      </w:r>
      <w:r>
        <w:rPr>
          <w:b/>
          <w:sz w:val="22"/>
          <w:szCs w:val="22"/>
        </w:rPr>
        <w:tab/>
      </w:r>
      <w:r>
        <w:rPr>
          <w:b/>
          <w:sz w:val="22"/>
          <w:szCs w:val="22"/>
        </w:rPr>
        <w:tab/>
      </w:r>
      <w:r>
        <w:rPr>
          <w:b/>
          <w:sz w:val="22"/>
          <w:szCs w:val="22"/>
        </w:rPr>
        <w:tab/>
      </w:r>
      <w:r>
        <w:rPr>
          <w:b/>
          <w:sz w:val="22"/>
          <w:szCs w:val="22"/>
        </w:rPr>
        <w:tab/>
      </w:r>
      <w:r>
        <w:rPr>
          <w:b/>
          <w:sz w:val="22"/>
          <w:szCs w:val="22"/>
        </w:rPr>
        <w:tab/>
      </w:r>
    </w:p>
    <w:p w14:paraId="66670FFA" w14:textId="0CEC7702" w:rsidR="00975705" w:rsidRPr="00A93F6B" w:rsidRDefault="003B1065" w:rsidP="00A93F6B">
      <w:pPr>
        <w:pStyle w:val="ListParagraph"/>
        <w:numPr>
          <w:ilvl w:val="0"/>
          <w:numId w:val="36"/>
        </w:numPr>
        <w:rPr>
          <w:b/>
          <w:sz w:val="22"/>
          <w:szCs w:val="22"/>
        </w:rPr>
      </w:pPr>
      <w:r>
        <w:rPr>
          <w:bCs/>
          <w:sz w:val="22"/>
          <w:szCs w:val="22"/>
        </w:rPr>
        <w:t xml:space="preserve">The budget has been posted and very little feedback has been received. </w:t>
      </w:r>
      <w:r w:rsidR="00B44BB7">
        <w:rPr>
          <w:bCs/>
          <w:sz w:val="22"/>
          <w:szCs w:val="22"/>
        </w:rPr>
        <w:t>Any feedback can be directed to Tom.</w:t>
      </w:r>
    </w:p>
    <w:p w14:paraId="50A31FA1" w14:textId="77777777" w:rsidR="00C534C1" w:rsidRDefault="00C534C1" w:rsidP="00507185">
      <w:pPr>
        <w:ind w:left="720"/>
        <w:rPr>
          <w:b/>
          <w:sz w:val="22"/>
          <w:szCs w:val="22"/>
        </w:rPr>
      </w:pPr>
    </w:p>
    <w:p w14:paraId="55ED966A" w14:textId="669E3FEC" w:rsidR="00C534C1" w:rsidRDefault="00C534C1" w:rsidP="00D359D9">
      <w:pPr>
        <w:rPr>
          <w:b/>
          <w:sz w:val="22"/>
          <w:szCs w:val="22"/>
        </w:rPr>
      </w:pPr>
      <w:r>
        <w:rPr>
          <w:b/>
          <w:sz w:val="22"/>
          <w:szCs w:val="22"/>
        </w:rPr>
        <w:t>Specialized Faculty Task Force</w:t>
      </w:r>
      <w:r>
        <w:rPr>
          <w:b/>
          <w:sz w:val="22"/>
          <w:szCs w:val="22"/>
        </w:rPr>
        <w:tab/>
      </w:r>
      <w:r>
        <w:rPr>
          <w:b/>
          <w:sz w:val="22"/>
          <w:szCs w:val="22"/>
        </w:rPr>
        <w:tab/>
      </w:r>
      <w:r>
        <w:rPr>
          <w:b/>
          <w:sz w:val="22"/>
          <w:szCs w:val="22"/>
        </w:rPr>
        <w:tab/>
      </w:r>
      <w:r>
        <w:rPr>
          <w:b/>
          <w:sz w:val="22"/>
          <w:szCs w:val="22"/>
        </w:rPr>
        <w:tab/>
      </w:r>
      <w:r>
        <w:rPr>
          <w:b/>
          <w:sz w:val="22"/>
          <w:szCs w:val="22"/>
        </w:rPr>
        <w:tab/>
      </w:r>
      <w:r>
        <w:rPr>
          <w:b/>
          <w:sz w:val="22"/>
          <w:szCs w:val="22"/>
        </w:rPr>
        <w:tab/>
      </w:r>
    </w:p>
    <w:p w14:paraId="374FA733" w14:textId="26CA6BDF" w:rsidR="00A93F6B" w:rsidRDefault="00A93F6B" w:rsidP="00A93F6B">
      <w:pPr>
        <w:pStyle w:val="ListParagraph"/>
        <w:numPr>
          <w:ilvl w:val="0"/>
          <w:numId w:val="36"/>
        </w:numPr>
        <w:rPr>
          <w:b/>
          <w:sz w:val="22"/>
          <w:szCs w:val="22"/>
        </w:rPr>
      </w:pPr>
      <w:r>
        <w:rPr>
          <w:b/>
          <w:sz w:val="22"/>
          <w:szCs w:val="22"/>
        </w:rPr>
        <w:t xml:space="preserve">Updates to policies, CDC charge, </w:t>
      </w:r>
      <w:proofErr w:type="spellStart"/>
      <w:r>
        <w:rPr>
          <w:b/>
          <w:sz w:val="22"/>
          <w:szCs w:val="22"/>
        </w:rPr>
        <w:t>etc</w:t>
      </w:r>
      <w:proofErr w:type="spellEnd"/>
      <w:r>
        <w:rPr>
          <w:b/>
          <w:sz w:val="22"/>
          <w:szCs w:val="22"/>
        </w:rPr>
        <w:t xml:space="preserve">…. </w:t>
      </w:r>
    </w:p>
    <w:p w14:paraId="3F099EB3" w14:textId="6952DAE6" w:rsidR="001614AB" w:rsidRPr="00C24AAF" w:rsidRDefault="001614AB" w:rsidP="00A93F6B">
      <w:pPr>
        <w:pStyle w:val="ListParagraph"/>
        <w:numPr>
          <w:ilvl w:val="0"/>
          <w:numId w:val="36"/>
        </w:numPr>
        <w:rPr>
          <w:b/>
          <w:sz w:val="22"/>
          <w:szCs w:val="22"/>
        </w:rPr>
      </w:pPr>
      <w:r>
        <w:rPr>
          <w:bCs/>
          <w:sz w:val="22"/>
          <w:szCs w:val="22"/>
        </w:rPr>
        <w:t>The</w:t>
      </w:r>
      <w:r w:rsidR="00C24AAF">
        <w:rPr>
          <w:bCs/>
          <w:sz w:val="22"/>
          <w:szCs w:val="22"/>
        </w:rPr>
        <w:t xml:space="preserve"> Specialized Faculty Task Force</w:t>
      </w:r>
      <w:r>
        <w:rPr>
          <w:bCs/>
          <w:sz w:val="22"/>
          <w:szCs w:val="22"/>
        </w:rPr>
        <w:t xml:space="preserve"> </w:t>
      </w:r>
      <w:r w:rsidR="00C24AAF">
        <w:rPr>
          <w:bCs/>
          <w:sz w:val="22"/>
          <w:szCs w:val="22"/>
        </w:rPr>
        <w:t>R</w:t>
      </w:r>
      <w:r>
        <w:rPr>
          <w:bCs/>
          <w:sz w:val="22"/>
          <w:szCs w:val="22"/>
        </w:rPr>
        <w:t xml:space="preserve">eport recommended to update committee charges and policies to incorporate specialized faculty members. The CDC charge will be updated as needed and brought back through the appropriate bodies. </w:t>
      </w:r>
      <w:r w:rsidR="00C24AAF">
        <w:rPr>
          <w:bCs/>
          <w:sz w:val="22"/>
          <w:szCs w:val="22"/>
        </w:rPr>
        <w:t xml:space="preserve">The report can be found at </w:t>
      </w:r>
      <w:hyperlink r:id="rId5" w:history="1">
        <w:r w:rsidR="00C24AAF" w:rsidRPr="004D0D19">
          <w:rPr>
            <w:rStyle w:val="Hyperlink"/>
            <w:bCs/>
            <w:sz w:val="22"/>
            <w:szCs w:val="22"/>
          </w:rPr>
          <w:t>https://www.library.illinois.edu/staff/wp-content/uploads/sites/24/2023/03/specialized-faculty-task-force-final-report.pdf</w:t>
        </w:r>
      </w:hyperlink>
    </w:p>
    <w:p w14:paraId="13BF63F3" w14:textId="77777777" w:rsidR="00C24AAF" w:rsidRPr="00A93F6B" w:rsidRDefault="00C24AAF" w:rsidP="00A93F6B">
      <w:pPr>
        <w:pStyle w:val="ListParagraph"/>
        <w:numPr>
          <w:ilvl w:val="0"/>
          <w:numId w:val="36"/>
        </w:numPr>
        <w:rPr>
          <w:b/>
          <w:sz w:val="22"/>
          <w:szCs w:val="22"/>
        </w:rPr>
      </w:pPr>
    </w:p>
    <w:p w14:paraId="1C10C38F" w14:textId="77777777" w:rsidR="000663AE" w:rsidRDefault="000663AE" w:rsidP="0029376E">
      <w:pPr>
        <w:ind w:left="720"/>
        <w:rPr>
          <w:b/>
          <w:sz w:val="22"/>
          <w:szCs w:val="22"/>
        </w:rPr>
      </w:pPr>
    </w:p>
    <w:p w14:paraId="5AA6095B" w14:textId="6007236A" w:rsidR="0029376E" w:rsidRDefault="007D2CE0" w:rsidP="00D359D9">
      <w:pPr>
        <w:rPr>
          <w:b/>
          <w:sz w:val="22"/>
          <w:szCs w:val="22"/>
        </w:rPr>
      </w:pPr>
      <w:r>
        <w:rPr>
          <w:b/>
          <w:sz w:val="22"/>
          <w:szCs w:val="22"/>
        </w:rPr>
        <w:t>Local Discussion</w:t>
      </w:r>
      <w:r w:rsidR="009D3CA1">
        <w:rPr>
          <w:b/>
          <w:sz w:val="22"/>
          <w:szCs w:val="22"/>
        </w:rPr>
        <w:t xml:space="preserve"> Topics</w:t>
      </w:r>
      <w:r w:rsidR="009D3CA1">
        <w:rPr>
          <w:b/>
          <w:sz w:val="22"/>
          <w:szCs w:val="22"/>
        </w:rPr>
        <w:tab/>
      </w:r>
      <w:r w:rsidR="009D3CA1">
        <w:rPr>
          <w:b/>
          <w:sz w:val="22"/>
          <w:szCs w:val="22"/>
        </w:rPr>
        <w:tab/>
      </w:r>
      <w:r w:rsidR="009D3CA1">
        <w:rPr>
          <w:b/>
          <w:sz w:val="22"/>
          <w:szCs w:val="22"/>
        </w:rPr>
        <w:tab/>
      </w:r>
      <w:r w:rsidR="009D3CA1">
        <w:rPr>
          <w:b/>
          <w:sz w:val="22"/>
          <w:szCs w:val="22"/>
        </w:rPr>
        <w:tab/>
      </w:r>
      <w:r w:rsidR="009D3CA1">
        <w:rPr>
          <w:b/>
          <w:sz w:val="22"/>
          <w:szCs w:val="22"/>
        </w:rPr>
        <w:tab/>
      </w:r>
      <w:r w:rsidR="009D3CA1">
        <w:rPr>
          <w:b/>
          <w:sz w:val="22"/>
          <w:szCs w:val="22"/>
        </w:rPr>
        <w:tab/>
      </w:r>
      <w:r w:rsidR="009D3CA1">
        <w:rPr>
          <w:b/>
          <w:sz w:val="22"/>
          <w:szCs w:val="22"/>
        </w:rPr>
        <w:tab/>
      </w:r>
    </w:p>
    <w:p w14:paraId="78242C8C" w14:textId="40778DA5" w:rsidR="007D2CE0" w:rsidRDefault="007D2CE0" w:rsidP="00080BA7">
      <w:pPr>
        <w:pStyle w:val="ListParagraph"/>
        <w:numPr>
          <w:ilvl w:val="0"/>
          <w:numId w:val="34"/>
        </w:numPr>
        <w:rPr>
          <w:b/>
          <w:sz w:val="22"/>
          <w:szCs w:val="22"/>
        </w:rPr>
      </w:pPr>
      <w:r>
        <w:rPr>
          <w:b/>
          <w:sz w:val="22"/>
          <w:szCs w:val="22"/>
        </w:rPr>
        <w:t>Elsevier Negotiations</w:t>
      </w:r>
    </w:p>
    <w:p w14:paraId="70C53915" w14:textId="6D40F101" w:rsidR="001D257E" w:rsidRPr="00AB1146" w:rsidRDefault="00B44BB7" w:rsidP="001D257E">
      <w:pPr>
        <w:pStyle w:val="ListParagraph"/>
        <w:numPr>
          <w:ilvl w:val="1"/>
          <w:numId w:val="34"/>
        </w:numPr>
        <w:rPr>
          <w:b/>
          <w:sz w:val="22"/>
          <w:szCs w:val="22"/>
        </w:rPr>
      </w:pPr>
      <w:r>
        <w:rPr>
          <w:bCs/>
          <w:sz w:val="22"/>
          <w:szCs w:val="22"/>
        </w:rPr>
        <w:t>The U of I system is in the midst of negotiations for a new five-year contract</w:t>
      </w:r>
      <w:r w:rsidR="00AB1146">
        <w:rPr>
          <w:bCs/>
          <w:sz w:val="22"/>
          <w:szCs w:val="22"/>
        </w:rPr>
        <w:t xml:space="preserve"> with Elsevier. There did not seem to be much support from Elsevier leadership to provide the option to proactively buy out all gold open access publishing. </w:t>
      </w:r>
    </w:p>
    <w:p w14:paraId="6A805E8B" w14:textId="7C80177B" w:rsidR="00AB1146" w:rsidRPr="00AB1146" w:rsidRDefault="00AB1146" w:rsidP="001D257E">
      <w:pPr>
        <w:pStyle w:val="ListParagraph"/>
        <w:numPr>
          <w:ilvl w:val="1"/>
          <w:numId w:val="34"/>
        </w:numPr>
        <w:rPr>
          <w:b/>
          <w:sz w:val="22"/>
          <w:szCs w:val="22"/>
        </w:rPr>
      </w:pPr>
      <w:r>
        <w:rPr>
          <w:bCs/>
          <w:sz w:val="22"/>
          <w:szCs w:val="22"/>
        </w:rPr>
        <w:t xml:space="preserve">At this point they have provided us with two options: 1) an annual increase of 2.5% with a bridge to a hundred percent OA publishing being covered as part of that. 2) a 3% increase with one hundred percent OA from the beginning. </w:t>
      </w:r>
    </w:p>
    <w:p w14:paraId="18409021" w14:textId="69076457" w:rsidR="00AB1146" w:rsidRDefault="00AB1146" w:rsidP="001D257E">
      <w:pPr>
        <w:pStyle w:val="ListParagraph"/>
        <w:numPr>
          <w:ilvl w:val="1"/>
          <w:numId w:val="34"/>
        </w:numPr>
        <w:rPr>
          <w:b/>
          <w:sz w:val="22"/>
          <w:szCs w:val="22"/>
        </w:rPr>
      </w:pPr>
      <w:r>
        <w:rPr>
          <w:bCs/>
          <w:sz w:val="22"/>
          <w:szCs w:val="22"/>
        </w:rPr>
        <w:t>Tom will continue conversations with divisions and encourages everyone to share their feedback.</w:t>
      </w:r>
    </w:p>
    <w:p w14:paraId="4581D625" w14:textId="29A06186" w:rsidR="008E5BC4" w:rsidRDefault="008E5BC4" w:rsidP="00D359D9">
      <w:pPr>
        <w:pStyle w:val="ListParagraph"/>
        <w:numPr>
          <w:ilvl w:val="0"/>
          <w:numId w:val="34"/>
        </w:numPr>
        <w:rPr>
          <w:b/>
          <w:sz w:val="22"/>
          <w:szCs w:val="22"/>
        </w:rPr>
      </w:pPr>
      <w:r>
        <w:rPr>
          <w:b/>
          <w:sz w:val="22"/>
          <w:szCs w:val="22"/>
        </w:rPr>
        <w:t>Taylor &amp; Francis EBA Pilot (Amy &amp; Tom)</w:t>
      </w:r>
    </w:p>
    <w:p w14:paraId="5AB77D15" w14:textId="17AB4F19" w:rsidR="001614AB" w:rsidRDefault="001614AB" w:rsidP="001614AB">
      <w:pPr>
        <w:pStyle w:val="ListParagraph"/>
        <w:numPr>
          <w:ilvl w:val="1"/>
          <w:numId w:val="34"/>
        </w:numPr>
        <w:rPr>
          <w:b/>
          <w:sz w:val="22"/>
          <w:szCs w:val="22"/>
        </w:rPr>
      </w:pPr>
      <w:r>
        <w:rPr>
          <w:bCs/>
          <w:sz w:val="22"/>
          <w:szCs w:val="22"/>
        </w:rPr>
        <w:t xml:space="preserve">We have an offer from T&amp;F to do an unlimited user evidence-based model for </w:t>
      </w:r>
      <w:r w:rsidR="00AB1146">
        <w:rPr>
          <w:bCs/>
          <w:sz w:val="22"/>
          <w:szCs w:val="22"/>
        </w:rPr>
        <w:t>eBooks</w:t>
      </w:r>
      <w:r>
        <w:rPr>
          <w:bCs/>
          <w:sz w:val="22"/>
          <w:szCs w:val="22"/>
        </w:rPr>
        <w:t xml:space="preserve">. </w:t>
      </w:r>
      <w:r w:rsidR="00C24AAF">
        <w:rPr>
          <w:bCs/>
          <w:sz w:val="22"/>
          <w:szCs w:val="22"/>
        </w:rPr>
        <w:t xml:space="preserve">The current year’s publishing output plus the prior 15 years would be turned on as </w:t>
      </w:r>
      <w:r w:rsidR="00AB1146">
        <w:rPr>
          <w:bCs/>
          <w:sz w:val="22"/>
          <w:szCs w:val="22"/>
        </w:rPr>
        <w:lastRenderedPageBreak/>
        <w:t>eBooks</w:t>
      </w:r>
      <w:r w:rsidR="00C24AAF">
        <w:rPr>
          <w:bCs/>
          <w:sz w:val="22"/>
          <w:szCs w:val="22"/>
        </w:rPr>
        <w:t>. We would pay a flat rate for the package we start on and then at the end of the year</w:t>
      </w:r>
      <w:r w:rsidR="008431ED">
        <w:rPr>
          <w:bCs/>
          <w:sz w:val="22"/>
          <w:szCs w:val="22"/>
        </w:rPr>
        <w:t xml:space="preserve"> would have the option to convert titles into permanent acquisitions. </w:t>
      </w:r>
    </w:p>
    <w:p w14:paraId="5836F301" w14:textId="5B525939" w:rsidR="00B44BB7" w:rsidRDefault="00B44BB7" w:rsidP="00B44BB7">
      <w:pPr>
        <w:pStyle w:val="ListParagraph"/>
        <w:numPr>
          <w:ilvl w:val="1"/>
          <w:numId w:val="34"/>
        </w:numPr>
        <w:rPr>
          <w:b/>
          <w:sz w:val="22"/>
          <w:szCs w:val="22"/>
        </w:rPr>
      </w:pPr>
      <w:r>
        <w:rPr>
          <w:bCs/>
          <w:sz w:val="22"/>
          <w:szCs w:val="22"/>
        </w:rPr>
        <w:t xml:space="preserve">There was general consensus from those present that this would be good to pursue. Tom will continue to meet with acquisitions and cataloging services to discuss how to model this and communicate </w:t>
      </w:r>
      <w:r w:rsidR="008431ED">
        <w:rPr>
          <w:bCs/>
          <w:sz w:val="22"/>
          <w:szCs w:val="22"/>
        </w:rPr>
        <w:t>the financial</w:t>
      </w:r>
      <w:r>
        <w:rPr>
          <w:bCs/>
          <w:sz w:val="22"/>
          <w:szCs w:val="22"/>
        </w:rPr>
        <w:t xml:space="preserve"> implications. </w:t>
      </w:r>
    </w:p>
    <w:p w14:paraId="4677BD99" w14:textId="4B2DD75D" w:rsidR="00FE4537" w:rsidRDefault="00FE4537" w:rsidP="00D359D9">
      <w:pPr>
        <w:pStyle w:val="ListParagraph"/>
        <w:numPr>
          <w:ilvl w:val="0"/>
          <w:numId w:val="34"/>
        </w:numPr>
        <w:rPr>
          <w:b/>
          <w:sz w:val="22"/>
          <w:szCs w:val="22"/>
        </w:rPr>
      </w:pPr>
      <w:r>
        <w:rPr>
          <w:b/>
          <w:sz w:val="22"/>
          <w:szCs w:val="22"/>
        </w:rPr>
        <w:t>Journal Renewals (Amy)</w:t>
      </w:r>
    </w:p>
    <w:p w14:paraId="5AB002EB" w14:textId="16BAAFDB" w:rsidR="003A1C38" w:rsidRDefault="003A1C38" w:rsidP="003A1C38">
      <w:pPr>
        <w:pStyle w:val="ListParagraph"/>
        <w:numPr>
          <w:ilvl w:val="1"/>
          <w:numId w:val="34"/>
        </w:numPr>
        <w:rPr>
          <w:b/>
          <w:sz w:val="22"/>
          <w:szCs w:val="22"/>
        </w:rPr>
      </w:pPr>
      <w:r>
        <w:rPr>
          <w:bCs/>
          <w:sz w:val="22"/>
          <w:szCs w:val="22"/>
        </w:rPr>
        <w:t xml:space="preserve">The journal renewal deadline was yesterday. </w:t>
      </w:r>
    </w:p>
    <w:p w14:paraId="734FDA99" w14:textId="75CFC17E" w:rsidR="007D2CE0" w:rsidRDefault="007D2CE0" w:rsidP="007D2CE0">
      <w:pPr>
        <w:rPr>
          <w:b/>
          <w:sz w:val="22"/>
          <w:szCs w:val="22"/>
        </w:rPr>
      </w:pPr>
    </w:p>
    <w:p w14:paraId="47C0612A" w14:textId="12F92CF1" w:rsidR="00AE3ED8" w:rsidRDefault="00AE3ED8" w:rsidP="00A0763E">
      <w:pPr>
        <w:tabs>
          <w:tab w:val="left" w:pos="720"/>
        </w:tabs>
        <w:rPr>
          <w:b/>
          <w:sz w:val="22"/>
          <w:szCs w:val="22"/>
        </w:rPr>
      </w:pPr>
      <w:r>
        <w:rPr>
          <w:b/>
          <w:sz w:val="22"/>
          <w:szCs w:val="22"/>
        </w:rPr>
        <w:t>Updates</w:t>
      </w:r>
      <w:r>
        <w:rPr>
          <w:b/>
          <w:sz w:val="22"/>
          <w:szCs w:val="22"/>
        </w:rPr>
        <w:tab/>
      </w:r>
      <w:r>
        <w:rPr>
          <w:b/>
          <w:sz w:val="22"/>
          <w:szCs w:val="22"/>
        </w:rPr>
        <w:tab/>
      </w:r>
      <w:r>
        <w:rPr>
          <w:b/>
          <w:sz w:val="22"/>
          <w:szCs w:val="22"/>
        </w:rPr>
        <w:tab/>
      </w:r>
      <w:r>
        <w:rPr>
          <w:b/>
          <w:sz w:val="22"/>
          <w:szCs w:val="22"/>
        </w:rPr>
        <w:tab/>
      </w:r>
      <w:r>
        <w:rPr>
          <w:b/>
          <w:sz w:val="22"/>
          <w:szCs w:val="22"/>
        </w:rPr>
        <w:tab/>
      </w:r>
      <w:r w:rsidR="00A0763E">
        <w:rPr>
          <w:b/>
          <w:sz w:val="22"/>
          <w:szCs w:val="22"/>
        </w:rPr>
        <w:tab/>
      </w:r>
      <w:r>
        <w:rPr>
          <w:b/>
          <w:sz w:val="22"/>
          <w:szCs w:val="22"/>
        </w:rPr>
        <w:tab/>
      </w:r>
      <w:r>
        <w:rPr>
          <w:b/>
          <w:sz w:val="22"/>
          <w:szCs w:val="22"/>
        </w:rPr>
        <w:tab/>
      </w:r>
      <w:r>
        <w:rPr>
          <w:b/>
          <w:sz w:val="22"/>
          <w:szCs w:val="22"/>
        </w:rPr>
        <w:tab/>
      </w:r>
    </w:p>
    <w:p w14:paraId="3A5C6027" w14:textId="2DE7B7B0" w:rsidR="00AE3ED8" w:rsidRDefault="00AE3ED8" w:rsidP="00AE3ED8">
      <w:pPr>
        <w:pStyle w:val="ListParagraph"/>
        <w:numPr>
          <w:ilvl w:val="0"/>
          <w:numId w:val="20"/>
        </w:numPr>
        <w:tabs>
          <w:tab w:val="left" w:pos="720"/>
          <w:tab w:val="left" w:pos="1080"/>
        </w:tabs>
        <w:rPr>
          <w:b/>
          <w:sz w:val="22"/>
          <w:szCs w:val="22"/>
        </w:rPr>
      </w:pPr>
      <w:r>
        <w:rPr>
          <w:b/>
          <w:sz w:val="22"/>
          <w:szCs w:val="22"/>
        </w:rPr>
        <w:t xml:space="preserve">Acquisitions </w:t>
      </w:r>
      <w:r w:rsidR="00A0763E">
        <w:rPr>
          <w:b/>
          <w:sz w:val="22"/>
          <w:szCs w:val="22"/>
        </w:rPr>
        <w:tab/>
      </w:r>
      <w:r w:rsidR="003A1C38">
        <w:rPr>
          <w:b/>
          <w:sz w:val="22"/>
          <w:szCs w:val="22"/>
        </w:rPr>
        <w:t xml:space="preserve">                           </w:t>
      </w:r>
      <w:r w:rsidR="003A1C38">
        <w:rPr>
          <w:bCs/>
          <w:sz w:val="22"/>
          <w:szCs w:val="22"/>
        </w:rPr>
        <w:t>No new updates</w:t>
      </w:r>
    </w:p>
    <w:p w14:paraId="04E18520" w14:textId="77C32650" w:rsidR="00AE3ED8" w:rsidRDefault="00AE3ED8" w:rsidP="00D359D9">
      <w:pPr>
        <w:pStyle w:val="ListParagraph"/>
        <w:numPr>
          <w:ilvl w:val="0"/>
          <w:numId w:val="20"/>
        </w:numPr>
        <w:tabs>
          <w:tab w:val="left" w:pos="720"/>
          <w:tab w:val="left" w:pos="1080"/>
        </w:tabs>
        <w:rPr>
          <w:b/>
          <w:sz w:val="22"/>
          <w:szCs w:val="22"/>
        </w:rPr>
      </w:pPr>
      <w:r>
        <w:rPr>
          <w:b/>
          <w:sz w:val="22"/>
          <w:szCs w:val="22"/>
        </w:rPr>
        <w:t>E-Resources</w:t>
      </w:r>
      <w:r w:rsidR="003A1C38">
        <w:rPr>
          <w:b/>
          <w:sz w:val="22"/>
          <w:szCs w:val="22"/>
        </w:rPr>
        <w:tab/>
        <w:t xml:space="preserve">                           </w:t>
      </w:r>
      <w:r w:rsidR="003A1C38">
        <w:rPr>
          <w:bCs/>
          <w:sz w:val="22"/>
          <w:szCs w:val="22"/>
        </w:rPr>
        <w:t>No new updates</w:t>
      </w:r>
    </w:p>
    <w:p w14:paraId="26A76CA6" w14:textId="392BF033" w:rsidR="003A1C38" w:rsidRPr="003A1C38" w:rsidRDefault="00AE3ED8" w:rsidP="003A1C38">
      <w:pPr>
        <w:pStyle w:val="ListParagraph"/>
        <w:numPr>
          <w:ilvl w:val="0"/>
          <w:numId w:val="20"/>
        </w:numPr>
        <w:tabs>
          <w:tab w:val="left" w:pos="720"/>
          <w:tab w:val="left" w:pos="1080"/>
        </w:tabs>
        <w:rPr>
          <w:b/>
          <w:sz w:val="22"/>
          <w:szCs w:val="22"/>
        </w:rPr>
      </w:pPr>
      <w:r>
        <w:rPr>
          <w:b/>
          <w:sz w:val="22"/>
          <w:szCs w:val="22"/>
        </w:rPr>
        <w:t xml:space="preserve">Preservation Services </w:t>
      </w:r>
      <w:r w:rsidR="003A1C38">
        <w:rPr>
          <w:b/>
          <w:sz w:val="22"/>
          <w:szCs w:val="22"/>
        </w:rPr>
        <w:t xml:space="preserve">               </w:t>
      </w:r>
      <w:r w:rsidR="003A1C38">
        <w:rPr>
          <w:bCs/>
          <w:sz w:val="22"/>
          <w:szCs w:val="22"/>
        </w:rPr>
        <w:t>No new updates</w:t>
      </w:r>
    </w:p>
    <w:p w14:paraId="4C3E5B28" w14:textId="14A1D1F0" w:rsidR="001A74EB" w:rsidRDefault="001A74EB" w:rsidP="00AE3ED8">
      <w:pPr>
        <w:pStyle w:val="ListParagraph"/>
        <w:numPr>
          <w:ilvl w:val="0"/>
          <w:numId w:val="20"/>
        </w:numPr>
        <w:tabs>
          <w:tab w:val="left" w:pos="720"/>
          <w:tab w:val="left" w:pos="1080"/>
        </w:tabs>
        <w:rPr>
          <w:b/>
          <w:sz w:val="22"/>
          <w:szCs w:val="22"/>
        </w:rPr>
      </w:pPr>
      <w:r>
        <w:rPr>
          <w:b/>
          <w:sz w:val="22"/>
          <w:szCs w:val="22"/>
        </w:rPr>
        <w:t>BTAA Updates</w:t>
      </w:r>
      <w:r w:rsidR="003A1C38">
        <w:rPr>
          <w:b/>
          <w:sz w:val="22"/>
          <w:szCs w:val="22"/>
        </w:rPr>
        <w:t xml:space="preserve">                           </w:t>
      </w:r>
      <w:r w:rsidR="003A1C38">
        <w:rPr>
          <w:bCs/>
          <w:sz w:val="22"/>
          <w:szCs w:val="22"/>
        </w:rPr>
        <w:t>No new updates</w:t>
      </w:r>
    </w:p>
    <w:p w14:paraId="6106C2C3" w14:textId="77777777" w:rsidR="00AE3ED8" w:rsidRDefault="00AE3ED8" w:rsidP="00AE3ED8">
      <w:pPr>
        <w:tabs>
          <w:tab w:val="left" w:pos="720"/>
          <w:tab w:val="left" w:pos="1080"/>
        </w:tabs>
        <w:rPr>
          <w:b/>
          <w:sz w:val="22"/>
          <w:szCs w:val="22"/>
        </w:rPr>
      </w:pPr>
    </w:p>
    <w:p w14:paraId="7560E274" w14:textId="77777777" w:rsidR="00AE3ED8" w:rsidRDefault="00AE3ED8" w:rsidP="00AE3ED8">
      <w:pPr>
        <w:pStyle w:val="ListParagraph"/>
        <w:ind w:left="1440"/>
        <w:rPr>
          <w:b/>
          <w:sz w:val="22"/>
          <w:szCs w:val="22"/>
        </w:rPr>
      </w:pPr>
      <w:r>
        <w:rPr>
          <w:b/>
          <w:sz w:val="22"/>
          <w:szCs w:val="22"/>
        </w:rPr>
        <w:tab/>
      </w:r>
    </w:p>
    <w:p w14:paraId="20DC6DE2" w14:textId="77777777" w:rsidR="00AE3ED8" w:rsidRDefault="00AE3ED8" w:rsidP="00AE3ED8">
      <w:pPr>
        <w:rPr>
          <w:b/>
          <w:sz w:val="22"/>
          <w:szCs w:val="22"/>
        </w:rPr>
      </w:pPr>
    </w:p>
    <w:p w14:paraId="437046C0" w14:textId="77777777" w:rsidR="00AE3ED8" w:rsidRDefault="00AE3ED8" w:rsidP="00AE3ED8">
      <w:pPr>
        <w:rPr>
          <w:b/>
          <w:sz w:val="22"/>
          <w:szCs w:val="22"/>
        </w:rPr>
      </w:pPr>
    </w:p>
    <w:p w14:paraId="455710D0" w14:textId="77777777" w:rsidR="00AE3ED8" w:rsidRDefault="00AE3ED8" w:rsidP="00AE3ED8">
      <w:pPr>
        <w:rPr>
          <w:b/>
          <w:sz w:val="22"/>
          <w:szCs w:val="22"/>
        </w:rPr>
      </w:pPr>
    </w:p>
    <w:p w14:paraId="382CC5F8" w14:textId="77777777" w:rsidR="00AE3ED8" w:rsidRDefault="00AE3ED8" w:rsidP="00AE3ED8">
      <w:pPr>
        <w:rPr>
          <w:b/>
          <w:sz w:val="22"/>
          <w:szCs w:val="22"/>
        </w:rPr>
      </w:pPr>
    </w:p>
    <w:p w14:paraId="28B37CBC" w14:textId="77777777" w:rsidR="00AE3ED8" w:rsidRDefault="00AE3ED8" w:rsidP="00AE3ED8">
      <w:pPr>
        <w:rPr>
          <w:b/>
          <w:sz w:val="22"/>
          <w:szCs w:val="22"/>
        </w:rPr>
      </w:pPr>
    </w:p>
    <w:p w14:paraId="08C4F046" w14:textId="77777777" w:rsidR="00AE3ED8" w:rsidRDefault="00AE3ED8" w:rsidP="00AE3ED8">
      <w:pPr>
        <w:spacing w:after="160" w:line="256" w:lineRule="auto"/>
        <w:rPr>
          <w:b/>
          <w:sz w:val="22"/>
          <w:szCs w:val="22"/>
        </w:rPr>
      </w:pPr>
    </w:p>
    <w:p w14:paraId="4DA2BF89" w14:textId="064254D9" w:rsidR="00084F91" w:rsidRPr="000F6980" w:rsidRDefault="00084F91" w:rsidP="00AE3ED8">
      <w:pPr>
        <w:rPr>
          <w:b/>
          <w:sz w:val="22"/>
          <w:szCs w:val="22"/>
        </w:rPr>
      </w:pPr>
    </w:p>
    <w:sectPr w:rsidR="00084F91" w:rsidRPr="000F698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453D41"/>
    <w:multiLevelType w:val="hybridMultilevel"/>
    <w:tmpl w:val="34D67C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2581042"/>
    <w:multiLevelType w:val="hybridMultilevel"/>
    <w:tmpl w:val="B4F6D9F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05B80768"/>
    <w:multiLevelType w:val="hybridMultilevel"/>
    <w:tmpl w:val="8E3C2C9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079D3C38"/>
    <w:multiLevelType w:val="hybridMultilevel"/>
    <w:tmpl w:val="7916B2F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1A8401F3"/>
    <w:multiLevelType w:val="hybridMultilevel"/>
    <w:tmpl w:val="FCEA587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23A05EC2"/>
    <w:multiLevelType w:val="hybridMultilevel"/>
    <w:tmpl w:val="D11A8E2E"/>
    <w:lvl w:ilvl="0" w:tplc="700296E8">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24644C6A"/>
    <w:multiLevelType w:val="hybridMultilevel"/>
    <w:tmpl w:val="6922A5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25A14E05"/>
    <w:multiLevelType w:val="hybridMultilevel"/>
    <w:tmpl w:val="7BD05B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8847BF6"/>
    <w:multiLevelType w:val="hybridMultilevel"/>
    <w:tmpl w:val="DCFE883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9B36BA5"/>
    <w:multiLevelType w:val="hybridMultilevel"/>
    <w:tmpl w:val="A8A8A48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EAF3BC8"/>
    <w:multiLevelType w:val="hybridMultilevel"/>
    <w:tmpl w:val="50B4967A"/>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 w15:restartNumberingAfterBreak="0">
    <w:nsid w:val="2F9C2C81"/>
    <w:multiLevelType w:val="hybridMultilevel"/>
    <w:tmpl w:val="687A9774"/>
    <w:lvl w:ilvl="0" w:tplc="2EAA8994">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15:restartNumberingAfterBreak="0">
    <w:nsid w:val="35A82634"/>
    <w:multiLevelType w:val="hybridMultilevel"/>
    <w:tmpl w:val="F238EE74"/>
    <w:lvl w:ilvl="0" w:tplc="5212ECA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36DD01C6"/>
    <w:multiLevelType w:val="hybridMultilevel"/>
    <w:tmpl w:val="56D49E0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39302877"/>
    <w:multiLevelType w:val="hybridMultilevel"/>
    <w:tmpl w:val="1E60D36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5" w15:restartNumberingAfterBreak="0">
    <w:nsid w:val="4454177F"/>
    <w:multiLevelType w:val="hybridMultilevel"/>
    <w:tmpl w:val="216CADB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A3809C3"/>
    <w:multiLevelType w:val="hybridMultilevel"/>
    <w:tmpl w:val="7AE8AEB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4EA84B39"/>
    <w:multiLevelType w:val="hybridMultilevel"/>
    <w:tmpl w:val="320C723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15:restartNumberingAfterBreak="0">
    <w:nsid w:val="4EEB4568"/>
    <w:multiLevelType w:val="hybridMultilevel"/>
    <w:tmpl w:val="C2B412C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04245ED"/>
    <w:multiLevelType w:val="hybridMultilevel"/>
    <w:tmpl w:val="00D8A3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34C523B"/>
    <w:multiLevelType w:val="hybridMultilevel"/>
    <w:tmpl w:val="DBEC71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72A32F8"/>
    <w:multiLevelType w:val="hybridMultilevel"/>
    <w:tmpl w:val="6F06B032"/>
    <w:lvl w:ilvl="0" w:tplc="69F69CDE">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8D1004C"/>
    <w:multiLevelType w:val="hybridMultilevel"/>
    <w:tmpl w:val="5A446166"/>
    <w:lvl w:ilvl="0" w:tplc="912847EA">
      <w:start w:val="1"/>
      <w:numFmt w:val="upperLetter"/>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15:restartNumberingAfterBreak="0">
    <w:nsid w:val="5C586147"/>
    <w:multiLevelType w:val="hybridMultilevel"/>
    <w:tmpl w:val="59767AD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15:restartNumberingAfterBreak="0">
    <w:nsid w:val="616A5BAD"/>
    <w:multiLevelType w:val="hybridMultilevel"/>
    <w:tmpl w:val="A71A01AC"/>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5" w15:restartNumberingAfterBreak="0">
    <w:nsid w:val="62440D08"/>
    <w:multiLevelType w:val="hybridMultilevel"/>
    <w:tmpl w:val="2578E1F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15:restartNumberingAfterBreak="0">
    <w:nsid w:val="6317323C"/>
    <w:multiLevelType w:val="hybridMultilevel"/>
    <w:tmpl w:val="C152E1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 w15:restartNumberingAfterBreak="0">
    <w:nsid w:val="648625A7"/>
    <w:multiLevelType w:val="hybridMultilevel"/>
    <w:tmpl w:val="6810A06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6B4B6253"/>
    <w:multiLevelType w:val="hybridMultilevel"/>
    <w:tmpl w:val="680C2E66"/>
    <w:lvl w:ilvl="0" w:tplc="55D086B6">
      <w:start w:val="2"/>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9" w15:restartNumberingAfterBreak="0">
    <w:nsid w:val="6C821367"/>
    <w:multiLevelType w:val="hybridMultilevel"/>
    <w:tmpl w:val="33581DD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15:restartNumberingAfterBreak="0">
    <w:nsid w:val="71384D28"/>
    <w:multiLevelType w:val="hybridMultilevel"/>
    <w:tmpl w:val="DB946C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3427EB1"/>
    <w:multiLevelType w:val="hybridMultilevel"/>
    <w:tmpl w:val="82B014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5982534"/>
    <w:multiLevelType w:val="hybridMultilevel"/>
    <w:tmpl w:val="3DD43B6E"/>
    <w:lvl w:ilvl="0" w:tplc="3EF46AF2">
      <w:start w:val="1"/>
      <w:numFmt w:val="upperLetter"/>
      <w:lvlText w:val="%1."/>
      <w:lvlJc w:val="left"/>
      <w:pPr>
        <w:ind w:left="1440" w:hanging="72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33" w15:restartNumberingAfterBreak="0">
    <w:nsid w:val="7D2E1F4A"/>
    <w:multiLevelType w:val="hybridMultilevel"/>
    <w:tmpl w:val="1DBABD9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797340707">
    <w:abstractNumId w:val="32"/>
  </w:num>
  <w:num w:numId="2" w16cid:durableId="911891682">
    <w:abstractNumId w:val="21"/>
  </w:num>
  <w:num w:numId="3" w16cid:durableId="1976249204">
    <w:abstractNumId w:val="22"/>
  </w:num>
  <w:num w:numId="4" w16cid:durableId="830750909">
    <w:abstractNumId w:val="5"/>
  </w:num>
  <w:num w:numId="5" w16cid:durableId="2088572190">
    <w:abstractNumId w:val="18"/>
  </w:num>
  <w:num w:numId="6" w16cid:durableId="618873663">
    <w:abstractNumId w:val="32"/>
  </w:num>
  <w:num w:numId="7" w16cid:durableId="642540328">
    <w:abstractNumId w:val="33"/>
  </w:num>
  <w:num w:numId="8" w16cid:durableId="178282461">
    <w:abstractNumId w:val="17"/>
  </w:num>
  <w:num w:numId="9" w16cid:durableId="227889299">
    <w:abstractNumId w:val="24"/>
  </w:num>
  <w:num w:numId="10" w16cid:durableId="804079641">
    <w:abstractNumId w:val="9"/>
  </w:num>
  <w:num w:numId="11" w16cid:durableId="239872021">
    <w:abstractNumId w:val="15"/>
  </w:num>
  <w:num w:numId="12" w16cid:durableId="574315979">
    <w:abstractNumId w:val="28"/>
  </w:num>
  <w:num w:numId="13" w16cid:durableId="1701319807">
    <w:abstractNumId w:val="7"/>
  </w:num>
  <w:num w:numId="14" w16cid:durableId="277374369">
    <w:abstractNumId w:val="23"/>
  </w:num>
  <w:num w:numId="15" w16cid:durableId="851650567">
    <w:abstractNumId w:val="20"/>
  </w:num>
  <w:num w:numId="16" w16cid:durableId="996806709">
    <w:abstractNumId w:val="27"/>
  </w:num>
  <w:num w:numId="17" w16cid:durableId="1109356633">
    <w:abstractNumId w:val="3"/>
  </w:num>
  <w:num w:numId="18" w16cid:durableId="632685149">
    <w:abstractNumId w:val="3"/>
  </w:num>
  <w:num w:numId="19" w16cid:durableId="195428883">
    <w:abstractNumId w:val="14"/>
  </w:num>
  <w:num w:numId="20" w16cid:durableId="283464357">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0884236">
    <w:abstractNumId w:val="30"/>
  </w:num>
  <w:num w:numId="22" w16cid:durableId="1009602493">
    <w:abstractNumId w:val="12"/>
  </w:num>
  <w:num w:numId="23" w16cid:durableId="1716616580">
    <w:abstractNumId w:val="11"/>
  </w:num>
  <w:num w:numId="24" w16cid:durableId="974532570">
    <w:abstractNumId w:val="10"/>
  </w:num>
  <w:num w:numId="25" w16cid:durableId="1808548235">
    <w:abstractNumId w:val="29"/>
  </w:num>
  <w:num w:numId="26" w16cid:durableId="1486317193">
    <w:abstractNumId w:val="13"/>
  </w:num>
  <w:num w:numId="27" w16cid:durableId="2012682336">
    <w:abstractNumId w:val="25"/>
  </w:num>
  <w:num w:numId="28" w16cid:durableId="388768148">
    <w:abstractNumId w:val="4"/>
  </w:num>
  <w:num w:numId="29" w16cid:durableId="616259933">
    <w:abstractNumId w:val="16"/>
  </w:num>
  <w:num w:numId="30" w16cid:durableId="402221952">
    <w:abstractNumId w:val="1"/>
  </w:num>
  <w:num w:numId="31" w16cid:durableId="1255746363">
    <w:abstractNumId w:val="6"/>
  </w:num>
  <w:num w:numId="32" w16cid:durableId="461046590">
    <w:abstractNumId w:val="2"/>
  </w:num>
  <w:num w:numId="33" w16cid:durableId="1080908245">
    <w:abstractNumId w:val="0"/>
  </w:num>
  <w:num w:numId="34" w16cid:durableId="523517059">
    <w:abstractNumId w:val="8"/>
  </w:num>
  <w:num w:numId="35" w16cid:durableId="1732802326">
    <w:abstractNumId w:val="26"/>
  </w:num>
  <w:num w:numId="36" w16cid:durableId="1258752853">
    <w:abstractNumId w:val="31"/>
  </w:num>
  <w:num w:numId="37" w16cid:durableId="1296983402">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61061"/>
    <w:rsid w:val="00002DA0"/>
    <w:rsid w:val="00003E52"/>
    <w:rsid w:val="00036743"/>
    <w:rsid w:val="0005658F"/>
    <w:rsid w:val="000612FA"/>
    <w:rsid w:val="000663AE"/>
    <w:rsid w:val="00080BA7"/>
    <w:rsid w:val="00084F91"/>
    <w:rsid w:val="000A4551"/>
    <w:rsid w:val="000E520C"/>
    <w:rsid w:val="000F6980"/>
    <w:rsid w:val="00100290"/>
    <w:rsid w:val="00100FE3"/>
    <w:rsid w:val="00101518"/>
    <w:rsid w:val="001059C9"/>
    <w:rsid w:val="00110464"/>
    <w:rsid w:val="0013365C"/>
    <w:rsid w:val="001350BF"/>
    <w:rsid w:val="001614AB"/>
    <w:rsid w:val="00164E5E"/>
    <w:rsid w:val="00187FBD"/>
    <w:rsid w:val="00190634"/>
    <w:rsid w:val="001A00F2"/>
    <w:rsid w:val="001A74EB"/>
    <w:rsid w:val="001B1E28"/>
    <w:rsid w:val="001B63FC"/>
    <w:rsid w:val="001C3A7B"/>
    <w:rsid w:val="001D257E"/>
    <w:rsid w:val="001F7822"/>
    <w:rsid w:val="00235741"/>
    <w:rsid w:val="00240675"/>
    <w:rsid w:val="00255DFF"/>
    <w:rsid w:val="00257872"/>
    <w:rsid w:val="002876E3"/>
    <w:rsid w:val="0029376E"/>
    <w:rsid w:val="002939E0"/>
    <w:rsid w:val="00294C1E"/>
    <w:rsid w:val="002A3BCC"/>
    <w:rsid w:val="002A4AC5"/>
    <w:rsid w:val="002E0108"/>
    <w:rsid w:val="002F0186"/>
    <w:rsid w:val="00314C15"/>
    <w:rsid w:val="003313B3"/>
    <w:rsid w:val="003514C3"/>
    <w:rsid w:val="00361061"/>
    <w:rsid w:val="00391D23"/>
    <w:rsid w:val="003A1C38"/>
    <w:rsid w:val="003B1065"/>
    <w:rsid w:val="003C4DD9"/>
    <w:rsid w:val="003D29D6"/>
    <w:rsid w:val="003E6B82"/>
    <w:rsid w:val="00400A8D"/>
    <w:rsid w:val="00400CA8"/>
    <w:rsid w:val="004117E1"/>
    <w:rsid w:val="00426F71"/>
    <w:rsid w:val="00461E90"/>
    <w:rsid w:val="004639E4"/>
    <w:rsid w:val="004653B9"/>
    <w:rsid w:val="004821BB"/>
    <w:rsid w:val="004934B1"/>
    <w:rsid w:val="004952CF"/>
    <w:rsid w:val="00496585"/>
    <w:rsid w:val="004A1816"/>
    <w:rsid w:val="004B7A2C"/>
    <w:rsid w:val="004C2877"/>
    <w:rsid w:val="004D214E"/>
    <w:rsid w:val="004E2FE0"/>
    <w:rsid w:val="005047E9"/>
    <w:rsid w:val="00506E1B"/>
    <w:rsid w:val="00507185"/>
    <w:rsid w:val="00514F9A"/>
    <w:rsid w:val="00516204"/>
    <w:rsid w:val="00523EFD"/>
    <w:rsid w:val="0053066A"/>
    <w:rsid w:val="00561220"/>
    <w:rsid w:val="00566F33"/>
    <w:rsid w:val="005718A6"/>
    <w:rsid w:val="005732DC"/>
    <w:rsid w:val="00581257"/>
    <w:rsid w:val="0059742E"/>
    <w:rsid w:val="005D2036"/>
    <w:rsid w:val="005E0DC5"/>
    <w:rsid w:val="006064D2"/>
    <w:rsid w:val="00627798"/>
    <w:rsid w:val="0063004F"/>
    <w:rsid w:val="00641047"/>
    <w:rsid w:val="00662B96"/>
    <w:rsid w:val="00667B5F"/>
    <w:rsid w:val="00672916"/>
    <w:rsid w:val="00694AD6"/>
    <w:rsid w:val="006B34AD"/>
    <w:rsid w:val="006D0772"/>
    <w:rsid w:val="006D5912"/>
    <w:rsid w:val="006E26B6"/>
    <w:rsid w:val="006E5412"/>
    <w:rsid w:val="006F29A5"/>
    <w:rsid w:val="00705719"/>
    <w:rsid w:val="00732C59"/>
    <w:rsid w:val="007466D9"/>
    <w:rsid w:val="007470BC"/>
    <w:rsid w:val="00756FAA"/>
    <w:rsid w:val="00761E03"/>
    <w:rsid w:val="007A18D5"/>
    <w:rsid w:val="007B165F"/>
    <w:rsid w:val="007B184A"/>
    <w:rsid w:val="007D0FAE"/>
    <w:rsid w:val="007D2CE0"/>
    <w:rsid w:val="007D5745"/>
    <w:rsid w:val="007F03D6"/>
    <w:rsid w:val="007F26B3"/>
    <w:rsid w:val="0082631C"/>
    <w:rsid w:val="00830AB9"/>
    <w:rsid w:val="00830D66"/>
    <w:rsid w:val="0083450C"/>
    <w:rsid w:val="008431ED"/>
    <w:rsid w:val="00860E82"/>
    <w:rsid w:val="008627C5"/>
    <w:rsid w:val="008844B0"/>
    <w:rsid w:val="008978D2"/>
    <w:rsid w:val="008D40DF"/>
    <w:rsid w:val="008E5BC4"/>
    <w:rsid w:val="008F24E1"/>
    <w:rsid w:val="00902FD3"/>
    <w:rsid w:val="00914B83"/>
    <w:rsid w:val="00923696"/>
    <w:rsid w:val="00924B93"/>
    <w:rsid w:val="00931E9B"/>
    <w:rsid w:val="00955D24"/>
    <w:rsid w:val="00960022"/>
    <w:rsid w:val="00975705"/>
    <w:rsid w:val="009815BC"/>
    <w:rsid w:val="00994BFF"/>
    <w:rsid w:val="009A684A"/>
    <w:rsid w:val="009B1C75"/>
    <w:rsid w:val="009B619A"/>
    <w:rsid w:val="009B6B8D"/>
    <w:rsid w:val="009D3CA1"/>
    <w:rsid w:val="00A00290"/>
    <w:rsid w:val="00A0763E"/>
    <w:rsid w:val="00A27C2C"/>
    <w:rsid w:val="00A307F6"/>
    <w:rsid w:val="00A402AD"/>
    <w:rsid w:val="00A5449C"/>
    <w:rsid w:val="00A82981"/>
    <w:rsid w:val="00A90260"/>
    <w:rsid w:val="00A93F6B"/>
    <w:rsid w:val="00A95B80"/>
    <w:rsid w:val="00AB1146"/>
    <w:rsid w:val="00AB61CE"/>
    <w:rsid w:val="00AC6F48"/>
    <w:rsid w:val="00AE16E1"/>
    <w:rsid w:val="00AE32D5"/>
    <w:rsid w:val="00AE3ED8"/>
    <w:rsid w:val="00AF24E9"/>
    <w:rsid w:val="00AF55B3"/>
    <w:rsid w:val="00B0474F"/>
    <w:rsid w:val="00B129F5"/>
    <w:rsid w:val="00B1450B"/>
    <w:rsid w:val="00B210C0"/>
    <w:rsid w:val="00B26FDE"/>
    <w:rsid w:val="00B44BB7"/>
    <w:rsid w:val="00BC40FB"/>
    <w:rsid w:val="00BE017D"/>
    <w:rsid w:val="00C24AAF"/>
    <w:rsid w:val="00C35836"/>
    <w:rsid w:val="00C505B1"/>
    <w:rsid w:val="00C534C1"/>
    <w:rsid w:val="00C553C1"/>
    <w:rsid w:val="00C62684"/>
    <w:rsid w:val="00C64705"/>
    <w:rsid w:val="00C66336"/>
    <w:rsid w:val="00C71CCA"/>
    <w:rsid w:val="00C7226D"/>
    <w:rsid w:val="00C96726"/>
    <w:rsid w:val="00CA5C14"/>
    <w:rsid w:val="00CB01A7"/>
    <w:rsid w:val="00CB4199"/>
    <w:rsid w:val="00CC1DD2"/>
    <w:rsid w:val="00CC56C1"/>
    <w:rsid w:val="00CC7CD7"/>
    <w:rsid w:val="00CD6E74"/>
    <w:rsid w:val="00CE6280"/>
    <w:rsid w:val="00D01571"/>
    <w:rsid w:val="00D10B65"/>
    <w:rsid w:val="00D32B02"/>
    <w:rsid w:val="00D359D9"/>
    <w:rsid w:val="00D51309"/>
    <w:rsid w:val="00D65805"/>
    <w:rsid w:val="00DB02DB"/>
    <w:rsid w:val="00DD52BD"/>
    <w:rsid w:val="00DD63C1"/>
    <w:rsid w:val="00DE02B7"/>
    <w:rsid w:val="00DE17DF"/>
    <w:rsid w:val="00DE77AF"/>
    <w:rsid w:val="00E0197A"/>
    <w:rsid w:val="00E136CF"/>
    <w:rsid w:val="00E40B80"/>
    <w:rsid w:val="00E46BD9"/>
    <w:rsid w:val="00E61819"/>
    <w:rsid w:val="00E65037"/>
    <w:rsid w:val="00E73CE7"/>
    <w:rsid w:val="00E81CFB"/>
    <w:rsid w:val="00E827D4"/>
    <w:rsid w:val="00E85516"/>
    <w:rsid w:val="00EA6579"/>
    <w:rsid w:val="00EB6502"/>
    <w:rsid w:val="00ED605D"/>
    <w:rsid w:val="00EE3EE5"/>
    <w:rsid w:val="00EF4719"/>
    <w:rsid w:val="00EF7095"/>
    <w:rsid w:val="00F03862"/>
    <w:rsid w:val="00F227CE"/>
    <w:rsid w:val="00F408A4"/>
    <w:rsid w:val="00F72496"/>
    <w:rsid w:val="00F940F9"/>
    <w:rsid w:val="00FA63B1"/>
    <w:rsid w:val="00FB1E7F"/>
    <w:rsid w:val="00FB5200"/>
    <w:rsid w:val="00FC52EA"/>
    <w:rsid w:val="00FE4537"/>
    <w:rsid w:val="00FF6DA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EE77F0"/>
  <w15:chartTrackingRefBased/>
  <w15:docId w15:val="{E58770C0-4716-4E02-ADCD-08FC9CCCAA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1061"/>
    <w:pPr>
      <w:spacing w:after="0" w:line="240" w:lineRule="auto"/>
    </w:pPr>
    <w:rPr>
      <w:rFonts w:ascii="Times New Roman" w:eastAsia="SimSun" w:hAnsi="Times New Roman" w:cs="Times New Roman"/>
      <w:sz w:val="24"/>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61061"/>
    <w:pPr>
      <w:ind w:left="720"/>
      <w:contextualSpacing/>
    </w:pPr>
  </w:style>
  <w:style w:type="paragraph" w:styleId="BalloonText">
    <w:name w:val="Balloon Text"/>
    <w:basedOn w:val="Normal"/>
    <w:link w:val="BalloonTextChar"/>
    <w:uiPriority w:val="99"/>
    <w:semiHidden/>
    <w:unhideWhenUsed/>
    <w:rsid w:val="0082631C"/>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2631C"/>
    <w:rPr>
      <w:rFonts w:ascii="Segoe UI" w:eastAsia="SimSun" w:hAnsi="Segoe UI" w:cs="Segoe UI"/>
      <w:sz w:val="18"/>
      <w:szCs w:val="18"/>
      <w:lang w:eastAsia="zh-CN"/>
    </w:rPr>
  </w:style>
  <w:style w:type="character" w:styleId="Hyperlink">
    <w:name w:val="Hyperlink"/>
    <w:basedOn w:val="DefaultParagraphFont"/>
    <w:uiPriority w:val="99"/>
    <w:unhideWhenUsed/>
    <w:rsid w:val="00C24AAF"/>
    <w:rPr>
      <w:color w:val="0563C1" w:themeColor="hyperlink"/>
      <w:u w:val="single"/>
    </w:rPr>
  </w:style>
  <w:style w:type="character" w:styleId="UnresolvedMention">
    <w:name w:val="Unresolved Mention"/>
    <w:basedOn w:val="DefaultParagraphFont"/>
    <w:uiPriority w:val="99"/>
    <w:semiHidden/>
    <w:unhideWhenUsed/>
    <w:rsid w:val="00C24AA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073163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library.illinois.edu/staff/wp-content/uploads/sites/24/2023/03/specialized-faculty-task-force-final-report.pdf"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1305</TotalTime>
  <Pages>2</Pages>
  <Words>444</Words>
  <Characters>2537</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Teper, Thomas H</dc:creator>
  <cp:keywords/>
  <dc:description/>
  <cp:lastModifiedBy>Williams, Hannah</cp:lastModifiedBy>
  <cp:revision>10</cp:revision>
  <cp:lastPrinted>2018-11-19T16:37:00Z</cp:lastPrinted>
  <dcterms:created xsi:type="dcterms:W3CDTF">2023-08-22T19:12:00Z</dcterms:created>
  <dcterms:modified xsi:type="dcterms:W3CDTF">2023-08-23T18:03:00Z</dcterms:modified>
</cp:coreProperties>
</file>