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34CA90B4" w:rsidR="000435FF" w:rsidRPr="000435FF" w:rsidRDefault="00D344BC" w:rsidP="000435FF">
      <w:pPr>
        <w:pStyle w:val="Heading1"/>
        <w:rPr>
          <w:b/>
          <w:bCs/>
        </w:rPr>
      </w:pPr>
      <w:r>
        <w:rPr>
          <w:b/>
          <w:bCs/>
        </w:rPr>
        <w:t>Area Studies Division</w:t>
      </w:r>
    </w:p>
    <w:p w14:paraId="1C5F16C8" w14:textId="78491512" w:rsidR="00F03581" w:rsidRDefault="00D344BC" w:rsidP="00700DE5">
      <w:r>
        <w:t>12/09/2021</w:t>
      </w:r>
      <w:r w:rsidR="000435FF">
        <w:br/>
      </w:r>
      <w:r>
        <w:t>11:15 am – 12:15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09344008" w:rsidR="00260953" w:rsidRDefault="00260953" w:rsidP="000435FF">
      <w:r>
        <w:rPr>
          <w:b/>
          <w:bCs/>
        </w:rPr>
        <w:t xml:space="preserve">Attendees: </w:t>
      </w:r>
      <w:r w:rsidR="00D344BC">
        <w:rPr>
          <w:rFonts w:ascii="Helvetica" w:hAnsi="Helvetica" w:cs="Helvetica"/>
          <w:color w:val="404040"/>
          <w:shd w:val="clear" w:color="auto" w:fill="FFFFFF"/>
        </w:rPr>
        <w:t xml:space="preserve">Jan </w:t>
      </w:r>
      <w:proofErr w:type="spellStart"/>
      <w:r w:rsidR="00D344BC">
        <w:rPr>
          <w:rFonts w:ascii="Helvetica" w:hAnsi="Helvetica" w:cs="Helvetica"/>
          <w:color w:val="404040"/>
          <w:shd w:val="clear" w:color="auto" w:fill="FFFFFF"/>
        </w:rPr>
        <w:t>Adamcayk</w:t>
      </w:r>
      <w:proofErr w:type="spellEnd"/>
      <w:r w:rsidR="00D344BC">
        <w:rPr>
          <w:rFonts w:ascii="Helvetica" w:hAnsi="Helvetica" w:cs="Helvetica"/>
          <w:color w:val="404040"/>
          <w:shd w:val="clear" w:color="auto" w:fill="FFFFFF"/>
        </w:rPr>
        <w:t xml:space="preserve">, Atoma Batoma, Clara Chu, Kit </w:t>
      </w:r>
      <w:proofErr w:type="gramStart"/>
      <w:r w:rsidR="00D344BC">
        <w:rPr>
          <w:rFonts w:ascii="Helvetica" w:hAnsi="Helvetica" w:cs="Helvetica"/>
          <w:color w:val="404040"/>
          <w:shd w:val="clear" w:color="auto" w:fill="FFFFFF"/>
        </w:rPr>
        <w:t>Condill,  Ketie</w:t>
      </w:r>
      <w:proofErr w:type="gramEnd"/>
      <w:r w:rsidR="00D344BC">
        <w:rPr>
          <w:rFonts w:ascii="Helvetica" w:hAnsi="Helvetica" w:cs="Helvetica"/>
          <w:color w:val="404040"/>
          <w:shd w:val="clear" w:color="auto" w:fill="FFFFFF"/>
        </w:rPr>
        <w:t xml:space="preserve"> Ebeling, Robert Geraci, Shuyong Jiang, Joe Lenkart, Laila Hussein, Olga Makarova, Antonio Sotomayor, Mara Thacker</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B82307C" w14:textId="77777777" w:rsidR="00D344BC" w:rsidRPr="00D344BC" w:rsidRDefault="00D344BC" w:rsidP="00D344B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Announcements and Accolades</w:t>
      </w:r>
    </w:p>
    <w:p w14:paraId="7C8AEBB2"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None.</w:t>
      </w:r>
    </w:p>
    <w:p w14:paraId="7881062B" w14:textId="77777777" w:rsidR="00D344BC" w:rsidRPr="00D344BC" w:rsidRDefault="00D344BC" w:rsidP="00D344BC">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Sign up for Note Taking</w:t>
      </w:r>
    </w:p>
    <w:p w14:paraId="08D69F3A"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Shuyong</w:t>
      </w:r>
    </w:p>
    <w:p w14:paraId="2CA7346F" w14:textId="77777777" w:rsidR="00D344BC" w:rsidRPr="00D344BC" w:rsidRDefault="00D344BC" w:rsidP="00D344BC">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Approval of the Minutes from November</w:t>
      </w:r>
    </w:p>
    <w:p w14:paraId="2593614A"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Moved by Antonio, second by Olga. The Minutes from November was approved as is.</w:t>
      </w:r>
    </w:p>
    <w:p w14:paraId="22081AFE" w14:textId="77777777" w:rsidR="00D344BC" w:rsidRPr="00D344BC" w:rsidRDefault="00D344BC" w:rsidP="00D344BC">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Discussion Items:</w:t>
      </w:r>
    </w:p>
    <w:p w14:paraId="2C004436" w14:textId="77777777" w:rsidR="00D344BC" w:rsidRPr="00D344BC" w:rsidRDefault="00D344BC" w:rsidP="00D344BC">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Planning for Collections Fund Reductions (Kit)</w:t>
      </w:r>
    </w:p>
    <w:p w14:paraId="21459F77"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Kit shared screen of the spreadsheet he prepared for each area’s reduction. He thinks we are in good shape. The list was sent to Tom and Tom liked it and thought it was a great list and </w:t>
      </w:r>
      <w:proofErr w:type="gramStart"/>
      <w:r w:rsidRPr="00D344BC">
        <w:rPr>
          <w:rFonts w:ascii="Helvetica" w:eastAsia="Times New Roman" w:hAnsi="Helvetica" w:cs="Helvetica"/>
          <w:color w:val="404040"/>
          <w:sz w:val="24"/>
          <w:szCs w:val="24"/>
        </w:rPr>
        <w:t>can</w:t>
      </w:r>
      <w:proofErr w:type="gramEnd"/>
      <w:r w:rsidRPr="00D344BC">
        <w:rPr>
          <w:rFonts w:ascii="Helvetica" w:eastAsia="Times New Roman" w:hAnsi="Helvetica" w:cs="Helvetica"/>
          <w:color w:val="404040"/>
          <w:sz w:val="24"/>
          <w:szCs w:val="24"/>
        </w:rPr>
        <w:t xml:space="preserve"> be a good starting point. Kit asked those who want to make changes to let him know before Jan. 5</w:t>
      </w:r>
      <w:r w:rsidRPr="00D344BC">
        <w:rPr>
          <w:rFonts w:ascii="Helvetica" w:eastAsia="Times New Roman" w:hAnsi="Helvetica" w:cs="Helvetica"/>
          <w:color w:val="404040"/>
          <w:sz w:val="18"/>
          <w:szCs w:val="18"/>
          <w:vertAlign w:val="superscript"/>
        </w:rPr>
        <w:t>th</w:t>
      </w:r>
      <w:r w:rsidRPr="00D344BC">
        <w:rPr>
          <w:rFonts w:ascii="Helvetica" w:eastAsia="Times New Roman" w:hAnsi="Helvetica" w:cs="Helvetica"/>
          <w:color w:val="404040"/>
          <w:sz w:val="24"/>
          <w:szCs w:val="24"/>
        </w:rPr>
        <w:t>. He emphasized the important part is the total reduction figure for each area.</w:t>
      </w:r>
    </w:p>
    <w:p w14:paraId="07035587"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Both Shuyong and Antonio had questions about whether Gobi funds can be used for deduction. Kit confirmed that the Gobi fund can also be used for </w:t>
      </w:r>
      <w:proofErr w:type="gramStart"/>
      <w:r w:rsidRPr="00D344BC">
        <w:rPr>
          <w:rFonts w:ascii="Helvetica" w:eastAsia="Times New Roman" w:hAnsi="Helvetica" w:cs="Helvetica"/>
          <w:color w:val="404040"/>
          <w:sz w:val="24"/>
          <w:szCs w:val="24"/>
        </w:rPr>
        <w:t>reduction</w:t>
      </w:r>
      <w:proofErr w:type="gramEnd"/>
      <w:r w:rsidRPr="00D344BC">
        <w:rPr>
          <w:rFonts w:ascii="Helvetica" w:eastAsia="Times New Roman" w:hAnsi="Helvetica" w:cs="Helvetica"/>
          <w:color w:val="404040"/>
          <w:sz w:val="24"/>
          <w:szCs w:val="24"/>
        </w:rPr>
        <w:t>.</w:t>
      </w:r>
    </w:p>
    <w:p w14:paraId="25F4BF7C"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lastRenderedPageBreak/>
        <w:t xml:space="preserve">Mara raised a question about transferring fund after reduction: if the reduction was made in 0 funds, but later there is a need to make an adjustment.  This also led to a discussion of whether one will be able to move funds from and to Gobi funds. Kit answered that one can always shift funds, and </w:t>
      </w:r>
      <w:proofErr w:type="spellStart"/>
      <w:proofErr w:type="gramStart"/>
      <w:r w:rsidRPr="00D344BC">
        <w:rPr>
          <w:rFonts w:ascii="Helvetica" w:eastAsia="Times New Roman" w:hAnsi="Helvetica" w:cs="Helvetica"/>
          <w:color w:val="404040"/>
          <w:sz w:val="24"/>
          <w:szCs w:val="24"/>
        </w:rPr>
        <w:t>hi</w:t>
      </w:r>
      <w:proofErr w:type="spellEnd"/>
      <w:proofErr w:type="gramEnd"/>
      <w:r w:rsidRPr="00D344BC">
        <w:rPr>
          <w:rFonts w:ascii="Helvetica" w:eastAsia="Times New Roman" w:hAnsi="Helvetica" w:cs="Helvetica"/>
          <w:color w:val="404040"/>
          <w:sz w:val="24"/>
          <w:szCs w:val="24"/>
        </w:rPr>
        <w:t xml:space="preserve"> believes that we can transfer from and to Gobi funds, but he will check with </w:t>
      </w:r>
      <w:proofErr w:type="gramStart"/>
      <w:r w:rsidRPr="00D344BC">
        <w:rPr>
          <w:rFonts w:ascii="Helvetica" w:eastAsia="Times New Roman" w:hAnsi="Helvetica" w:cs="Helvetica"/>
          <w:color w:val="404040"/>
          <w:sz w:val="24"/>
          <w:szCs w:val="24"/>
        </w:rPr>
        <w:t>George  when</w:t>
      </w:r>
      <w:proofErr w:type="gramEnd"/>
      <w:r w:rsidRPr="00D344BC">
        <w:rPr>
          <w:rFonts w:ascii="Helvetica" w:eastAsia="Times New Roman" w:hAnsi="Helvetica" w:cs="Helvetica"/>
          <w:color w:val="404040"/>
          <w:sz w:val="24"/>
          <w:szCs w:val="24"/>
        </w:rPr>
        <w:t xml:space="preserve"> he meets with George the next day.</w:t>
      </w:r>
    </w:p>
    <w:p w14:paraId="3962CEAA"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In the meeting, everyone praised Kit for the spreadsheets he prepared and for all the efforts he made to help the division to prepare for the reduction. The list is very helpful.</w:t>
      </w:r>
    </w:p>
    <w:p w14:paraId="1E9F28B3" w14:textId="77777777" w:rsidR="00D344BC" w:rsidRPr="00D344BC" w:rsidRDefault="00D344BC" w:rsidP="00D344BC">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D344BC">
        <w:rPr>
          <w:rFonts w:ascii="Helvetica" w:eastAsia="Times New Roman" w:hAnsi="Helvetica" w:cs="Helvetica"/>
          <w:color w:val="404040"/>
          <w:sz w:val="24"/>
          <w:szCs w:val="24"/>
        </w:rPr>
        <w:t>Atoma’s</w:t>
      </w:r>
      <w:proofErr w:type="spellEnd"/>
      <w:r w:rsidRPr="00D344BC">
        <w:rPr>
          <w:rFonts w:ascii="Helvetica" w:eastAsia="Times New Roman" w:hAnsi="Helvetica" w:cs="Helvetica"/>
          <w:color w:val="404040"/>
          <w:sz w:val="24"/>
          <w:szCs w:val="24"/>
        </w:rPr>
        <w:t xml:space="preserve"> Research Presentation</w:t>
      </w:r>
    </w:p>
    <w:p w14:paraId="5AE925CE"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proofErr w:type="spellStart"/>
      <w:r w:rsidRPr="00D344BC">
        <w:rPr>
          <w:rFonts w:ascii="Helvetica" w:eastAsia="Times New Roman" w:hAnsi="Helvetica" w:cs="Helvetica"/>
          <w:color w:val="404040"/>
          <w:sz w:val="24"/>
          <w:szCs w:val="24"/>
        </w:rPr>
        <w:t>Atoma’s</w:t>
      </w:r>
      <w:proofErr w:type="spellEnd"/>
      <w:r w:rsidRPr="00D344BC">
        <w:rPr>
          <w:rFonts w:ascii="Helvetica" w:eastAsia="Times New Roman" w:hAnsi="Helvetica" w:cs="Helvetica"/>
          <w:color w:val="404040"/>
          <w:sz w:val="24"/>
          <w:szCs w:val="24"/>
        </w:rPr>
        <w:t xml:space="preserve"> research topic is </w:t>
      </w:r>
      <w:proofErr w:type="spellStart"/>
      <w:r w:rsidRPr="00D344BC">
        <w:rPr>
          <w:rFonts w:ascii="Helvetica" w:eastAsia="Times New Roman" w:hAnsi="Helvetica" w:cs="Helvetica"/>
          <w:color w:val="404040"/>
          <w:sz w:val="24"/>
          <w:szCs w:val="24"/>
        </w:rPr>
        <w:t>Kabye</w:t>
      </w:r>
      <w:proofErr w:type="spellEnd"/>
      <w:r w:rsidRPr="00D344BC">
        <w:rPr>
          <w:rFonts w:ascii="Helvetica" w:eastAsia="Times New Roman" w:hAnsi="Helvetica" w:cs="Helvetica"/>
          <w:color w:val="404040"/>
          <w:sz w:val="24"/>
          <w:szCs w:val="24"/>
        </w:rPr>
        <w:t xml:space="preserve"> Ka- personal names. A socio-linguistic analysis. He has done several papers on this topic and is interested in the different functions of the African names.  In his current paper, he discusses the socio-cultural context of </w:t>
      </w:r>
      <w:proofErr w:type="spellStart"/>
      <w:r w:rsidRPr="00D344BC">
        <w:rPr>
          <w:rFonts w:ascii="Helvetica" w:eastAsia="Times New Roman" w:hAnsi="Helvetica" w:cs="Helvetica"/>
          <w:color w:val="404040"/>
          <w:sz w:val="24"/>
          <w:szCs w:val="24"/>
        </w:rPr>
        <w:t>Kabye</w:t>
      </w:r>
      <w:proofErr w:type="spellEnd"/>
      <w:r w:rsidRPr="00D344BC">
        <w:rPr>
          <w:rFonts w:ascii="Helvetica" w:eastAsia="Times New Roman" w:hAnsi="Helvetica" w:cs="Helvetica"/>
          <w:color w:val="404040"/>
          <w:sz w:val="24"/>
          <w:szCs w:val="24"/>
        </w:rPr>
        <w:t xml:space="preserve"> male initiation names and two categories of names with some examples. Some interesting points were made, such as names related to social prohibitions and taboos, and he argues that women’s names given by male initiates are metaphors that indicates small things. He pointed out that what and how a person is named is not just a reference but a communication, a way to convey messages. He thinks this is not only for African names but for other societies and cultures as well.</w:t>
      </w:r>
    </w:p>
    <w:p w14:paraId="3D5C3451"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Antonio had two questions: 1. Do women also go through a similar name ritual? 2. When would names be </w:t>
      </w:r>
      <w:proofErr w:type="gramStart"/>
      <w:r w:rsidRPr="00D344BC">
        <w:rPr>
          <w:rFonts w:ascii="Helvetica" w:eastAsia="Times New Roman" w:hAnsi="Helvetica" w:cs="Helvetica"/>
          <w:color w:val="404040"/>
          <w:sz w:val="24"/>
          <w:szCs w:val="24"/>
        </w:rPr>
        <w:t>appropriated</w:t>
      </w:r>
      <w:proofErr w:type="gramEnd"/>
      <w:r w:rsidRPr="00D344BC">
        <w:rPr>
          <w:rFonts w:ascii="Helvetica" w:eastAsia="Times New Roman" w:hAnsi="Helvetica" w:cs="Helvetica"/>
          <w:color w:val="404040"/>
          <w:sz w:val="24"/>
          <w:szCs w:val="24"/>
        </w:rPr>
        <w:t xml:space="preserve"> vs. given?</w:t>
      </w:r>
    </w:p>
    <w:p w14:paraId="154FD128"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Atoma responded that women undergo only one rite, and men undergo five rites. For question #2, Atoma said anyone can a name. Giving </w:t>
      </w:r>
      <w:proofErr w:type="gramStart"/>
      <w:r w:rsidRPr="00D344BC">
        <w:rPr>
          <w:rFonts w:ascii="Helvetica" w:eastAsia="Times New Roman" w:hAnsi="Helvetica" w:cs="Helvetica"/>
          <w:color w:val="404040"/>
          <w:sz w:val="24"/>
          <w:szCs w:val="24"/>
        </w:rPr>
        <w:t>name</w:t>
      </w:r>
      <w:proofErr w:type="gramEnd"/>
      <w:r w:rsidRPr="00D344BC">
        <w:rPr>
          <w:rFonts w:ascii="Helvetica" w:eastAsia="Times New Roman" w:hAnsi="Helvetica" w:cs="Helvetica"/>
          <w:color w:val="404040"/>
          <w:sz w:val="24"/>
          <w:szCs w:val="24"/>
        </w:rPr>
        <w:t xml:space="preserve"> is to express the </w:t>
      </w:r>
      <w:proofErr w:type="gramStart"/>
      <w:r w:rsidRPr="00D344BC">
        <w:rPr>
          <w:rFonts w:ascii="Helvetica" w:eastAsia="Times New Roman" w:hAnsi="Helvetica" w:cs="Helvetica"/>
          <w:color w:val="404040"/>
          <w:sz w:val="24"/>
          <w:szCs w:val="24"/>
        </w:rPr>
        <w:t>true identity</w:t>
      </w:r>
      <w:proofErr w:type="gramEnd"/>
      <w:r w:rsidRPr="00D344BC">
        <w:rPr>
          <w:rFonts w:ascii="Helvetica" w:eastAsia="Times New Roman" w:hAnsi="Helvetica" w:cs="Helvetica"/>
          <w:color w:val="404040"/>
          <w:sz w:val="24"/>
          <w:szCs w:val="24"/>
        </w:rPr>
        <w:t>.</w:t>
      </w:r>
    </w:p>
    <w:p w14:paraId="3217BB2E"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Mara </w:t>
      </w:r>
      <w:proofErr w:type="gramStart"/>
      <w:r w:rsidRPr="00D344BC">
        <w:rPr>
          <w:rFonts w:ascii="Helvetica" w:eastAsia="Times New Roman" w:hAnsi="Helvetica" w:cs="Helvetica"/>
          <w:color w:val="404040"/>
          <w:sz w:val="24"/>
          <w:szCs w:val="24"/>
        </w:rPr>
        <w:t>commended</w:t>
      </w:r>
      <w:proofErr w:type="gramEnd"/>
      <w:r w:rsidRPr="00D344BC">
        <w:rPr>
          <w:rFonts w:ascii="Helvetica" w:eastAsia="Times New Roman" w:hAnsi="Helvetica" w:cs="Helvetica"/>
          <w:color w:val="404040"/>
          <w:sz w:val="24"/>
          <w:szCs w:val="24"/>
        </w:rPr>
        <w:t xml:space="preserve"> on how giving a name is more than a matter of private etiquette or just a convention. Atoma responded that it is important to allow young people for self-criticism and that it is also a constant reminder that using somebody’s name isn’t just a reference but communication.</w:t>
      </w:r>
    </w:p>
    <w:p w14:paraId="5374B0C5"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Mara thanked Atoma for his presentation and </w:t>
      </w:r>
      <w:proofErr w:type="gramStart"/>
      <w:r w:rsidRPr="00D344BC">
        <w:rPr>
          <w:rFonts w:ascii="Helvetica" w:eastAsia="Times New Roman" w:hAnsi="Helvetica" w:cs="Helvetica"/>
          <w:color w:val="404040"/>
          <w:sz w:val="24"/>
          <w:szCs w:val="24"/>
        </w:rPr>
        <w:t>think</w:t>
      </w:r>
      <w:proofErr w:type="gramEnd"/>
      <w:r w:rsidRPr="00D344BC">
        <w:rPr>
          <w:rFonts w:ascii="Helvetica" w:eastAsia="Times New Roman" w:hAnsi="Helvetica" w:cs="Helvetica"/>
          <w:color w:val="404040"/>
          <w:sz w:val="24"/>
          <w:szCs w:val="24"/>
        </w:rPr>
        <w:t xml:space="preserve"> it is interesting that how people use names, and why they do one way not the other ways.</w:t>
      </w:r>
    </w:p>
    <w:p w14:paraId="3EAE6655" w14:textId="77777777" w:rsidR="00D344BC" w:rsidRPr="00D344BC" w:rsidRDefault="00D344BC" w:rsidP="00D344BC">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Reports</w:t>
      </w:r>
    </w:p>
    <w:p w14:paraId="4398B2E1" w14:textId="77777777" w:rsidR="00D344BC" w:rsidRPr="00D344BC" w:rsidRDefault="00D344BC" w:rsidP="00D344BC">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P&amp;T Revisions Working Group (Antonio)</w:t>
      </w:r>
    </w:p>
    <w:p w14:paraId="54134012"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 xml:space="preserve">Antonio reported the P&amp;T Revisions Working Group’s recent activities, </w:t>
      </w:r>
      <w:proofErr w:type="gramStart"/>
      <w:r w:rsidRPr="00D344BC">
        <w:rPr>
          <w:rFonts w:ascii="Helvetica" w:eastAsia="Times New Roman" w:hAnsi="Helvetica" w:cs="Helvetica"/>
          <w:color w:val="404040"/>
          <w:sz w:val="24"/>
          <w:szCs w:val="24"/>
        </w:rPr>
        <w:t>refereeing</w:t>
      </w:r>
      <w:proofErr w:type="gramEnd"/>
      <w:r w:rsidRPr="00D344BC">
        <w:rPr>
          <w:rFonts w:ascii="Helvetica" w:eastAsia="Times New Roman" w:hAnsi="Helvetica" w:cs="Helvetica"/>
          <w:color w:val="404040"/>
          <w:sz w:val="24"/>
          <w:szCs w:val="24"/>
        </w:rPr>
        <w:t xml:space="preserve"> to Chris Pom’s email of what the Group was doing. One of the major updates in the latest revision is the complete deletion of C.9 section II.A.2. “Standards of Integrity and Professional Conduct: Foundation for Excellence”. Another major change in the most recent campus revision of C.9 is the requirement that all, except one associate professor, external reviewers of all tenure cases at all levels must be a full professor.  The committee, based also on feedback from other library faculty, thinks </w:t>
      </w:r>
      <w:r w:rsidRPr="00D344BC">
        <w:rPr>
          <w:rFonts w:ascii="Helvetica" w:eastAsia="Times New Roman" w:hAnsi="Helvetica" w:cs="Helvetica"/>
          <w:color w:val="404040"/>
          <w:sz w:val="24"/>
          <w:szCs w:val="24"/>
        </w:rPr>
        <w:lastRenderedPageBreak/>
        <w:t>there are some important problems with these two revisions in C.9. Chris, on behalf of the working group, will send feedback on these two items to the campus committee alerting campus of the problems with them.</w:t>
      </w:r>
    </w:p>
    <w:p w14:paraId="018DE6AF"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proofErr w:type="gramStart"/>
      <w:r w:rsidRPr="00D344BC">
        <w:rPr>
          <w:rFonts w:ascii="Helvetica" w:eastAsia="Times New Roman" w:hAnsi="Helvetica" w:cs="Helvetica"/>
          <w:color w:val="404040"/>
          <w:sz w:val="24"/>
          <w:szCs w:val="24"/>
        </w:rPr>
        <w:t>Feedbacks</w:t>
      </w:r>
      <w:proofErr w:type="gramEnd"/>
      <w:r w:rsidRPr="00D344BC">
        <w:rPr>
          <w:rFonts w:ascii="Helvetica" w:eastAsia="Times New Roman" w:hAnsi="Helvetica" w:cs="Helvetica"/>
          <w:color w:val="404040"/>
          <w:sz w:val="24"/>
          <w:szCs w:val="24"/>
        </w:rPr>
        <w:t xml:space="preserve"> on adopting changes from C.9 are needed. Antonio wants to hear from the division members of their suggestions and ideas with area studies specialties and perspectives.</w:t>
      </w:r>
    </w:p>
    <w:p w14:paraId="3BD76984" w14:textId="77777777" w:rsidR="00D344BC" w:rsidRPr="00D344BC" w:rsidRDefault="00D344BC" w:rsidP="00D344BC">
      <w:pPr>
        <w:shd w:val="clear" w:color="auto" w:fill="FFFFFF"/>
        <w:spacing w:after="360"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Parking Lot/Time Permitting:</w:t>
      </w:r>
    </w:p>
    <w:p w14:paraId="51F7D1A8" w14:textId="77777777" w:rsidR="00D344BC" w:rsidRPr="00D344BC" w:rsidRDefault="00D344BC" w:rsidP="00D344BC">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D344BC">
        <w:rPr>
          <w:rFonts w:ascii="Helvetica" w:eastAsia="Times New Roman" w:hAnsi="Helvetica" w:cs="Helvetica"/>
          <w:color w:val="404040"/>
          <w:sz w:val="24"/>
          <w:szCs w:val="24"/>
        </w:rPr>
        <w:t>Digital collections linked to a reference source or sources (Joe)</w:t>
      </w:r>
    </w:p>
    <w:p w14:paraId="2E13F3CE" w14:textId="77777777" w:rsidR="00260953" w:rsidRDefault="00260953" w:rsidP="00260953"/>
    <w:p w14:paraId="15F5D12E" w14:textId="40EDA7C6" w:rsidR="00260953" w:rsidRPr="000435FF" w:rsidRDefault="00260953" w:rsidP="00260953">
      <w:r>
        <w:t>Meeting adjourned at #</w:t>
      </w:r>
      <w:proofErr w:type="gramStart"/>
      <w:r>
        <w:t>#:#</w:t>
      </w:r>
      <w:proofErr w:type="gramEnd"/>
      <w:r>
        <w:t>#</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15970" w14:textId="77777777" w:rsidR="006B12BC" w:rsidRDefault="006B12BC" w:rsidP="00EB4C9F">
      <w:pPr>
        <w:spacing w:after="0" w:line="240" w:lineRule="auto"/>
      </w:pPr>
      <w:r>
        <w:separator/>
      </w:r>
    </w:p>
  </w:endnote>
  <w:endnote w:type="continuationSeparator" w:id="0">
    <w:p w14:paraId="318051C0" w14:textId="77777777" w:rsidR="006B12BC" w:rsidRDefault="006B12B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ABE0AD79-8A21-4C16-918F-B628D9EDD4E8}"/>
    <w:embedBold r:id="rId2" w:subsetted="1" w:fontKey="{EA805BFC-650E-49BC-A38F-9DFDF8AF2685}"/>
  </w:font>
  <w:font w:name="Calibri Light">
    <w:panose1 w:val="020F0302020204030204"/>
    <w:charset w:val="00"/>
    <w:family w:val="swiss"/>
    <w:pitch w:val="variable"/>
    <w:sig w:usb0="E4002EFF" w:usb1="C000247B" w:usb2="00000009" w:usb3="00000000" w:csb0="000001FF" w:csb1="00000000"/>
    <w:embedBold r:id="rId3" w:subsetted="1" w:fontKey="{82843BE7-645B-4F52-9B03-6E20691F121E}"/>
  </w:font>
  <w:font w:name="Helvetica">
    <w:panose1 w:val="020B0604020202020204"/>
    <w:charset w:val="00"/>
    <w:family w:val="swiss"/>
    <w:pitch w:val="variable"/>
    <w:sig w:usb0="E0002EFF" w:usb1="C000785B" w:usb2="00000009" w:usb3="00000000" w:csb0="000001FF" w:csb1="00000000"/>
    <w:embedRegular r:id="rId4" w:fontKey="{F820F0AE-CE60-407E-931C-3A5C522D37A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029A0" w14:textId="77777777" w:rsidR="006B12BC" w:rsidRDefault="006B12BC" w:rsidP="00EB4C9F">
      <w:pPr>
        <w:spacing w:after="0" w:line="240" w:lineRule="auto"/>
      </w:pPr>
      <w:r>
        <w:separator/>
      </w:r>
    </w:p>
  </w:footnote>
  <w:footnote w:type="continuationSeparator" w:id="0">
    <w:p w14:paraId="690794A0" w14:textId="77777777" w:rsidR="006B12BC" w:rsidRDefault="006B12B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428C6"/>
    <w:multiLevelType w:val="multilevel"/>
    <w:tmpl w:val="C2E67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3738B9"/>
    <w:multiLevelType w:val="multilevel"/>
    <w:tmpl w:val="863AD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F06B28"/>
    <w:multiLevelType w:val="multilevel"/>
    <w:tmpl w:val="3A10E15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542796"/>
    <w:multiLevelType w:val="multilevel"/>
    <w:tmpl w:val="CBF8A40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074FCC"/>
    <w:multiLevelType w:val="multilevel"/>
    <w:tmpl w:val="0E460C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DD65C25"/>
    <w:multiLevelType w:val="multilevel"/>
    <w:tmpl w:val="A46E9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FC79B8"/>
    <w:multiLevelType w:val="multilevel"/>
    <w:tmpl w:val="AD6A47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
  </w:num>
  <w:num w:numId="2" w16cid:durableId="119567600">
    <w:abstractNumId w:val="0"/>
  </w:num>
  <w:num w:numId="3" w16cid:durableId="1643346320">
    <w:abstractNumId w:val="7"/>
  </w:num>
  <w:num w:numId="4" w16cid:durableId="1810706625">
    <w:abstractNumId w:val="5"/>
  </w:num>
  <w:num w:numId="5" w16cid:durableId="641622678">
    <w:abstractNumId w:val="3"/>
  </w:num>
  <w:num w:numId="6" w16cid:durableId="1635598099">
    <w:abstractNumId w:val="1"/>
  </w:num>
  <w:num w:numId="7" w16cid:durableId="163710039">
    <w:abstractNumId w:val="2"/>
  </w:num>
  <w:num w:numId="8" w16cid:durableId="7459565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2BC"/>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44BC"/>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D344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62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640</Words>
  <Characters>3649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2023-07-28T16:42:00Z</dcterms:created>
  <dcterms:modified xsi:type="dcterms:W3CDTF">2023-07-28T16:42:00Z</dcterms:modified>
</cp:coreProperties>
</file>