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D0F34" w14:textId="617EF5E5" w:rsidR="000435FF" w:rsidRPr="000435FF" w:rsidRDefault="00FC28A2" w:rsidP="000435FF">
      <w:pPr>
        <w:pStyle w:val="Heading1"/>
        <w:rPr>
          <w:b/>
          <w:bCs/>
        </w:rPr>
      </w:pPr>
      <w:r>
        <w:rPr>
          <w:b/>
          <w:bCs/>
        </w:rPr>
        <w:t>Area Studies Division</w:t>
      </w:r>
    </w:p>
    <w:p w14:paraId="1C5F16C8" w14:textId="3470E1FD" w:rsidR="00F03581" w:rsidRDefault="00FC28A2" w:rsidP="00700DE5">
      <w:r>
        <w:t>11/11/2021</w:t>
      </w:r>
      <w:r w:rsidR="000435FF">
        <w:br/>
      </w:r>
      <w:r>
        <w:t>11:15 am – 12:15 pm</w:t>
      </w:r>
    </w:p>
    <w:p w14:paraId="34C4E1E2" w14:textId="77777777" w:rsidR="00F131FE" w:rsidRDefault="00F131FE" w:rsidP="00700DE5"/>
    <w:p w14:paraId="254C5166" w14:textId="2FB0A6F0" w:rsidR="00260953" w:rsidRPr="00260953" w:rsidRDefault="00260953" w:rsidP="00260953">
      <w:pPr>
        <w:pStyle w:val="Heading2"/>
        <w:rPr>
          <w:b/>
          <w:bCs/>
        </w:rPr>
      </w:pPr>
      <w:r>
        <w:rPr>
          <w:b/>
          <w:bCs/>
        </w:rPr>
        <w:t>Minutes</w:t>
      </w:r>
      <w:r>
        <w:rPr>
          <w:b/>
          <w:bCs/>
        </w:rPr>
        <w:br/>
      </w:r>
    </w:p>
    <w:p w14:paraId="695359BE" w14:textId="3EEAB2EC" w:rsidR="00260953" w:rsidRDefault="00260953" w:rsidP="000435FF">
      <w:r>
        <w:rPr>
          <w:b/>
          <w:bCs/>
        </w:rPr>
        <w:t xml:space="preserve">Attendees: </w:t>
      </w:r>
      <w:r w:rsidR="00FC28A2">
        <w:rPr>
          <w:rFonts w:ascii="Helvetica" w:hAnsi="Helvetica" w:cs="Helvetica"/>
          <w:color w:val="404040"/>
          <w:shd w:val="clear" w:color="auto" w:fill="FFFFFF"/>
        </w:rPr>
        <w:t xml:space="preserve">Mara Thacker (Chair), Jan Adamczyk, Clara Chu, Kit Condill, Bob Geraci, </w:t>
      </w:r>
      <w:proofErr w:type="spellStart"/>
      <w:r w:rsidR="00FC28A2">
        <w:rPr>
          <w:rFonts w:ascii="Helvetica" w:hAnsi="Helvetica" w:cs="Helvetica"/>
          <w:color w:val="404040"/>
          <w:shd w:val="clear" w:color="auto" w:fill="FFFFFF"/>
        </w:rPr>
        <w:t>ShuYong</w:t>
      </w:r>
      <w:proofErr w:type="spellEnd"/>
      <w:r w:rsidR="00FC28A2">
        <w:rPr>
          <w:rFonts w:ascii="Helvetica" w:hAnsi="Helvetica" w:cs="Helvetica"/>
          <w:color w:val="404040"/>
          <w:shd w:val="clear" w:color="auto" w:fill="FFFFFF"/>
        </w:rPr>
        <w:t xml:space="preserve"> Jiang, Joe Lenkart, Olga Makarova, David Ward (Guest)</w:t>
      </w:r>
    </w:p>
    <w:p w14:paraId="2DFC3889" w14:textId="00548546" w:rsidR="00260953" w:rsidRDefault="00260953" w:rsidP="000435FF">
      <w:r>
        <w:rPr>
          <w:b/>
          <w:bCs/>
        </w:rPr>
        <w:t xml:space="preserve">Absent: </w:t>
      </w:r>
      <w:r>
        <w:t>TBD</w:t>
      </w:r>
    </w:p>
    <w:p w14:paraId="55B4AC97" w14:textId="062922BF" w:rsidR="00260953" w:rsidRPr="00260953" w:rsidRDefault="00260953" w:rsidP="000435FF">
      <w:r>
        <w:rPr>
          <w:b/>
          <w:bCs/>
        </w:rPr>
        <w:t xml:space="preserve">Invited Attendees: </w:t>
      </w:r>
      <w:r w:rsidR="00FC28A2">
        <w:t>David Ward</w:t>
      </w:r>
      <w:r>
        <w:br/>
      </w:r>
    </w:p>
    <w:p w14:paraId="7517EFF7" w14:textId="77777777" w:rsidR="00FC28A2" w:rsidRPr="00FC28A2" w:rsidRDefault="00FC28A2" w:rsidP="00FC28A2">
      <w:pPr>
        <w:shd w:val="clear" w:color="auto" w:fill="FFFFFF"/>
        <w:spacing w:after="360" w:line="240" w:lineRule="auto"/>
        <w:rPr>
          <w:rFonts w:ascii="Helvetica" w:eastAsia="Times New Roman" w:hAnsi="Helvetica" w:cs="Helvetica"/>
          <w:color w:val="404040"/>
          <w:sz w:val="24"/>
          <w:szCs w:val="24"/>
        </w:rPr>
      </w:pPr>
      <w:r w:rsidRPr="00FC28A2">
        <w:rPr>
          <w:rFonts w:ascii="Helvetica" w:eastAsia="Times New Roman" w:hAnsi="Helvetica" w:cs="Helvetica"/>
          <w:color w:val="404040"/>
          <w:sz w:val="24"/>
          <w:szCs w:val="24"/>
        </w:rPr>
        <w:t>Meeting started at 11:17 am</w:t>
      </w:r>
    </w:p>
    <w:p w14:paraId="325DC866" w14:textId="77777777" w:rsidR="00FC28A2" w:rsidRPr="00FC28A2" w:rsidRDefault="00FC28A2" w:rsidP="00FC28A2">
      <w:pPr>
        <w:shd w:val="clear" w:color="auto" w:fill="FFFFFF"/>
        <w:spacing w:after="360" w:line="240" w:lineRule="auto"/>
        <w:rPr>
          <w:rFonts w:ascii="Helvetica" w:eastAsia="Times New Roman" w:hAnsi="Helvetica" w:cs="Helvetica"/>
          <w:color w:val="404040"/>
          <w:sz w:val="24"/>
          <w:szCs w:val="24"/>
        </w:rPr>
      </w:pPr>
      <w:r w:rsidRPr="00FC28A2">
        <w:rPr>
          <w:rFonts w:ascii="Helvetica" w:eastAsia="Times New Roman" w:hAnsi="Helvetica" w:cs="Helvetica"/>
          <w:color w:val="404040"/>
          <w:sz w:val="24"/>
          <w:szCs w:val="24"/>
        </w:rPr>
        <w:t> </w:t>
      </w:r>
    </w:p>
    <w:p w14:paraId="52DDB9A9" w14:textId="77777777" w:rsidR="00FC28A2" w:rsidRPr="00FC28A2" w:rsidRDefault="00FC28A2" w:rsidP="00FC28A2">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FC28A2">
        <w:rPr>
          <w:rFonts w:ascii="Helvetica" w:eastAsia="Times New Roman" w:hAnsi="Helvetica" w:cs="Helvetica"/>
          <w:color w:val="404040"/>
          <w:sz w:val="24"/>
          <w:szCs w:val="24"/>
        </w:rPr>
        <w:t>Announcements and Accolades</w:t>
      </w:r>
    </w:p>
    <w:p w14:paraId="1F28629C" w14:textId="77777777" w:rsidR="00FC28A2" w:rsidRPr="00FC28A2" w:rsidRDefault="00FC28A2" w:rsidP="00FC28A2">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FC28A2">
        <w:rPr>
          <w:rFonts w:ascii="Helvetica" w:eastAsia="Times New Roman" w:hAnsi="Helvetica" w:cs="Helvetica"/>
          <w:color w:val="404040"/>
          <w:sz w:val="24"/>
          <w:szCs w:val="24"/>
        </w:rPr>
        <w:t>Clara thanked ASD colleagues for their support and for attending the </w:t>
      </w:r>
      <w:hyperlink r:id="rId8" w:history="1">
        <w:r w:rsidRPr="00FC28A2">
          <w:rPr>
            <w:rFonts w:ascii="Helvetica" w:eastAsia="Times New Roman" w:hAnsi="Helvetica" w:cs="Helvetica"/>
            <w:color w:val="0033CC"/>
            <w:sz w:val="24"/>
            <w:szCs w:val="24"/>
            <w:u w:val="single"/>
          </w:rPr>
          <w:t>Mortenson Center’s 30</w:t>
        </w:r>
        <w:r w:rsidRPr="00FC28A2">
          <w:rPr>
            <w:rFonts w:ascii="Helvetica" w:eastAsia="Times New Roman" w:hAnsi="Helvetica" w:cs="Helvetica"/>
            <w:color w:val="0033CC"/>
            <w:sz w:val="18"/>
            <w:szCs w:val="18"/>
            <w:u w:val="single"/>
            <w:vertAlign w:val="superscript"/>
          </w:rPr>
          <w:t>th</w:t>
        </w:r>
        <w:r w:rsidRPr="00FC28A2">
          <w:rPr>
            <w:rFonts w:ascii="Helvetica" w:eastAsia="Times New Roman" w:hAnsi="Helvetica" w:cs="Helvetica"/>
            <w:color w:val="0033CC"/>
            <w:sz w:val="24"/>
            <w:szCs w:val="24"/>
            <w:u w:val="single"/>
          </w:rPr>
          <w:t> Anniversary Forum and 31</w:t>
        </w:r>
        <w:r w:rsidRPr="00FC28A2">
          <w:rPr>
            <w:rFonts w:ascii="Helvetica" w:eastAsia="Times New Roman" w:hAnsi="Helvetica" w:cs="Helvetica"/>
            <w:color w:val="0033CC"/>
            <w:sz w:val="18"/>
            <w:szCs w:val="18"/>
            <w:u w:val="single"/>
            <w:vertAlign w:val="superscript"/>
          </w:rPr>
          <w:t>st</w:t>
        </w:r>
        <w:r w:rsidRPr="00FC28A2">
          <w:rPr>
            <w:rFonts w:ascii="Helvetica" w:eastAsia="Times New Roman" w:hAnsi="Helvetica" w:cs="Helvetica"/>
            <w:color w:val="0033CC"/>
            <w:sz w:val="24"/>
            <w:szCs w:val="24"/>
            <w:u w:val="single"/>
          </w:rPr>
          <w:t> Annual Mortenson Distinguished Lecture</w:t>
        </w:r>
      </w:hyperlink>
      <w:r w:rsidRPr="00FC28A2">
        <w:rPr>
          <w:rFonts w:ascii="Helvetica" w:eastAsia="Times New Roman" w:hAnsi="Helvetica" w:cs="Helvetica"/>
          <w:color w:val="404040"/>
          <w:sz w:val="24"/>
          <w:szCs w:val="24"/>
        </w:rPr>
        <w:t>. Mara noted that it was a great program.</w:t>
      </w:r>
    </w:p>
    <w:p w14:paraId="6B5BC8D2" w14:textId="77777777" w:rsidR="00FC28A2" w:rsidRPr="00FC28A2" w:rsidRDefault="00FC28A2" w:rsidP="00FC28A2">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FC28A2">
        <w:rPr>
          <w:rFonts w:ascii="Helvetica" w:eastAsia="Times New Roman" w:hAnsi="Helvetica" w:cs="Helvetica"/>
          <w:color w:val="404040"/>
          <w:sz w:val="24"/>
          <w:szCs w:val="24"/>
        </w:rPr>
        <w:t>Sign up for Note Taking – Clara</w:t>
      </w:r>
    </w:p>
    <w:p w14:paraId="3B340B70" w14:textId="77777777" w:rsidR="00FC28A2" w:rsidRPr="00FC28A2" w:rsidRDefault="00FC28A2" w:rsidP="00FC28A2">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FC28A2">
        <w:rPr>
          <w:rFonts w:ascii="Helvetica" w:eastAsia="Times New Roman" w:hAnsi="Helvetica" w:cs="Helvetica"/>
          <w:color w:val="404040"/>
          <w:sz w:val="24"/>
          <w:szCs w:val="24"/>
        </w:rPr>
        <w:t xml:space="preserve">Approval of the Minutes from September and </w:t>
      </w:r>
      <w:proofErr w:type="gramStart"/>
      <w:r w:rsidRPr="00FC28A2">
        <w:rPr>
          <w:rFonts w:ascii="Helvetica" w:eastAsia="Times New Roman" w:hAnsi="Helvetica" w:cs="Helvetica"/>
          <w:color w:val="404040"/>
          <w:sz w:val="24"/>
          <w:szCs w:val="24"/>
        </w:rPr>
        <w:t>October,</w:t>
      </w:r>
      <w:proofErr w:type="gramEnd"/>
      <w:r w:rsidRPr="00FC28A2">
        <w:rPr>
          <w:rFonts w:ascii="Helvetica" w:eastAsia="Times New Roman" w:hAnsi="Helvetica" w:cs="Helvetica"/>
          <w:color w:val="404040"/>
          <w:sz w:val="24"/>
          <w:szCs w:val="24"/>
        </w:rPr>
        <w:t xml:space="preserve"> 2021 – Approved. Kit motions to approve the Minutes of the September 9, </w:t>
      </w:r>
      <w:proofErr w:type="gramStart"/>
      <w:r w:rsidRPr="00FC28A2">
        <w:rPr>
          <w:rFonts w:ascii="Helvetica" w:eastAsia="Times New Roman" w:hAnsi="Helvetica" w:cs="Helvetica"/>
          <w:color w:val="404040"/>
          <w:sz w:val="24"/>
          <w:szCs w:val="24"/>
        </w:rPr>
        <w:t>2021</w:t>
      </w:r>
      <w:proofErr w:type="gramEnd"/>
      <w:r w:rsidRPr="00FC28A2">
        <w:rPr>
          <w:rFonts w:ascii="Helvetica" w:eastAsia="Times New Roman" w:hAnsi="Helvetica" w:cs="Helvetica"/>
          <w:color w:val="404040"/>
          <w:sz w:val="24"/>
          <w:szCs w:val="24"/>
        </w:rPr>
        <w:t xml:space="preserve"> and October 14, 2021 ASD meetings, seconded by </w:t>
      </w:r>
      <w:proofErr w:type="spellStart"/>
      <w:r w:rsidRPr="00FC28A2">
        <w:rPr>
          <w:rFonts w:ascii="Helvetica" w:eastAsia="Times New Roman" w:hAnsi="Helvetica" w:cs="Helvetica"/>
          <w:color w:val="404040"/>
          <w:sz w:val="24"/>
          <w:szCs w:val="24"/>
        </w:rPr>
        <w:t>ShuYong</w:t>
      </w:r>
      <w:proofErr w:type="spellEnd"/>
      <w:r w:rsidRPr="00FC28A2">
        <w:rPr>
          <w:rFonts w:ascii="Helvetica" w:eastAsia="Times New Roman" w:hAnsi="Helvetica" w:cs="Helvetica"/>
          <w:color w:val="404040"/>
          <w:sz w:val="24"/>
          <w:szCs w:val="24"/>
        </w:rPr>
        <w:t>. Minutes were adopted.</w:t>
      </w:r>
    </w:p>
    <w:p w14:paraId="56A797EF" w14:textId="77777777" w:rsidR="00FC28A2" w:rsidRPr="00FC28A2" w:rsidRDefault="00FC28A2" w:rsidP="00FC28A2">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FC28A2">
        <w:rPr>
          <w:rFonts w:ascii="Helvetica" w:eastAsia="Times New Roman" w:hAnsi="Helvetica" w:cs="Helvetica"/>
          <w:color w:val="404040"/>
          <w:sz w:val="24"/>
          <w:szCs w:val="24"/>
        </w:rPr>
        <w:t>Discussion Items:</w:t>
      </w:r>
    </w:p>
    <w:p w14:paraId="767C9A44" w14:textId="77777777" w:rsidR="00FC28A2" w:rsidRPr="00FC28A2" w:rsidRDefault="00FC28A2" w:rsidP="00FC28A2">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FC28A2">
        <w:rPr>
          <w:rFonts w:ascii="Helvetica" w:eastAsia="Times New Roman" w:hAnsi="Helvetica" w:cs="Helvetica"/>
          <w:color w:val="404040"/>
          <w:sz w:val="24"/>
          <w:szCs w:val="24"/>
        </w:rPr>
        <w:t xml:space="preserve">Student-Focused Spaces Team (David Ward &amp; Jen-chien Yu) – This is a 3-year task force to do assessment of student needs across the Library’s spaces. The need for this group was identified at a UGL space working group (David and Jen) Spring 2021 meeting. This task force provides a better opportunity to investigate space needs; the charge was developed over the summer with </w:t>
      </w:r>
      <w:proofErr w:type="gramStart"/>
      <w:r w:rsidRPr="00FC28A2">
        <w:rPr>
          <w:rFonts w:ascii="Helvetica" w:eastAsia="Times New Roman" w:hAnsi="Helvetica" w:cs="Helvetica"/>
          <w:color w:val="404040"/>
          <w:sz w:val="24"/>
          <w:szCs w:val="24"/>
        </w:rPr>
        <w:t>EC</w:t>
      </w:r>
      <w:proofErr w:type="gramEnd"/>
      <w:r w:rsidRPr="00FC28A2">
        <w:rPr>
          <w:rFonts w:ascii="Helvetica" w:eastAsia="Times New Roman" w:hAnsi="Helvetica" w:cs="Helvetica"/>
          <w:color w:val="404040"/>
          <w:sz w:val="24"/>
          <w:szCs w:val="24"/>
        </w:rPr>
        <w:t xml:space="preserve">.  A lot of quantitative data exists but not qualitative. Will conduct interviews and interact with students to ensure spaces are welcoming and inclusive, understand their uses of the spaces and conduct comparative analysis across the library spaces. Y1: study the impact of closure of UGL and its impact on other spaces; focus also on ongoing needs; understanding the diversity of the different spaces. Recruiting volunteers from the Divisions. Kit, </w:t>
      </w:r>
      <w:proofErr w:type="gramStart"/>
      <w:r w:rsidRPr="00FC28A2">
        <w:rPr>
          <w:rFonts w:ascii="Helvetica" w:eastAsia="Times New Roman" w:hAnsi="Helvetica" w:cs="Helvetica"/>
          <w:color w:val="404040"/>
          <w:sz w:val="24"/>
          <w:szCs w:val="24"/>
        </w:rPr>
        <w:t>Mara</w:t>
      </w:r>
      <w:proofErr w:type="gramEnd"/>
      <w:r w:rsidRPr="00FC28A2">
        <w:rPr>
          <w:rFonts w:ascii="Helvetica" w:eastAsia="Times New Roman" w:hAnsi="Helvetica" w:cs="Helvetica"/>
          <w:color w:val="404040"/>
          <w:sz w:val="24"/>
          <w:szCs w:val="24"/>
        </w:rPr>
        <w:t xml:space="preserve"> and Bob might be interested. </w:t>
      </w:r>
      <w:proofErr w:type="spellStart"/>
      <w:r w:rsidRPr="00FC28A2">
        <w:rPr>
          <w:rFonts w:ascii="Helvetica" w:eastAsia="Times New Roman" w:hAnsi="Helvetica" w:cs="Helvetica"/>
          <w:color w:val="404040"/>
          <w:sz w:val="24"/>
          <w:szCs w:val="24"/>
        </w:rPr>
        <w:t>ShuYong</w:t>
      </w:r>
      <w:proofErr w:type="spellEnd"/>
      <w:r w:rsidRPr="00FC28A2">
        <w:rPr>
          <w:rFonts w:ascii="Helvetica" w:eastAsia="Times New Roman" w:hAnsi="Helvetica" w:cs="Helvetica"/>
          <w:color w:val="404040"/>
          <w:sz w:val="24"/>
          <w:szCs w:val="24"/>
        </w:rPr>
        <w:t xml:space="preserve"> indicated to not forget to learn about the needs of faculty and other university use.  David stated that understanding the needs of other university </w:t>
      </w:r>
      <w:r w:rsidRPr="00FC28A2">
        <w:rPr>
          <w:rFonts w:ascii="Helvetica" w:eastAsia="Times New Roman" w:hAnsi="Helvetica" w:cs="Helvetica"/>
          <w:color w:val="404040"/>
          <w:sz w:val="24"/>
          <w:szCs w:val="24"/>
        </w:rPr>
        <w:lastRenderedPageBreak/>
        <w:t xml:space="preserve">users is important but based on the UGL move, a focus on understanding </w:t>
      </w:r>
      <w:proofErr w:type="gramStart"/>
      <w:r w:rsidRPr="00FC28A2">
        <w:rPr>
          <w:rFonts w:ascii="Helvetica" w:eastAsia="Times New Roman" w:hAnsi="Helvetica" w:cs="Helvetica"/>
          <w:color w:val="404040"/>
          <w:sz w:val="24"/>
          <w:szCs w:val="24"/>
        </w:rPr>
        <w:t>needs</w:t>
      </w:r>
      <w:proofErr w:type="gramEnd"/>
      <w:r w:rsidRPr="00FC28A2">
        <w:rPr>
          <w:rFonts w:ascii="Helvetica" w:eastAsia="Times New Roman" w:hAnsi="Helvetica" w:cs="Helvetica"/>
          <w:color w:val="404040"/>
          <w:sz w:val="24"/>
          <w:szCs w:val="24"/>
        </w:rPr>
        <w:t xml:space="preserve"> of students is prioritized.  There are ex-officio members. Mara will email a call for volunteers to let her know by mid-week next week an interest in volunteering.  Only one Division representative is needed, but if there are multiple volunteers, they can contribute and support the representative in some way but only one will be the official representative.</w:t>
      </w:r>
    </w:p>
    <w:p w14:paraId="253718DE" w14:textId="77777777" w:rsidR="00FC28A2" w:rsidRPr="00FC28A2" w:rsidRDefault="00FC28A2" w:rsidP="00FC28A2">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FC28A2">
        <w:rPr>
          <w:rFonts w:ascii="Helvetica" w:eastAsia="Times New Roman" w:hAnsi="Helvetica" w:cs="Helvetica"/>
          <w:color w:val="404040"/>
          <w:sz w:val="24"/>
          <w:szCs w:val="24"/>
        </w:rPr>
        <w:t>Task force on teaching and learning – instruction planning (David Ward) – This is a 3-yr task force to look at instructional support needs and learn what types of instruction are being provided.</w:t>
      </w:r>
    </w:p>
    <w:p w14:paraId="4DC1C15B" w14:textId="77777777" w:rsidR="00FC28A2" w:rsidRPr="00FC28A2" w:rsidRDefault="00FC28A2" w:rsidP="00FC28A2">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FC28A2">
        <w:rPr>
          <w:rFonts w:ascii="Helvetica" w:eastAsia="Times New Roman" w:hAnsi="Helvetica" w:cs="Helvetica"/>
          <w:color w:val="404040"/>
          <w:sz w:val="24"/>
          <w:szCs w:val="24"/>
        </w:rPr>
        <w:t>Reports</w:t>
      </w:r>
    </w:p>
    <w:p w14:paraId="1D23AF8E" w14:textId="77777777" w:rsidR="00FC28A2" w:rsidRPr="00FC28A2" w:rsidRDefault="00FC28A2" w:rsidP="00FC28A2">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FC28A2">
        <w:rPr>
          <w:rFonts w:ascii="Helvetica" w:eastAsia="Times New Roman" w:hAnsi="Helvetica" w:cs="Helvetica"/>
          <w:color w:val="404040"/>
          <w:sz w:val="24"/>
          <w:szCs w:val="24"/>
        </w:rPr>
        <w:t>Collection Development Committee (</w:t>
      </w:r>
      <w:hyperlink r:id="rId9" w:history="1">
        <w:r w:rsidRPr="00FC28A2">
          <w:rPr>
            <w:rFonts w:ascii="Helvetica" w:eastAsia="Times New Roman" w:hAnsi="Helvetica" w:cs="Helvetica"/>
            <w:color w:val="0033CC"/>
            <w:sz w:val="24"/>
            <w:szCs w:val="24"/>
            <w:u w:val="single"/>
          </w:rPr>
          <w:t>CDC</w:t>
        </w:r>
      </w:hyperlink>
      <w:r w:rsidRPr="00FC28A2">
        <w:rPr>
          <w:rFonts w:ascii="Helvetica" w:eastAsia="Times New Roman" w:hAnsi="Helvetica" w:cs="Helvetica"/>
          <w:color w:val="404040"/>
          <w:sz w:val="24"/>
          <w:szCs w:val="24"/>
        </w:rPr>
        <w:t>) – Planning for Reductions (Kit) – Tom Teper would like to receive preliminary recommendations for permanent 3.5% cuts by Nov. 30</w:t>
      </w:r>
      <w:r w:rsidRPr="00FC28A2">
        <w:rPr>
          <w:rFonts w:ascii="Helvetica" w:eastAsia="Times New Roman" w:hAnsi="Helvetica" w:cs="Helvetica"/>
          <w:color w:val="404040"/>
          <w:sz w:val="18"/>
          <w:szCs w:val="18"/>
          <w:vertAlign w:val="superscript"/>
        </w:rPr>
        <w:t>th</w:t>
      </w:r>
      <w:r w:rsidRPr="00FC28A2">
        <w:rPr>
          <w:rFonts w:ascii="Helvetica" w:eastAsia="Times New Roman" w:hAnsi="Helvetica" w:cs="Helvetica"/>
          <w:color w:val="404040"/>
          <w:sz w:val="24"/>
          <w:szCs w:val="24"/>
        </w:rPr>
        <w:t xml:space="preserve">. Mara is proposing to cut from her monograph funds. Kit is also considering the same approach. </w:t>
      </w:r>
      <w:proofErr w:type="spellStart"/>
      <w:r w:rsidRPr="00FC28A2">
        <w:rPr>
          <w:rFonts w:ascii="Helvetica" w:eastAsia="Times New Roman" w:hAnsi="Helvetica" w:cs="Helvetica"/>
          <w:color w:val="404040"/>
          <w:sz w:val="24"/>
          <w:szCs w:val="24"/>
        </w:rPr>
        <w:t>ShuYong</w:t>
      </w:r>
      <w:proofErr w:type="spellEnd"/>
      <w:r w:rsidRPr="00FC28A2">
        <w:rPr>
          <w:rFonts w:ascii="Helvetica" w:eastAsia="Times New Roman" w:hAnsi="Helvetica" w:cs="Helvetica"/>
          <w:color w:val="404040"/>
          <w:sz w:val="24"/>
          <w:szCs w:val="24"/>
        </w:rPr>
        <w:t xml:space="preserve"> asked whether it is okay to cut something from the GOBI fund. Kit said that it should be </w:t>
      </w:r>
      <w:proofErr w:type="gramStart"/>
      <w:r w:rsidRPr="00FC28A2">
        <w:rPr>
          <w:rFonts w:ascii="Helvetica" w:eastAsia="Times New Roman" w:hAnsi="Helvetica" w:cs="Helvetica"/>
          <w:color w:val="404040"/>
          <w:sz w:val="24"/>
          <w:szCs w:val="24"/>
        </w:rPr>
        <w:t>fine, but</w:t>
      </w:r>
      <w:proofErr w:type="gramEnd"/>
      <w:r w:rsidRPr="00FC28A2">
        <w:rPr>
          <w:rFonts w:ascii="Helvetica" w:eastAsia="Times New Roman" w:hAnsi="Helvetica" w:cs="Helvetica"/>
          <w:color w:val="404040"/>
          <w:sz w:val="24"/>
          <w:szCs w:val="24"/>
        </w:rPr>
        <w:t xml:space="preserve"> noted that they will become permanent cuts. Mara asked about the 0 funds, and whether these can be considered in the cuts, and they can. Kit will follow up with all fund managers and ask whether they will be able to submit their numbers by Nov. 30</w:t>
      </w:r>
      <w:r w:rsidRPr="00FC28A2">
        <w:rPr>
          <w:rFonts w:ascii="Helvetica" w:eastAsia="Times New Roman" w:hAnsi="Helvetica" w:cs="Helvetica"/>
          <w:color w:val="404040"/>
          <w:sz w:val="18"/>
          <w:szCs w:val="18"/>
          <w:vertAlign w:val="superscript"/>
        </w:rPr>
        <w:t>th</w:t>
      </w:r>
      <w:r w:rsidRPr="00FC28A2">
        <w:rPr>
          <w:rFonts w:ascii="Helvetica" w:eastAsia="Times New Roman" w:hAnsi="Helvetica" w:cs="Helvetica"/>
          <w:color w:val="404040"/>
          <w:sz w:val="24"/>
          <w:szCs w:val="24"/>
        </w:rPr>
        <w:t>.</w:t>
      </w:r>
    </w:p>
    <w:p w14:paraId="7D1298D9" w14:textId="77777777" w:rsidR="00FC28A2" w:rsidRPr="00FC28A2" w:rsidRDefault="00FC28A2" w:rsidP="00FC28A2">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FC28A2">
        <w:rPr>
          <w:rFonts w:ascii="Helvetica" w:eastAsia="Times New Roman" w:hAnsi="Helvetica" w:cs="Helvetica"/>
          <w:color w:val="404040"/>
          <w:sz w:val="24"/>
          <w:szCs w:val="24"/>
        </w:rPr>
        <w:t>Discussion items</w:t>
      </w:r>
    </w:p>
    <w:p w14:paraId="4D7EBADC" w14:textId="77777777" w:rsidR="00FC28A2" w:rsidRPr="00FC28A2" w:rsidRDefault="00FC28A2" w:rsidP="00FC28A2">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FC28A2">
        <w:rPr>
          <w:rFonts w:ascii="Helvetica" w:eastAsia="Times New Roman" w:hAnsi="Helvetica" w:cs="Helvetica"/>
          <w:color w:val="404040"/>
          <w:sz w:val="24"/>
          <w:szCs w:val="24"/>
        </w:rPr>
        <w:t xml:space="preserve">Faculty Review Committee (FRC) Representative – </w:t>
      </w:r>
      <w:proofErr w:type="spellStart"/>
      <w:r w:rsidRPr="00FC28A2">
        <w:rPr>
          <w:rFonts w:ascii="Helvetica" w:eastAsia="Times New Roman" w:hAnsi="Helvetica" w:cs="Helvetica"/>
          <w:color w:val="404040"/>
          <w:sz w:val="24"/>
          <w:szCs w:val="24"/>
        </w:rPr>
        <w:t>ShuYong</w:t>
      </w:r>
      <w:proofErr w:type="spellEnd"/>
      <w:r w:rsidRPr="00FC28A2">
        <w:rPr>
          <w:rFonts w:ascii="Helvetica" w:eastAsia="Times New Roman" w:hAnsi="Helvetica" w:cs="Helvetica"/>
          <w:color w:val="404040"/>
          <w:sz w:val="24"/>
          <w:szCs w:val="24"/>
        </w:rPr>
        <w:t xml:space="preserve"> described some of the work that will be done by the representative. Mara will email and ask for volunteers, and if there are none, we can consider making a special request for </w:t>
      </w:r>
      <w:proofErr w:type="spellStart"/>
      <w:r w:rsidRPr="00FC28A2">
        <w:rPr>
          <w:rFonts w:ascii="Helvetica" w:eastAsia="Times New Roman" w:hAnsi="Helvetica" w:cs="Helvetica"/>
          <w:color w:val="404040"/>
          <w:sz w:val="24"/>
          <w:szCs w:val="24"/>
        </w:rPr>
        <w:t>ShuYong</w:t>
      </w:r>
      <w:proofErr w:type="spellEnd"/>
      <w:r w:rsidRPr="00FC28A2">
        <w:rPr>
          <w:rFonts w:ascii="Helvetica" w:eastAsia="Times New Roman" w:hAnsi="Helvetica" w:cs="Helvetica"/>
          <w:color w:val="404040"/>
          <w:sz w:val="24"/>
          <w:szCs w:val="24"/>
        </w:rPr>
        <w:t xml:space="preserve"> to continue for another term.</w:t>
      </w:r>
    </w:p>
    <w:p w14:paraId="11D377D8" w14:textId="77777777" w:rsidR="00FC28A2" w:rsidRPr="00FC28A2" w:rsidRDefault="00FC28A2" w:rsidP="00FC28A2">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FC28A2">
        <w:rPr>
          <w:rFonts w:ascii="Helvetica" w:eastAsia="Times New Roman" w:hAnsi="Helvetica" w:cs="Helvetica"/>
          <w:color w:val="404040"/>
          <w:sz w:val="24"/>
          <w:szCs w:val="24"/>
        </w:rPr>
        <w:t xml:space="preserve">Sabbatical Coverage for Laila to serve on the Reference Management Team – Is anyone interested in covering her sabbatical period during December 2021-September 2022. It is not vital if she’s not replaced. </w:t>
      </w:r>
      <w:proofErr w:type="spellStart"/>
      <w:r w:rsidRPr="00FC28A2">
        <w:rPr>
          <w:rFonts w:ascii="Helvetica" w:eastAsia="Times New Roman" w:hAnsi="Helvetica" w:cs="Helvetica"/>
          <w:color w:val="404040"/>
          <w:sz w:val="24"/>
          <w:szCs w:val="24"/>
        </w:rPr>
        <w:t>ShuYong</w:t>
      </w:r>
      <w:proofErr w:type="spellEnd"/>
      <w:r w:rsidRPr="00FC28A2">
        <w:rPr>
          <w:rFonts w:ascii="Helvetica" w:eastAsia="Times New Roman" w:hAnsi="Helvetica" w:cs="Helvetica"/>
          <w:color w:val="404040"/>
          <w:sz w:val="24"/>
          <w:szCs w:val="24"/>
        </w:rPr>
        <w:t xml:space="preserve"> can do it if she’s no longer serving on the FRC. Bob indicates his interest in volunteering, and Mara will follow up accordingly.</w:t>
      </w:r>
    </w:p>
    <w:p w14:paraId="78A95ED9" w14:textId="77777777" w:rsidR="00FC28A2" w:rsidRPr="00FC28A2" w:rsidRDefault="00FC28A2" w:rsidP="00FC28A2">
      <w:pPr>
        <w:shd w:val="clear" w:color="auto" w:fill="FFFFFF"/>
        <w:spacing w:after="360" w:line="240" w:lineRule="auto"/>
        <w:rPr>
          <w:rFonts w:ascii="Helvetica" w:eastAsia="Times New Roman" w:hAnsi="Helvetica" w:cs="Helvetica"/>
          <w:color w:val="404040"/>
          <w:sz w:val="24"/>
          <w:szCs w:val="24"/>
        </w:rPr>
      </w:pPr>
      <w:r w:rsidRPr="00FC28A2">
        <w:rPr>
          <w:rFonts w:ascii="Helvetica" w:eastAsia="Times New Roman" w:hAnsi="Helvetica" w:cs="Helvetica"/>
          <w:color w:val="404040"/>
          <w:sz w:val="24"/>
          <w:szCs w:val="24"/>
        </w:rPr>
        <w:t> </w:t>
      </w:r>
    </w:p>
    <w:p w14:paraId="14A8B2AE" w14:textId="77777777" w:rsidR="00FC28A2" w:rsidRPr="00FC28A2" w:rsidRDefault="00FC28A2" w:rsidP="00FC28A2">
      <w:pPr>
        <w:shd w:val="clear" w:color="auto" w:fill="FFFFFF"/>
        <w:spacing w:after="360" w:line="240" w:lineRule="auto"/>
        <w:rPr>
          <w:rFonts w:ascii="Helvetica" w:eastAsia="Times New Roman" w:hAnsi="Helvetica" w:cs="Helvetica"/>
          <w:color w:val="404040"/>
          <w:sz w:val="24"/>
          <w:szCs w:val="24"/>
        </w:rPr>
      </w:pPr>
      <w:proofErr w:type="gramStart"/>
      <w:r w:rsidRPr="00FC28A2">
        <w:rPr>
          <w:rFonts w:ascii="Helvetica" w:eastAsia="Times New Roman" w:hAnsi="Helvetica" w:cs="Helvetica"/>
          <w:color w:val="404040"/>
          <w:sz w:val="24"/>
          <w:szCs w:val="24"/>
        </w:rPr>
        <w:t>Meeting</w:t>
      </w:r>
      <w:proofErr w:type="gramEnd"/>
      <w:r w:rsidRPr="00FC28A2">
        <w:rPr>
          <w:rFonts w:ascii="Helvetica" w:eastAsia="Times New Roman" w:hAnsi="Helvetica" w:cs="Helvetica"/>
          <w:color w:val="404040"/>
          <w:sz w:val="24"/>
          <w:szCs w:val="24"/>
        </w:rPr>
        <w:t xml:space="preserve"> adjourned at 10:58 am.</w:t>
      </w:r>
    </w:p>
    <w:p w14:paraId="15F5D12E" w14:textId="37CAAB3C" w:rsidR="00260953" w:rsidRPr="000435FF" w:rsidRDefault="00260953" w:rsidP="00FC28A2">
      <w:pPr>
        <w:pStyle w:val="ListParagraph"/>
        <w:spacing w:line="480" w:lineRule="auto"/>
      </w:pPr>
    </w:p>
    <w:sectPr w:rsidR="00260953" w:rsidRPr="000435FF" w:rsidSect="005C43CA">
      <w:footerReference w:type="default" r:id="rId10"/>
      <w:headerReference w:type="first" r:id="rId11"/>
      <w:footerReference w:type="first" r:id="rId12"/>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C56A4A" w14:textId="77777777" w:rsidR="00C146FB" w:rsidRDefault="00C146FB" w:rsidP="00EB4C9F">
      <w:pPr>
        <w:spacing w:after="0" w:line="240" w:lineRule="auto"/>
      </w:pPr>
      <w:r>
        <w:separator/>
      </w:r>
    </w:p>
  </w:endnote>
  <w:endnote w:type="continuationSeparator" w:id="0">
    <w:p w14:paraId="66756F21" w14:textId="77777777" w:rsidR="00C146FB" w:rsidRDefault="00C146FB"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embedRegular r:id="rId1" w:subsetted="1" w:fontKey="{1EC7009A-DEDA-4F54-9364-0280849DBD24}"/>
    <w:embedBold r:id="rId2" w:subsetted="1" w:fontKey="{ED065D9D-D60A-4D73-94C9-1332B400B9D1}"/>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Bold r:id="rId3" w:subsetted="1" w:fontKey="{8B1A3B08-9923-4574-BE37-19E2DAB70D08}"/>
  </w:font>
  <w:font w:name="Helvetica">
    <w:panose1 w:val="020B0604020202020204"/>
    <w:charset w:val="00"/>
    <w:family w:val="swiss"/>
    <w:pitch w:val="variable"/>
    <w:sig w:usb0="E0002EFF" w:usb1="C000785B" w:usb2="00000009" w:usb3="00000000" w:csb0="000001FF" w:csb1="00000000"/>
    <w:embedRegular r:id="rId4" w:fontKey="{494DF96A-0ACC-4BC6-8136-88D333EB47E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1CF10C" w14:textId="77777777" w:rsidR="00C146FB" w:rsidRDefault="00C146FB" w:rsidP="00EB4C9F">
      <w:pPr>
        <w:spacing w:after="0" w:line="240" w:lineRule="auto"/>
      </w:pPr>
      <w:r>
        <w:separator/>
      </w:r>
    </w:p>
  </w:footnote>
  <w:footnote w:type="continuationSeparator" w:id="0">
    <w:p w14:paraId="200FD8EF" w14:textId="77777777" w:rsidR="00C146FB" w:rsidRDefault="00C146FB"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8938CF"/>
    <w:multiLevelType w:val="multilevel"/>
    <w:tmpl w:val="24448D8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12339972">
    <w:abstractNumId w:val="1"/>
  </w:num>
  <w:num w:numId="2" w16cid:durableId="1830366937">
    <w:abstractNumId w:val="0"/>
  </w:num>
  <w:num w:numId="3" w16cid:durableId="1507138066">
    <w:abstractNumId w:val="0"/>
    <w:lvlOverride w:ilvl="1">
      <w:startOverride w:val="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36A2"/>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130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6FB"/>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28A2"/>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paragraph" w:styleId="NormalWeb">
    <w:name w:val="Normal (Web)"/>
    <w:basedOn w:val="Normal"/>
    <w:uiPriority w:val="99"/>
    <w:semiHidden/>
    <w:unhideWhenUsed/>
    <w:rsid w:val="00FC28A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FC28A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1362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brary.illinois.edu/mortenson/30th-anniversary/"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library.illinois.edu/staff/committee/collection-development-committee/"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579</Words>
  <Characters>3306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Laskowski, John D</cp:lastModifiedBy>
  <cp:revision>2</cp:revision>
  <cp:lastPrinted>2021-02-24T22:19:00Z</cp:lastPrinted>
  <dcterms:created xsi:type="dcterms:W3CDTF">2023-07-28T16:48:00Z</dcterms:created>
  <dcterms:modified xsi:type="dcterms:W3CDTF">2023-07-28T16:48:00Z</dcterms:modified>
</cp:coreProperties>
</file>