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0A360823" w:rsidR="000435FF" w:rsidRPr="000435FF" w:rsidRDefault="006610F3" w:rsidP="000435FF">
      <w:pPr>
        <w:pStyle w:val="Heading1"/>
        <w:rPr>
          <w:b/>
          <w:bCs/>
        </w:rPr>
      </w:pPr>
      <w:r>
        <w:rPr>
          <w:b/>
          <w:bCs/>
        </w:rPr>
        <w:t>Administrative Council</w:t>
      </w:r>
    </w:p>
    <w:p w14:paraId="1C5F16C8" w14:textId="6B8B4BBE" w:rsidR="00F03581" w:rsidRDefault="006610F3" w:rsidP="00700DE5">
      <w:r>
        <w:t>07/19/2021</w:t>
      </w:r>
      <w:r w:rsidR="000435FF">
        <w:br/>
      </w:r>
      <w:r>
        <w:t>1:30 pm – 2:30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46FEADCC" w:rsidR="00260953" w:rsidRDefault="00260953" w:rsidP="000435FF">
      <w:r>
        <w:rPr>
          <w:b/>
          <w:bCs/>
        </w:rPr>
        <w:t xml:space="preserve">Attendees: </w:t>
      </w:r>
      <w:r w:rsidR="006610F3">
        <w:rPr>
          <w:rFonts w:ascii="Helvetica" w:hAnsi="Helvetica" w:cs="Helvetica"/>
          <w:color w:val="404040"/>
          <w:shd w:val="clear" w:color="auto" w:fill="FFFFFF"/>
        </w:rPr>
        <w:t>Tom Teper, Carissa Phillips, Joanne Kaczmarek, Kyle Rimkus, Mara Thacker, Mary Laskowski, Lisa Romero, Kim Hutcherson, Sara Holder, Bill Mischo, Paula Carns, Chris Prom, Tracy Tolliver, and Kelli Trei. Lucretia Williams; Recording</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453186C0" w14:textId="77777777" w:rsidR="006610F3" w:rsidRPr="006610F3" w:rsidRDefault="006610F3" w:rsidP="006610F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610F3">
        <w:rPr>
          <w:rFonts w:ascii="Helvetica" w:eastAsia="Times New Roman" w:hAnsi="Helvetica" w:cs="Helvetica"/>
          <w:color w:val="404040"/>
          <w:sz w:val="24"/>
          <w:szCs w:val="24"/>
        </w:rPr>
        <w:t>Tom Teper updated AC on the No Trespass Orders and how to handle them accordingly within the University Guidelines.</w:t>
      </w:r>
    </w:p>
    <w:p w14:paraId="2E13F3CE" w14:textId="77777777" w:rsidR="00260953" w:rsidRDefault="00260953" w:rsidP="00260953"/>
    <w:p w14:paraId="15F5D12E" w14:textId="2AF78237" w:rsidR="00260953" w:rsidRPr="000435FF" w:rsidRDefault="00260953" w:rsidP="00260953">
      <w:r>
        <w:t xml:space="preserve">Meeting adjourned at </w:t>
      </w:r>
      <w:r w:rsidR="006610F3">
        <w:t>2:00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B6E06F" w14:textId="77777777" w:rsidR="0081797D" w:rsidRDefault="0081797D" w:rsidP="00EB4C9F">
      <w:pPr>
        <w:spacing w:after="0" w:line="240" w:lineRule="auto"/>
      </w:pPr>
      <w:r>
        <w:separator/>
      </w:r>
    </w:p>
  </w:endnote>
  <w:endnote w:type="continuationSeparator" w:id="0">
    <w:p w14:paraId="3874D0F3" w14:textId="77777777" w:rsidR="0081797D" w:rsidRDefault="0081797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9B8171A2-C102-4747-8281-083104C48E90}"/>
    <w:embedBold r:id="rId2" w:subsetted="1" w:fontKey="{136B7FDB-ED10-41F2-A54C-86C9BB8517A2}"/>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C5B3555E-2896-433A-9532-19B06EC7D3E1}"/>
  </w:font>
  <w:font w:name="Helvetica">
    <w:panose1 w:val="020B0604020202020204"/>
    <w:charset w:val="00"/>
    <w:family w:val="swiss"/>
    <w:pitch w:val="variable"/>
    <w:sig w:usb0="E0002EFF" w:usb1="C000785B" w:usb2="00000009" w:usb3="00000000" w:csb0="000001FF" w:csb1="00000000"/>
    <w:embedRegular r:id="rId4" w:fontKey="{8B8E2F3B-E74C-42A4-8239-0D113AACD23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CACFE" w14:textId="77777777" w:rsidR="0081797D" w:rsidRDefault="0081797D" w:rsidP="00EB4C9F">
      <w:pPr>
        <w:spacing w:after="0" w:line="240" w:lineRule="auto"/>
      </w:pPr>
      <w:r>
        <w:separator/>
      </w:r>
    </w:p>
  </w:footnote>
  <w:footnote w:type="continuationSeparator" w:id="0">
    <w:p w14:paraId="4CB1B68B" w14:textId="77777777" w:rsidR="0081797D" w:rsidRDefault="0081797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EE376F"/>
    <w:multiLevelType w:val="multilevel"/>
    <w:tmpl w:val="B5728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13003802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10F3"/>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1797D"/>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923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418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2023-06-22T15:28:00Z</dcterms:created>
  <dcterms:modified xsi:type="dcterms:W3CDTF">2023-06-22T15:28:00Z</dcterms:modified>
</cp:coreProperties>
</file>