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6F16F5" w14:textId="304389AA" w:rsidR="00E809B9" w:rsidRDefault="000C41BA" w:rsidP="001B6324">
      <w:pPr>
        <w:jc w:val="center"/>
      </w:pPr>
      <w:r>
        <w:t>Arts &amp; Humanities Division Meeting</w:t>
      </w:r>
    </w:p>
    <w:p w14:paraId="1C65E71B" w14:textId="7ADEF60C" w:rsidR="000C41BA" w:rsidRDefault="000C41BA" w:rsidP="001B6324">
      <w:pPr>
        <w:jc w:val="center"/>
      </w:pPr>
      <w:r>
        <w:t>September 3, 2024</w:t>
      </w:r>
      <w:r w:rsidR="001B6324">
        <w:t>, 10:30am - noon</w:t>
      </w:r>
    </w:p>
    <w:p w14:paraId="67A809ED" w14:textId="77777777" w:rsidR="000C41BA" w:rsidRDefault="000C41BA"/>
    <w:p w14:paraId="2825B70E" w14:textId="506C4A77" w:rsidR="000C41BA" w:rsidRDefault="000C41BA">
      <w:r>
        <w:t xml:space="preserve">Present: Kirstin Johnson, Kate </w:t>
      </w:r>
      <w:proofErr w:type="spellStart"/>
      <w:r>
        <w:t>Lambaria</w:t>
      </w:r>
      <w:proofErr w:type="spellEnd"/>
      <w:r>
        <w:t xml:space="preserve">, Catherine Case, Paula </w:t>
      </w:r>
      <w:proofErr w:type="spellStart"/>
      <w:r>
        <w:t>Carns</w:t>
      </w:r>
      <w:proofErr w:type="spellEnd"/>
      <w:r>
        <w:t xml:space="preserve">, Celestina </w:t>
      </w:r>
      <w:proofErr w:type="spellStart"/>
      <w:r>
        <w:t>Savonius</w:t>
      </w:r>
      <w:proofErr w:type="spellEnd"/>
      <w:r>
        <w:t xml:space="preserve">-Wroth, Emilee Mathews, Jessie </w:t>
      </w:r>
      <w:proofErr w:type="spellStart"/>
      <w:r>
        <w:t>Knoles</w:t>
      </w:r>
      <w:proofErr w:type="spellEnd"/>
      <w:r>
        <w:t xml:space="preserve">, Mary Ton, </w:t>
      </w:r>
      <w:r>
        <w:t xml:space="preserve">Elias </w:t>
      </w:r>
      <w:proofErr w:type="spellStart"/>
      <w:r>
        <w:t>Petrou</w:t>
      </w:r>
      <w:proofErr w:type="spellEnd"/>
      <w:r>
        <w:t>, Geoffrey Ross</w:t>
      </w:r>
      <w:r w:rsidR="007433F9">
        <w:t xml:space="preserve">, </w:t>
      </w:r>
      <w:r w:rsidR="007433F9">
        <w:t xml:space="preserve">Siobhan </w:t>
      </w:r>
      <w:proofErr w:type="spellStart"/>
      <w:r w:rsidR="007433F9">
        <w:t>McKissic</w:t>
      </w:r>
      <w:proofErr w:type="spellEnd"/>
    </w:p>
    <w:p w14:paraId="7F043CFF" w14:textId="77777777" w:rsidR="000C41BA" w:rsidRDefault="000C41BA"/>
    <w:p w14:paraId="733B4D4C" w14:textId="4FA39F0C" w:rsidR="000C41BA" w:rsidRDefault="000C41BA">
      <w:r>
        <w:t xml:space="preserve">Not present: Marek </w:t>
      </w:r>
      <w:proofErr w:type="spellStart"/>
      <w:r>
        <w:t>Sroka</w:t>
      </w:r>
      <w:proofErr w:type="spellEnd"/>
    </w:p>
    <w:p w14:paraId="4B18F1E0" w14:textId="77777777" w:rsidR="000C41BA" w:rsidRDefault="000C41BA"/>
    <w:p w14:paraId="0F2ADE16" w14:textId="10553EC7" w:rsidR="000C41BA" w:rsidRDefault="000C41BA" w:rsidP="007433F9">
      <w:pPr>
        <w:pStyle w:val="ListParagraph"/>
        <w:numPr>
          <w:ilvl w:val="0"/>
          <w:numId w:val="2"/>
        </w:numPr>
        <w:ind w:left="360"/>
      </w:pPr>
      <w:r>
        <w:t>Committee updates</w:t>
      </w:r>
    </w:p>
    <w:p w14:paraId="32D41E69" w14:textId="682A9AD5" w:rsidR="000C41BA" w:rsidRDefault="000C41BA" w:rsidP="000C41BA">
      <w:pPr>
        <w:pStyle w:val="ListParagraph"/>
        <w:numPr>
          <w:ilvl w:val="0"/>
          <w:numId w:val="1"/>
        </w:numPr>
      </w:pPr>
      <w:r>
        <w:t>AC</w:t>
      </w:r>
      <w:r w:rsidR="00FB623E">
        <w:t xml:space="preserve"> (KJ)</w:t>
      </w:r>
      <w:r>
        <w:t xml:space="preserve">: reviewed edits to food &amp; drink policy (more patron-forward, explaining what you </w:t>
      </w:r>
      <w:r w:rsidRPr="000C41BA">
        <w:rPr>
          <w:i/>
          <w:iCs/>
        </w:rPr>
        <w:t>can</w:t>
      </w:r>
      <w:r>
        <w:t xml:space="preserve"> do instead of </w:t>
      </w:r>
      <w:r w:rsidRPr="000C41BA">
        <w:rPr>
          <w:i/>
          <w:iCs/>
        </w:rPr>
        <w:t>can’t</w:t>
      </w:r>
      <w:r>
        <w:t>); working to determine AC rep to budget group</w:t>
      </w:r>
    </w:p>
    <w:p w14:paraId="38B62A19" w14:textId="3BA50238" w:rsidR="000C41BA" w:rsidRDefault="000C41BA" w:rsidP="00FB623E">
      <w:pPr>
        <w:pStyle w:val="ListParagraph"/>
        <w:numPr>
          <w:ilvl w:val="1"/>
          <w:numId w:val="1"/>
        </w:numPr>
      </w:pPr>
      <w:r>
        <w:t>Budget Group</w:t>
      </w:r>
      <w:r w:rsidR="00FB623E">
        <w:t xml:space="preserve"> (KJ)</w:t>
      </w:r>
      <w:r>
        <w:t>: discussed new funding requests</w:t>
      </w:r>
    </w:p>
    <w:p w14:paraId="3510EF77" w14:textId="57F26F46" w:rsidR="000C41BA" w:rsidRDefault="000C41BA" w:rsidP="000C41BA">
      <w:pPr>
        <w:pStyle w:val="ListParagraph"/>
        <w:numPr>
          <w:ilvl w:val="0"/>
          <w:numId w:val="1"/>
        </w:numPr>
      </w:pPr>
      <w:r>
        <w:t>CDC</w:t>
      </w:r>
      <w:r w:rsidR="00FB623E">
        <w:t xml:space="preserve"> (PC)</w:t>
      </w:r>
      <w:r>
        <w:t xml:space="preserve">: discussed how to manage reductions (see </w:t>
      </w:r>
      <w:r w:rsidR="00964834">
        <w:t>CDC</w:t>
      </w:r>
      <w:r>
        <w:t xml:space="preserve"> meeting notes, especially “Seeking Input” slide)</w:t>
      </w:r>
      <w:r w:rsidR="001B6324">
        <w:t xml:space="preserve"> – Paula will be summarizing discussion and sending to Tom</w:t>
      </w:r>
    </w:p>
    <w:p w14:paraId="6E75E7FA" w14:textId="22E8D7D8" w:rsidR="000C41BA" w:rsidRDefault="000C41BA" w:rsidP="000C41BA">
      <w:pPr>
        <w:pStyle w:val="ListParagraph"/>
        <w:numPr>
          <w:ilvl w:val="1"/>
          <w:numId w:val="1"/>
        </w:numPr>
      </w:pPr>
      <w:r>
        <w:t xml:space="preserve">Overlap studies: do we prioritize aggregators or subscriptions? Suggestions for helpful overlap studies at this point? </w:t>
      </w:r>
      <w:r w:rsidR="00A50088">
        <w:t>Reminder: d</w:t>
      </w:r>
      <w:r>
        <w:t>on’t forget about the rolling wall for the aggregators</w:t>
      </w:r>
    </w:p>
    <w:p w14:paraId="552D638A" w14:textId="413BE8F2" w:rsidR="00A50088" w:rsidRDefault="00A50088" w:rsidP="000C41BA">
      <w:pPr>
        <w:pStyle w:val="ListParagraph"/>
        <w:numPr>
          <w:ilvl w:val="1"/>
          <w:numId w:val="1"/>
        </w:numPr>
      </w:pPr>
      <w:r>
        <w:t>Lower return indexes</w:t>
      </w:r>
      <w:r w:rsidR="00964834">
        <w:t>: suggest if you have any</w:t>
      </w:r>
    </w:p>
    <w:p w14:paraId="643B658C" w14:textId="47FBD064" w:rsidR="00A50088" w:rsidRDefault="00A50088" w:rsidP="000C41BA">
      <w:pPr>
        <w:pStyle w:val="ListParagraph"/>
        <w:numPr>
          <w:ilvl w:val="1"/>
          <w:numId w:val="1"/>
        </w:numPr>
      </w:pPr>
      <w:r>
        <w:t xml:space="preserve">OA title </w:t>
      </w:r>
      <w:proofErr w:type="gramStart"/>
      <w:r>
        <w:t>flips</w:t>
      </w:r>
      <w:proofErr w:type="gramEnd"/>
      <w:r>
        <w:t xml:space="preserve"> and ceased titles: should these fund return to central funds or go back to subject fund? A&amp;H generally would prefer if the funds </w:t>
      </w:r>
      <w:proofErr w:type="gramStart"/>
      <w:r>
        <w:t>return</w:t>
      </w:r>
      <w:proofErr w:type="gramEnd"/>
      <w:r>
        <w:t xml:space="preserve"> to the subject funds, but understand a central or slush fund may be necessary (could this be a division slush fund); end-of-year purchasing may become less common as we run out of reserves</w:t>
      </w:r>
    </w:p>
    <w:p w14:paraId="31B08303" w14:textId="3D33D560" w:rsidR="00A50088" w:rsidRDefault="00A50088" w:rsidP="000C41BA">
      <w:pPr>
        <w:pStyle w:val="ListParagraph"/>
        <w:numPr>
          <w:ilvl w:val="1"/>
          <w:numId w:val="1"/>
        </w:numPr>
      </w:pPr>
      <w:r>
        <w:t xml:space="preserve">State funds swapped to collections-only endowment funds: </w:t>
      </w:r>
      <w:r w:rsidR="00964834">
        <w:t>importance of flexibility in endowment funds (avoiding collections-only or specifications that restrict what can be purchased)</w:t>
      </w:r>
    </w:p>
    <w:p w14:paraId="4EA3A5AD" w14:textId="39BC54C4" w:rsidR="00964834" w:rsidRDefault="00964834" w:rsidP="000C41BA">
      <w:pPr>
        <w:pStyle w:val="ListParagraph"/>
        <w:numPr>
          <w:ilvl w:val="1"/>
          <w:numId w:val="1"/>
        </w:numPr>
      </w:pPr>
      <w:r>
        <w:t xml:space="preserve">Moratorium on new subscriptions: could be seen as poor stewardship if we don’t review and adjust subscriptions that are relevant to our </w:t>
      </w:r>
      <w:r>
        <w:rPr>
          <w:i/>
          <w:iCs/>
        </w:rPr>
        <w:t>current</w:t>
      </w:r>
      <w:r>
        <w:t xml:space="preserve"> campus community</w:t>
      </w:r>
      <w:r w:rsidR="007433F9">
        <w:t>; we already need to cancel subscriptions to add new subscriptions</w:t>
      </w:r>
    </w:p>
    <w:p w14:paraId="28B83D5C" w14:textId="377B888D" w:rsidR="007433F9" w:rsidRDefault="007433F9" w:rsidP="007433F9">
      <w:pPr>
        <w:pStyle w:val="ListParagraph"/>
        <w:numPr>
          <w:ilvl w:val="2"/>
          <w:numId w:val="1"/>
        </w:numPr>
      </w:pPr>
      <w:r>
        <w:t>Kirstin will reach out to Cherie/CAS about ILL data</w:t>
      </w:r>
    </w:p>
    <w:p w14:paraId="4780EEE5" w14:textId="7BC71EBA" w:rsidR="007433F9" w:rsidRDefault="007433F9" w:rsidP="007433F9">
      <w:pPr>
        <w:pStyle w:val="ListParagraph"/>
        <w:numPr>
          <w:ilvl w:val="1"/>
          <w:numId w:val="1"/>
        </w:numPr>
      </w:pPr>
      <w:r>
        <w:t xml:space="preserve">Questions: how does the BTAA play into this, especially regarding serials/subscriptions? </w:t>
      </w:r>
    </w:p>
    <w:p w14:paraId="73DACC2F" w14:textId="661DFDAD" w:rsidR="001B6324" w:rsidRDefault="007433F9" w:rsidP="007433F9">
      <w:pPr>
        <w:pStyle w:val="ListParagraph"/>
        <w:numPr>
          <w:ilvl w:val="0"/>
          <w:numId w:val="1"/>
        </w:numPr>
      </w:pPr>
      <w:r>
        <w:t>Digital Humanities</w:t>
      </w:r>
      <w:r w:rsidR="00FB623E">
        <w:t xml:space="preserve"> (MT)</w:t>
      </w:r>
      <w:r w:rsidR="001B6324">
        <w:t xml:space="preserve"> </w:t>
      </w:r>
    </w:p>
    <w:p w14:paraId="1924CD71" w14:textId="0B9DA190" w:rsidR="007433F9" w:rsidRDefault="001B6324" w:rsidP="001B6324">
      <w:pPr>
        <w:pStyle w:val="ListParagraph"/>
        <w:numPr>
          <w:ilvl w:val="1"/>
          <w:numId w:val="1"/>
        </w:numPr>
      </w:pPr>
      <w:r>
        <w:t>improving access to purchased data collections (physical hard drives, ~10 years old) acquired through data purchase programs or sent by publishers; previously held by Scholarly Commons; Scholarly Communications and Publishing now managing patron access to collections through Box and archiving a copy in Medusa; collections now open to LEEP students and others in the data science programs (existing tools like Gale Digital Scholarship Lab not always ideal for scholarship); more information coming!</w:t>
      </w:r>
    </w:p>
    <w:p w14:paraId="29003F9F" w14:textId="240D1EB0" w:rsidR="001B6324" w:rsidRDefault="001B6324" w:rsidP="001B6324">
      <w:pPr>
        <w:pStyle w:val="ListParagraph"/>
        <w:numPr>
          <w:ilvl w:val="1"/>
          <w:numId w:val="1"/>
        </w:numPr>
      </w:pPr>
      <w:r>
        <w:lastRenderedPageBreak/>
        <w:t xml:space="preserve">Constellate text analysis training program trial (see </w:t>
      </w:r>
      <w:proofErr w:type="spellStart"/>
      <w:r>
        <w:t>LibNews</w:t>
      </w:r>
      <w:proofErr w:type="spellEnd"/>
      <w:r>
        <w:t xml:space="preserve"> announcement) – expanded version of the Text Analysis Pedagogy Institute, new synchronous experiment</w:t>
      </w:r>
    </w:p>
    <w:p w14:paraId="27228BB2" w14:textId="30600009" w:rsidR="001B6324" w:rsidRDefault="001B6324" w:rsidP="001B6324">
      <w:pPr>
        <w:pStyle w:val="ListParagraph"/>
        <w:numPr>
          <w:ilvl w:val="1"/>
          <w:numId w:val="1"/>
        </w:numPr>
      </w:pPr>
      <w:r>
        <w:t>JSTOR AI trial access coming</w:t>
      </w:r>
      <w:r w:rsidR="00FB623E">
        <w:t xml:space="preserve"> – emphasizes conversation and engagement, could help scholars engage with the scholarly material that’s in JSTOR; Library AI Task Force developing rubrics and questionnaires to evaluate tools like this so there’s sufficient info for decision making</w:t>
      </w:r>
    </w:p>
    <w:p w14:paraId="7D41AD26" w14:textId="08314C6C" w:rsidR="007433F9" w:rsidRDefault="007433F9" w:rsidP="007433F9">
      <w:pPr>
        <w:pStyle w:val="ListParagraph"/>
        <w:numPr>
          <w:ilvl w:val="0"/>
          <w:numId w:val="1"/>
        </w:numPr>
      </w:pPr>
      <w:r>
        <w:t>EC</w:t>
      </w:r>
      <w:r w:rsidR="00FB623E">
        <w:t xml:space="preserve"> (KJ/CSW): discussed organizational structure and 2 AUL model, budget possibilities, PGA exit interview policy, bylaws revisions, DEI advisory committee charge, new office holders</w:t>
      </w:r>
    </w:p>
    <w:p w14:paraId="07292A4B" w14:textId="36C31570" w:rsidR="007433F9" w:rsidRDefault="007433F9" w:rsidP="007433F9">
      <w:pPr>
        <w:pStyle w:val="ListParagraph"/>
        <w:numPr>
          <w:ilvl w:val="0"/>
          <w:numId w:val="1"/>
        </w:numPr>
      </w:pPr>
      <w:r>
        <w:t>Humanities Council</w:t>
      </w:r>
      <w:r w:rsidR="00FB623E">
        <w:t xml:space="preserve"> (KJ): hasn’t met since last division meeting but Kirstin will provide brief update on impacts of salary self-funding and budget reduction planning at upcoming meeting</w:t>
      </w:r>
    </w:p>
    <w:p w14:paraId="3CB759AF" w14:textId="16B4C64D" w:rsidR="007433F9" w:rsidRDefault="007433F9" w:rsidP="007433F9">
      <w:pPr>
        <w:pStyle w:val="ListParagraph"/>
        <w:numPr>
          <w:ilvl w:val="0"/>
          <w:numId w:val="1"/>
        </w:numPr>
      </w:pPr>
      <w:r>
        <w:t>LSSC</w:t>
      </w:r>
      <w:r w:rsidR="00FB623E">
        <w:t xml:space="preserve"> (CC): funding available for staff to attend Illinois Library Association conference in Peoria (see </w:t>
      </w:r>
      <w:proofErr w:type="spellStart"/>
      <w:r w:rsidR="00FB623E">
        <w:t>LibNews</w:t>
      </w:r>
      <w:proofErr w:type="spellEnd"/>
      <w:r w:rsidR="00FB623E">
        <w:t xml:space="preserve"> email)</w:t>
      </w:r>
      <w:r w:rsidR="009C422D">
        <w:t xml:space="preserve"> – first come, first served!</w:t>
      </w:r>
    </w:p>
    <w:p w14:paraId="4F4568AA" w14:textId="5522A23C" w:rsidR="007433F9" w:rsidRDefault="007433F9" w:rsidP="007433F9">
      <w:pPr>
        <w:pStyle w:val="ListParagraph"/>
        <w:numPr>
          <w:ilvl w:val="0"/>
          <w:numId w:val="1"/>
        </w:numPr>
      </w:pPr>
      <w:r>
        <w:t>O&amp;E</w:t>
      </w:r>
      <w:r w:rsidR="009C422D">
        <w:t xml:space="preserve"> (SM): has not met yet but submit OEC grant applications!</w:t>
      </w:r>
    </w:p>
    <w:p w14:paraId="10285927" w14:textId="0169E6A4" w:rsidR="007433F9" w:rsidRDefault="007433F9" w:rsidP="007433F9">
      <w:pPr>
        <w:pStyle w:val="ListParagraph"/>
        <w:numPr>
          <w:ilvl w:val="0"/>
          <w:numId w:val="1"/>
        </w:numPr>
      </w:pPr>
      <w:r>
        <w:t>RMT</w:t>
      </w:r>
      <w:r w:rsidR="009C422D">
        <w:t xml:space="preserve"> (CSW): Hub Training has been posted – see new sessions on AI and working with neurodivergent patrons</w:t>
      </w:r>
    </w:p>
    <w:p w14:paraId="07BC8995" w14:textId="513DDBEF" w:rsidR="007433F9" w:rsidRDefault="007433F9" w:rsidP="007433F9">
      <w:pPr>
        <w:pStyle w:val="ListParagraph"/>
        <w:numPr>
          <w:ilvl w:val="0"/>
          <w:numId w:val="1"/>
        </w:numPr>
      </w:pPr>
      <w:r>
        <w:t>Search Committee updates</w:t>
      </w:r>
    </w:p>
    <w:p w14:paraId="6300A3D0" w14:textId="6D8366D0" w:rsidR="009C422D" w:rsidRDefault="009C422D" w:rsidP="009C422D">
      <w:pPr>
        <w:pStyle w:val="ListParagraph"/>
        <w:numPr>
          <w:ilvl w:val="1"/>
          <w:numId w:val="1"/>
        </w:numPr>
      </w:pPr>
      <w:r>
        <w:t>Clinical Assistant Professor at the Sousa Archives and Center for American Music – just kicking off</w:t>
      </w:r>
    </w:p>
    <w:p w14:paraId="11217FF9" w14:textId="04A11A2B" w:rsidR="007433F9" w:rsidRDefault="00B56C27" w:rsidP="007433F9">
      <w:pPr>
        <w:pStyle w:val="ListParagraph"/>
        <w:numPr>
          <w:ilvl w:val="0"/>
          <w:numId w:val="2"/>
        </w:numPr>
        <w:ind w:left="360"/>
      </w:pPr>
      <w:r>
        <w:t>Updates and other Announcements</w:t>
      </w:r>
    </w:p>
    <w:p w14:paraId="7A30B035" w14:textId="4635C3D0" w:rsidR="009C422D" w:rsidRDefault="009C422D" w:rsidP="009C422D">
      <w:pPr>
        <w:pStyle w:val="ListParagraph"/>
        <w:numPr>
          <w:ilvl w:val="1"/>
          <w:numId w:val="2"/>
        </w:numPr>
      </w:pPr>
      <w:r>
        <w:t>Mary and Siobhan speaking at Siebel Center about AI at 3pm on Thursday, Sept. 5</w:t>
      </w:r>
    </w:p>
    <w:p w14:paraId="4928A1EA" w14:textId="77777777" w:rsidR="009C422D" w:rsidRDefault="009C422D" w:rsidP="009C422D">
      <w:pPr>
        <w:pStyle w:val="ListParagraph"/>
        <w:numPr>
          <w:ilvl w:val="1"/>
          <w:numId w:val="2"/>
        </w:numPr>
      </w:pPr>
      <w:r>
        <w:t>HPNL Update: approved position still on hold (no African American Studies Librarian), new GA (Rachel) with history and anthropology background, new carrels that are a hit, newspaper grant on 6</w:t>
      </w:r>
      <w:r w:rsidRPr="009C422D">
        <w:rPr>
          <w:vertAlign w:val="superscript"/>
        </w:rPr>
        <w:t>th</w:t>
      </w:r>
      <w:r>
        <w:t xml:space="preserve"> cycle selected 9 titles to digitize (out of 60 nominations) and will be added to Chronicling America</w:t>
      </w:r>
    </w:p>
    <w:p w14:paraId="28F8C60E" w14:textId="319F5911" w:rsidR="009C422D" w:rsidRDefault="009C422D" w:rsidP="009C422D">
      <w:pPr>
        <w:pStyle w:val="ListParagraph"/>
        <w:numPr>
          <w:ilvl w:val="2"/>
          <w:numId w:val="2"/>
        </w:numPr>
      </w:pPr>
      <w:r>
        <w:t>Desire to do something to bring GAs together?</w:t>
      </w:r>
    </w:p>
    <w:p w14:paraId="0F9C3C76" w14:textId="3F5BCE13" w:rsidR="009C422D" w:rsidRDefault="009C422D" w:rsidP="009C422D">
      <w:pPr>
        <w:pStyle w:val="ListParagraph"/>
        <w:numPr>
          <w:ilvl w:val="1"/>
          <w:numId w:val="2"/>
        </w:numPr>
      </w:pPr>
      <w:r>
        <w:t>LLL/Classics Update: woodwork cleaned, new GA (Ashley) with masters in English and background in African American literature</w:t>
      </w:r>
      <w:r w:rsidR="00B56C27">
        <w:t>, Tiffany from Media Commons installed a poetry exhibit and will be inviting future guest curators, Classics department is growing (3 new faculty, 12 graduate students), collaborating with Theatre/Olga Maslova and RBML, developing paleography(?) workshop, exploring options to develop/fund modern Greek collections</w:t>
      </w:r>
    </w:p>
    <w:p w14:paraId="7E0060D8" w14:textId="2FF50BDC" w:rsidR="00B56C27" w:rsidRDefault="00B56C27" w:rsidP="009C422D">
      <w:pPr>
        <w:pStyle w:val="ListParagraph"/>
        <w:numPr>
          <w:ilvl w:val="1"/>
          <w:numId w:val="2"/>
        </w:numPr>
      </w:pPr>
      <w:r>
        <w:t xml:space="preserve">MPAL Update: reading room rearrangement, updates to listening rooms and new audio transfer station, new exhibit about women performing music by graduate student </w:t>
      </w:r>
    </w:p>
    <w:p w14:paraId="691716AF" w14:textId="57917578" w:rsidR="00A50088" w:rsidRDefault="00B56C27" w:rsidP="00B56C27">
      <w:pPr>
        <w:pStyle w:val="ListParagraph"/>
        <w:numPr>
          <w:ilvl w:val="1"/>
          <w:numId w:val="2"/>
        </w:numPr>
      </w:pPr>
      <w:r>
        <w:t xml:space="preserve">Ricker Update: exhibit on sustainable design and approaches to waste, updates to space and improving display of collections, Siobhan and Emilee participating in (new) faculty exhibition that is on display at Temple Buell Hall </w:t>
      </w:r>
    </w:p>
    <w:sectPr w:rsidR="00A500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1E12F85"/>
    <w:multiLevelType w:val="hybridMultilevel"/>
    <w:tmpl w:val="A0A20B9C"/>
    <w:lvl w:ilvl="0" w:tplc="04090003">
      <w:start w:val="1"/>
      <w:numFmt w:val="bullet"/>
      <w:lvlText w:val="o"/>
      <w:lvlJc w:val="left"/>
      <w:pPr>
        <w:ind w:left="2700" w:hanging="360"/>
      </w:pPr>
      <w:rPr>
        <w:rFonts w:ascii="Courier New" w:hAnsi="Courier New" w:cs="Courier New" w:hint="default"/>
      </w:rPr>
    </w:lvl>
    <w:lvl w:ilvl="1" w:tplc="04090003">
      <w:start w:val="1"/>
      <w:numFmt w:val="bullet"/>
      <w:lvlText w:val="o"/>
      <w:lvlJc w:val="left"/>
      <w:pPr>
        <w:ind w:left="3420" w:hanging="360"/>
      </w:pPr>
      <w:rPr>
        <w:rFonts w:ascii="Courier New" w:hAnsi="Courier New" w:cs="Courier New" w:hint="default"/>
      </w:rPr>
    </w:lvl>
    <w:lvl w:ilvl="2" w:tplc="04090005">
      <w:start w:val="1"/>
      <w:numFmt w:val="bullet"/>
      <w:lvlText w:val=""/>
      <w:lvlJc w:val="left"/>
      <w:pPr>
        <w:ind w:left="4140" w:hanging="360"/>
      </w:pPr>
      <w:rPr>
        <w:rFonts w:ascii="Wingdings" w:hAnsi="Wingdings" w:hint="default"/>
      </w:rPr>
    </w:lvl>
    <w:lvl w:ilvl="3" w:tplc="04090001" w:tentative="1">
      <w:start w:val="1"/>
      <w:numFmt w:val="bullet"/>
      <w:lvlText w:val=""/>
      <w:lvlJc w:val="left"/>
      <w:pPr>
        <w:ind w:left="4860" w:hanging="360"/>
      </w:pPr>
      <w:rPr>
        <w:rFonts w:ascii="Symbol" w:hAnsi="Symbol" w:hint="default"/>
      </w:rPr>
    </w:lvl>
    <w:lvl w:ilvl="4" w:tplc="04090003" w:tentative="1">
      <w:start w:val="1"/>
      <w:numFmt w:val="bullet"/>
      <w:lvlText w:val="o"/>
      <w:lvlJc w:val="left"/>
      <w:pPr>
        <w:ind w:left="5580" w:hanging="360"/>
      </w:pPr>
      <w:rPr>
        <w:rFonts w:ascii="Courier New" w:hAnsi="Courier New" w:cs="Courier New" w:hint="default"/>
      </w:rPr>
    </w:lvl>
    <w:lvl w:ilvl="5" w:tplc="04090005" w:tentative="1">
      <w:start w:val="1"/>
      <w:numFmt w:val="bullet"/>
      <w:lvlText w:val=""/>
      <w:lvlJc w:val="left"/>
      <w:pPr>
        <w:ind w:left="6300" w:hanging="360"/>
      </w:pPr>
      <w:rPr>
        <w:rFonts w:ascii="Wingdings" w:hAnsi="Wingdings" w:hint="default"/>
      </w:rPr>
    </w:lvl>
    <w:lvl w:ilvl="6" w:tplc="04090001" w:tentative="1">
      <w:start w:val="1"/>
      <w:numFmt w:val="bullet"/>
      <w:lvlText w:val=""/>
      <w:lvlJc w:val="left"/>
      <w:pPr>
        <w:ind w:left="7020" w:hanging="360"/>
      </w:pPr>
      <w:rPr>
        <w:rFonts w:ascii="Symbol" w:hAnsi="Symbol" w:hint="default"/>
      </w:rPr>
    </w:lvl>
    <w:lvl w:ilvl="7" w:tplc="04090003" w:tentative="1">
      <w:start w:val="1"/>
      <w:numFmt w:val="bullet"/>
      <w:lvlText w:val="o"/>
      <w:lvlJc w:val="left"/>
      <w:pPr>
        <w:ind w:left="7740" w:hanging="360"/>
      </w:pPr>
      <w:rPr>
        <w:rFonts w:ascii="Courier New" w:hAnsi="Courier New" w:cs="Courier New" w:hint="default"/>
      </w:rPr>
    </w:lvl>
    <w:lvl w:ilvl="8" w:tplc="04090005" w:tentative="1">
      <w:start w:val="1"/>
      <w:numFmt w:val="bullet"/>
      <w:lvlText w:val=""/>
      <w:lvlJc w:val="left"/>
      <w:pPr>
        <w:ind w:left="8460" w:hanging="360"/>
      </w:pPr>
      <w:rPr>
        <w:rFonts w:ascii="Wingdings" w:hAnsi="Wingdings" w:hint="default"/>
      </w:rPr>
    </w:lvl>
  </w:abstractNum>
  <w:abstractNum w:abstractNumId="1" w15:restartNumberingAfterBreak="0">
    <w:nsid w:val="62564611"/>
    <w:multiLevelType w:val="hybridMultilevel"/>
    <w:tmpl w:val="AE06A58C"/>
    <w:lvl w:ilvl="0" w:tplc="0409000F">
      <w:start w:val="1"/>
      <w:numFmt w:val="decimal"/>
      <w:lvlText w:val="%1."/>
      <w:lvlJc w:val="left"/>
      <w:pPr>
        <w:ind w:left="720" w:hanging="360"/>
      </w:pPr>
      <w:rPr>
        <w:rFonts w:hint="default"/>
      </w:rPr>
    </w:lvl>
    <w:lvl w:ilvl="1" w:tplc="04090001">
      <w:start w:val="1"/>
      <w:numFmt w:val="bullet"/>
      <w:lvlText w:val=""/>
      <w:lvlJc w:val="left"/>
      <w:pPr>
        <w:ind w:left="720" w:hanging="360"/>
      </w:pPr>
      <w:rPr>
        <w:rFonts w:ascii="Symbol" w:hAnsi="Symbol" w:hint="default"/>
      </w:rPr>
    </w:lvl>
    <w:lvl w:ilvl="2" w:tplc="04090003">
      <w:start w:val="1"/>
      <w:numFmt w:val="bullet"/>
      <w:lvlText w:val="o"/>
      <w:lvlJc w:val="left"/>
      <w:pPr>
        <w:ind w:left="1440" w:hanging="360"/>
      </w:pPr>
      <w:rPr>
        <w:rFonts w:ascii="Courier New" w:hAnsi="Courier New"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F763E95"/>
    <w:multiLevelType w:val="hybridMultilevel"/>
    <w:tmpl w:val="1B6C51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65529071">
    <w:abstractNumId w:val="2"/>
  </w:num>
  <w:num w:numId="2" w16cid:durableId="1372462182">
    <w:abstractNumId w:val="1"/>
  </w:num>
  <w:num w:numId="3" w16cid:durableId="6928032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1BA"/>
    <w:rsid w:val="000C41BA"/>
    <w:rsid w:val="001B6324"/>
    <w:rsid w:val="002F5092"/>
    <w:rsid w:val="003B5180"/>
    <w:rsid w:val="005F22FF"/>
    <w:rsid w:val="007433F9"/>
    <w:rsid w:val="00964834"/>
    <w:rsid w:val="009C422D"/>
    <w:rsid w:val="00A50088"/>
    <w:rsid w:val="00B56C27"/>
    <w:rsid w:val="00C4496B"/>
    <w:rsid w:val="00DF71A7"/>
    <w:rsid w:val="00E809B9"/>
    <w:rsid w:val="00FB62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444BB9C"/>
  <w15:chartTrackingRefBased/>
  <w15:docId w15:val="{401E38BE-20EB-134B-82BC-54429181A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41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41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41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41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41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41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41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41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41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41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41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41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41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41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41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41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41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41BA"/>
    <w:rPr>
      <w:rFonts w:eastAsiaTheme="majorEastAsia" w:cstheme="majorBidi"/>
      <w:color w:val="272727" w:themeColor="text1" w:themeTint="D8"/>
    </w:rPr>
  </w:style>
  <w:style w:type="paragraph" w:styleId="Title">
    <w:name w:val="Title"/>
    <w:basedOn w:val="Normal"/>
    <w:next w:val="Normal"/>
    <w:link w:val="TitleChar"/>
    <w:uiPriority w:val="10"/>
    <w:qFormat/>
    <w:rsid w:val="000C41B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41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41B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41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41B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C41BA"/>
    <w:rPr>
      <w:i/>
      <w:iCs/>
      <w:color w:val="404040" w:themeColor="text1" w:themeTint="BF"/>
    </w:rPr>
  </w:style>
  <w:style w:type="paragraph" w:styleId="ListParagraph">
    <w:name w:val="List Paragraph"/>
    <w:basedOn w:val="Normal"/>
    <w:uiPriority w:val="34"/>
    <w:qFormat/>
    <w:rsid w:val="000C41BA"/>
    <w:pPr>
      <w:ind w:left="720"/>
      <w:contextualSpacing/>
    </w:pPr>
  </w:style>
  <w:style w:type="character" w:styleId="IntenseEmphasis">
    <w:name w:val="Intense Emphasis"/>
    <w:basedOn w:val="DefaultParagraphFont"/>
    <w:uiPriority w:val="21"/>
    <w:qFormat/>
    <w:rsid w:val="000C41BA"/>
    <w:rPr>
      <w:i/>
      <w:iCs/>
      <w:color w:val="0F4761" w:themeColor="accent1" w:themeShade="BF"/>
    </w:rPr>
  </w:style>
  <w:style w:type="paragraph" w:styleId="IntenseQuote">
    <w:name w:val="Intense Quote"/>
    <w:basedOn w:val="Normal"/>
    <w:next w:val="Normal"/>
    <w:link w:val="IntenseQuoteChar"/>
    <w:uiPriority w:val="30"/>
    <w:qFormat/>
    <w:rsid w:val="000C41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41BA"/>
    <w:rPr>
      <w:i/>
      <w:iCs/>
      <w:color w:val="0F4761" w:themeColor="accent1" w:themeShade="BF"/>
    </w:rPr>
  </w:style>
  <w:style w:type="character" w:styleId="IntenseReference">
    <w:name w:val="Intense Reference"/>
    <w:basedOn w:val="DefaultParagraphFont"/>
    <w:uiPriority w:val="32"/>
    <w:qFormat/>
    <w:rsid w:val="000C41B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2</Pages>
  <Words>723</Words>
  <Characters>4123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Lambaria, Kate</dc:creator>
  <cp:keywords/>
  <dc:description/>
  <cp:lastModifiedBy>Lambaria, Kate</cp:lastModifiedBy>
  <cp:revision>1</cp:revision>
  <dcterms:created xsi:type="dcterms:W3CDTF">2024-09-03T15:35:00Z</dcterms:created>
  <dcterms:modified xsi:type="dcterms:W3CDTF">2024-09-03T16:58:00Z</dcterms:modified>
</cp:coreProperties>
</file>