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94D135" w14:textId="45AB5643" w:rsidR="004E59D9" w:rsidRPr="00FC5F7D" w:rsidRDefault="000536BD" w:rsidP="004E59D9">
      <w:pPr>
        <w:jc w:val="center"/>
        <w:rPr>
          <w:rFonts w:ascii="Garamond" w:hAnsi="Garamond"/>
          <w:b/>
          <w:bCs/>
          <w:szCs w:val="24"/>
        </w:rPr>
      </w:pPr>
      <w:r w:rsidRPr="00FC5F7D">
        <w:rPr>
          <w:rFonts w:ascii="Garamond" w:hAnsi="Garamond"/>
          <w:b/>
          <w:bCs/>
          <w:szCs w:val="24"/>
        </w:rPr>
        <w:t>Arts and Humanities Division Meeting</w:t>
      </w:r>
    </w:p>
    <w:p w14:paraId="005E0704" w14:textId="394706F8" w:rsidR="00534E92" w:rsidRPr="00FC5F7D" w:rsidRDefault="03C63C7B" w:rsidP="25308EC9">
      <w:pPr>
        <w:jc w:val="center"/>
        <w:rPr>
          <w:rFonts w:ascii="Garamond" w:hAnsi="Garamond"/>
          <w:b/>
          <w:bCs/>
        </w:rPr>
      </w:pPr>
      <w:r w:rsidRPr="03C63C7B">
        <w:rPr>
          <w:rFonts w:ascii="Garamond" w:hAnsi="Garamond"/>
          <w:b/>
          <w:bCs/>
        </w:rPr>
        <w:t xml:space="preserve">November 1, 2022, </w:t>
      </w:r>
      <w:r w:rsidRPr="03C63C7B">
        <w:rPr>
          <w:rFonts w:ascii="Garamond" w:hAnsi="Garamond"/>
          <w:b/>
          <w:bCs/>
          <w:highlight w:val="yellow"/>
        </w:rPr>
        <w:t>10:30am-noon</w:t>
      </w:r>
    </w:p>
    <w:p w14:paraId="72EB708B" w14:textId="15107FD5" w:rsidR="00534E92" w:rsidRPr="00FC5F7D" w:rsidRDefault="00534E92" w:rsidP="00534E92">
      <w:pPr>
        <w:rPr>
          <w:rFonts w:ascii="Garamond" w:hAnsi="Garamond"/>
          <w:szCs w:val="24"/>
        </w:rPr>
      </w:pPr>
      <w:r w:rsidRPr="00FC5F7D">
        <w:rPr>
          <w:rFonts w:ascii="Garamond" w:hAnsi="Garamond"/>
          <w:szCs w:val="24"/>
        </w:rPr>
        <w:t>Courtney Becks, Paula Carns, Karen Huck, Kirstin Johnson (chair), Kate Lambaria, Siobhan McKissic, Emilee Mathews, Matt Roberts, Geoff Ross, Celestina Savonius-Wroth, Marek Sroka</w:t>
      </w:r>
    </w:p>
    <w:p w14:paraId="72598AA3" w14:textId="04943BFE" w:rsidR="00534E92" w:rsidRPr="00FC5F7D" w:rsidRDefault="03C63C7B" w:rsidP="03C63C7B">
      <w:pPr>
        <w:rPr>
          <w:rFonts w:ascii="Garamond" w:hAnsi="Garamond"/>
          <w:b/>
          <w:bCs/>
        </w:rPr>
      </w:pPr>
      <w:r w:rsidRPr="03C63C7B">
        <w:rPr>
          <w:rFonts w:ascii="Garamond" w:hAnsi="Garamond"/>
          <w:b/>
          <w:bCs/>
        </w:rPr>
        <w:t>Present:</w:t>
      </w:r>
      <w:r w:rsidR="00E31F74">
        <w:rPr>
          <w:rFonts w:ascii="Garamond" w:hAnsi="Garamond"/>
          <w:b/>
          <w:bCs/>
        </w:rPr>
        <w:t xml:space="preserve"> Paula, Karen, Kirstin, Kate, Siobhan, Emilee</w:t>
      </w:r>
      <w:r w:rsidR="00E164C1">
        <w:rPr>
          <w:rFonts w:ascii="Garamond" w:hAnsi="Garamond"/>
          <w:b/>
          <w:bCs/>
        </w:rPr>
        <w:t>, Elias</w:t>
      </w:r>
    </w:p>
    <w:p w14:paraId="1616225A" w14:textId="664DB0AA" w:rsidR="00FC5F7D" w:rsidRPr="00FC5F7D" w:rsidRDefault="03C63C7B" w:rsidP="03C63C7B">
      <w:pPr>
        <w:rPr>
          <w:rFonts w:ascii="Garamond" w:hAnsi="Garamond"/>
          <w:b/>
          <w:bCs/>
        </w:rPr>
      </w:pPr>
      <w:r w:rsidRPr="03C63C7B">
        <w:rPr>
          <w:rFonts w:ascii="Garamond" w:hAnsi="Garamond"/>
          <w:b/>
          <w:bCs/>
        </w:rPr>
        <w:t>Not Present:</w:t>
      </w:r>
      <w:r w:rsidR="00E164C1">
        <w:rPr>
          <w:rFonts w:ascii="Garamond" w:hAnsi="Garamond"/>
          <w:b/>
          <w:bCs/>
        </w:rPr>
        <w:t xml:space="preserve"> Courtney, Matt, Geoff, Celestina, Marek</w:t>
      </w:r>
    </w:p>
    <w:p w14:paraId="5AC2FF47" w14:textId="7F7DF2B3" w:rsidR="00534E92" w:rsidRPr="00FC5F7D" w:rsidRDefault="03C63C7B" w:rsidP="03C63C7B">
      <w:pPr>
        <w:rPr>
          <w:rFonts w:ascii="Garamond" w:hAnsi="Garamond"/>
          <w:b/>
          <w:bCs/>
        </w:rPr>
      </w:pPr>
      <w:r w:rsidRPr="03C63C7B">
        <w:rPr>
          <w:rFonts w:ascii="Garamond" w:hAnsi="Garamond"/>
          <w:b/>
          <w:bCs/>
        </w:rPr>
        <w:t xml:space="preserve">Minutes: </w:t>
      </w:r>
      <w:r w:rsidRPr="03C63C7B">
        <w:rPr>
          <w:rFonts w:ascii="Garamond" w:hAnsi="Garamond"/>
        </w:rPr>
        <w:t xml:space="preserve">Emilee Mathews </w:t>
      </w:r>
      <w:r w:rsidR="00FC5F7D">
        <w:br/>
      </w:r>
    </w:p>
    <w:p w14:paraId="56AF3FCE" w14:textId="3B9800D6" w:rsidR="000536BD" w:rsidRPr="00FC5F7D" w:rsidRDefault="03C63C7B" w:rsidP="000536BD">
      <w:pPr>
        <w:rPr>
          <w:rFonts w:ascii="Garamond" w:hAnsi="Garamond"/>
          <w:b/>
          <w:bCs/>
          <w:szCs w:val="24"/>
        </w:rPr>
      </w:pPr>
      <w:r w:rsidRPr="03C63C7B">
        <w:rPr>
          <w:rFonts w:ascii="Garamond" w:hAnsi="Garamond"/>
          <w:b/>
          <w:bCs/>
        </w:rPr>
        <w:t>Agenda</w:t>
      </w:r>
    </w:p>
    <w:p w14:paraId="095589C6" w14:textId="4BEC4061" w:rsidR="03C63C7B" w:rsidRDefault="54E625AB" w:rsidP="03C63C7B">
      <w:pPr>
        <w:pStyle w:val="ListParagraph"/>
        <w:numPr>
          <w:ilvl w:val="0"/>
          <w:numId w:val="1"/>
        </w:numPr>
      </w:pPr>
      <w:r w:rsidRPr="54E625AB">
        <w:rPr>
          <w:rFonts w:ascii="Garamond" w:hAnsi="Garamond"/>
        </w:rPr>
        <w:t>Welcome to Elias Petrou and introductions</w:t>
      </w:r>
    </w:p>
    <w:p w14:paraId="7E89F251" w14:textId="79C3F1ED" w:rsidR="00FC5F7D" w:rsidRPr="00FC5F7D" w:rsidRDefault="54E625AB" w:rsidP="54E625AB">
      <w:pPr>
        <w:pStyle w:val="ListParagraph"/>
        <w:numPr>
          <w:ilvl w:val="0"/>
          <w:numId w:val="1"/>
        </w:numPr>
        <w:rPr>
          <w:rFonts w:ascii="Garamond" w:hAnsi="Garamond"/>
        </w:rPr>
      </w:pPr>
      <w:r w:rsidRPr="54E625AB">
        <w:rPr>
          <w:rFonts w:ascii="Garamond" w:hAnsi="Garamond"/>
        </w:rPr>
        <w:t xml:space="preserve">October 2022 minutes approval </w:t>
      </w:r>
    </w:p>
    <w:p w14:paraId="3548F186" w14:textId="3A0C223B" w:rsidR="00A75517" w:rsidRPr="00FC5F7D" w:rsidRDefault="03C63C7B" w:rsidP="25308EC9">
      <w:pPr>
        <w:pStyle w:val="ListParagraph"/>
        <w:numPr>
          <w:ilvl w:val="0"/>
          <w:numId w:val="1"/>
        </w:numPr>
        <w:rPr>
          <w:rFonts w:ascii="Garamond" w:hAnsi="Garamond"/>
        </w:rPr>
      </w:pPr>
      <w:r w:rsidRPr="03C63C7B">
        <w:rPr>
          <w:rFonts w:ascii="Garamond" w:hAnsi="Garamond"/>
        </w:rPr>
        <w:t>Committee updates</w:t>
      </w:r>
    </w:p>
    <w:p w14:paraId="33E6C73E" w14:textId="1D1CDAE7" w:rsidR="25308EC9" w:rsidRPr="00E31F74" w:rsidRDefault="03C63C7B" w:rsidP="25308EC9">
      <w:pPr>
        <w:pStyle w:val="ListParagraph"/>
        <w:numPr>
          <w:ilvl w:val="1"/>
          <w:numId w:val="1"/>
        </w:numPr>
        <w:spacing w:after="0" w:line="240" w:lineRule="auto"/>
      </w:pPr>
      <w:r w:rsidRPr="03C63C7B">
        <w:rPr>
          <w:rFonts w:ascii="Garamond" w:hAnsi="Garamond"/>
        </w:rPr>
        <w:t>Humanities Council (KJ)</w:t>
      </w:r>
    </w:p>
    <w:p w14:paraId="77069393" w14:textId="2D6D584D" w:rsidR="00E31F74" w:rsidRDefault="00E31F74" w:rsidP="00E31F74">
      <w:pPr>
        <w:pStyle w:val="ListParagraph"/>
        <w:numPr>
          <w:ilvl w:val="2"/>
          <w:numId w:val="1"/>
        </w:numPr>
        <w:spacing w:after="0" w:line="240" w:lineRule="auto"/>
      </w:pPr>
      <w:r>
        <w:rPr>
          <w:rFonts w:ascii="Garamond" w:hAnsi="Garamond"/>
        </w:rPr>
        <w:t>Concerns about input for Dean of Libraries and Provost searches. HASS (Humanities and Arts funding), need more. Visit from Chris Prom/Scholars Travel Fund. Committee on health information.</w:t>
      </w:r>
    </w:p>
    <w:p w14:paraId="6A48C419" w14:textId="49D279B9" w:rsidR="00527232" w:rsidRDefault="03C63C7B" w:rsidP="25308EC9">
      <w:pPr>
        <w:pStyle w:val="ListParagraph"/>
        <w:numPr>
          <w:ilvl w:val="1"/>
          <w:numId w:val="1"/>
        </w:numPr>
        <w:spacing w:after="0" w:line="240" w:lineRule="auto"/>
        <w:rPr>
          <w:rFonts w:ascii="Garamond" w:hAnsi="Garamond"/>
        </w:rPr>
      </w:pPr>
      <w:r w:rsidRPr="03C63C7B">
        <w:rPr>
          <w:rFonts w:ascii="Garamond" w:hAnsi="Garamond"/>
        </w:rPr>
        <w:t>AC (KJ)</w:t>
      </w:r>
    </w:p>
    <w:p w14:paraId="2A948E1E" w14:textId="449AAA9A" w:rsidR="00E31F74" w:rsidRPr="00FC5F7D" w:rsidRDefault="00E31F74" w:rsidP="00E31F74">
      <w:pPr>
        <w:pStyle w:val="ListParagraph"/>
        <w:numPr>
          <w:ilvl w:val="2"/>
          <w:numId w:val="1"/>
        </w:numPr>
        <w:spacing w:after="0" w:line="240" w:lineRule="auto"/>
        <w:rPr>
          <w:rFonts w:ascii="Garamond" w:hAnsi="Garamond"/>
        </w:rPr>
      </w:pPr>
      <w:r>
        <w:rPr>
          <w:rFonts w:ascii="Garamond" w:hAnsi="Garamond"/>
        </w:rPr>
        <w:t xml:space="preserve">KJ rep on budget group, </w:t>
      </w:r>
      <w:r w:rsidR="007A032D">
        <w:rPr>
          <w:rFonts w:ascii="Garamond" w:hAnsi="Garamond"/>
        </w:rPr>
        <w:t xml:space="preserve">which prioritizes requests for </w:t>
      </w:r>
      <w:r>
        <w:rPr>
          <w:rFonts w:ascii="Garamond" w:hAnsi="Garamond"/>
        </w:rPr>
        <w:t>GA budget, student wage,</w:t>
      </w:r>
      <w:r w:rsidR="007A032D">
        <w:rPr>
          <w:rFonts w:ascii="Garamond" w:hAnsi="Garamond"/>
        </w:rPr>
        <w:t xml:space="preserve"> and</w:t>
      </w:r>
      <w:r>
        <w:rPr>
          <w:rFonts w:ascii="Garamond" w:hAnsi="Garamond"/>
        </w:rPr>
        <w:t xml:space="preserve"> civil service</w:t>
      </w:r>
      <w:r w:rsidR="007A032D">
        <w:rPr>
          <w:rFonts w:ascii="Garamond" w:hAnsi="Garamond"/>
        </w:rPr>
        <w:t xml:space="preserve"> positions</w:t>
      </w:r>
      <w:r>
        <w:rPr>
          <w:rFonts w:ascii="Garamond" w:hAnsi="Garamond"/>
        </w:rPr>
        <w:t xml:space="preserve">. </w:t>
      </w:r>
      <w:r w:rsidR="007A032D">
        <w:rPr>
          <w:rFonts w:ascii="Garamond" w:hAnsi="Garamond"/>
        </w:rPr>
        <w:t xml:space="preserve">Question raised about </w:t>
      </w:r>
      <w:r>
        <w:rPr>
          <w:rFonts w:ascii="Garamond" w:hAnsi="Garamond"/>
        </w:rPr>
        <w:t>Main library access outside of hours. Patron conduct policy</w:t>
      </w:r>
      <w:r w:rsidR="007A032D">
        <w:rPr>
          <w:rFonts w:ascii="Garamond" w:hAnsi="Garamond"/>
        </w:rPr>
        <w:t xml:space="preserve"> is </w:t>
      </w:r>
      <w:r>
        <w:rPr>
          <w:rFonts w:ascii="Garamond" w:hAnsi="Garamond"/>
        </w:rPr>
        <w:t xml:space="preserve">under review by Victor’s office for equity. </w:t>
      </w:r>
    </w:p>
    <w:p w14:paraId="6037D48A" w14:textId="0D86A22C" w:rsidR="003638C5" w:rsidRPr="00FC5F7D" w:rsidRDefault="03C63C7B" w:rsidP="25308EC9">
      <w:pPr>
        <w:pStyle w:val="ListParagraph"/>
        <w:numPr>
          <w:ilvl w:val="1"/>
          <w:numId w:val="1"/>
        </w:numPr>
        <w:rPr>
          <w:rFonts w:ascii="Garamond" w:hAnsi="Garamond"/>
        </w:rPr>
      </w:pPr>
      <w:r w:rsidRPr="03C63C7B">
        <w:rPr>
          <w:rFonts w:ascii="Garamond" w:hAnsi="Garamond"/>
        </w:rPr>
        <w:t>CDC (CSW)</w:t>
      </w:r>
    </w:p>
    <w:p w14:paraId="06B2E7C1" w14:textId="2570D664" w:rsidR="00BE78E0" w:rsidRDefault="03C63C7B" w:rsidP="25308EC9">
      <w:pPr>
        <w:pStyle w:val="ListParagraph"/>
        <w:numPr>
          <w:ilvl w:val="1"/>
          <w:numId w:val="1"/>
        </w:numPr>
        <w:rPr>
          <w:rFonts w:ascii="Garamond" w:hAnsi="Garamond"/>
        </w:rPr>
      </w:pPr>
      <w:r w:rsidRPr="03C63C7B">
        <w:rPr>
          <w:rFonts w:ascii="Garamond" w:hAnsi="Garamond"/>
        </w:rPr>
        <w:t>EC (KJ)</w:t>
      </w:r>
    </w:p>
    <w:p w14:paraId="66E482B5" w14:textId="77777777" w:rsidR="00CA3AB9" w:rsidRDefault="00E31F74" w:rsidP="00E31F74">
      <w:pPr>
        <w:pStyle w:val="ListParagraph"/>
        <w:numPr>
          <w:ilvl w:val="2"/>
          <w:numId w:val="1"/>
        </w:numPr>
        <w:rPr>
          <w:rFonts w:ascii="Garamond" w:hAnsi="Garamond"/>
        </w:rPr>
      </w:pPr>
      <w:r>
        <w:rPr>
          <w:rFonts w:ascii="Garamond" w:hAnsi="Garamond"/>
        </w:rPr>
        <w:t xml:space="preserve">Open EC meetings, how to structure agendas so that portions can be shared vs. the other confidential items. </w:t>
      </w:r>
    </w:p>
    <w:p w14:paraId="74DD731F" w14:textId="67773DEE" w:rsidR="00E31F74" w:rsidRDefault="00E31F74" w:rsidP="00E31F74">
      <w:pPr>
        <w:pStyle w:val="ListParagraph"/>
        <w:numPr>
          <w:ilvl w:val="2"/>
          <w:numId w:val="1"/>
        </w:numPr>
        <w:rPr>
          <w:rFonts w:ascii="Garamond" w:hAnsi="Garamond"/>
        </w:rPr>
      </w:pPr>
      <w:r>
        <w:rPr>
          <w:rFonts w:ascii="Garamond" w:hAnsi="Garamond"/>
        </w:rPr>
        <w:t xml:space="preserve">Discussed appointment for interim university archivist. </w:t>
      </w:r>
    </w:p>
    <w:p w14:paraId="648FCE0B" w14:textId="292EC503" w:rsidR="00CA3AB9" w:rsidRDefault="00CA3AB9" w:rsidP="00E31F74">
      <w:pPr>
        <w:pStyle w:val="ListParagraph"/>
        <w:numPr>
          <w:ilvl w:val="2"/>
          <w:numId w:val="1"/>
        </w:numPr>
        <w:rPr>
          <w:rFonts w:ascii="Garamond" w:hAnsi="Garamond"/>
        </w:rPr>
      </w:pPr>
      <w:r>
        <w:rPr>
          <w:rFonts w:ascii="Garamond" w:hAnsi="Garamond"/>
        </w:rPr>
        <w:t>Upcoming discussion on interim dean possibilities</w:t>
      </w:r>
    </w:p>
    <w:p w14:paraId="7CB0349C" w14:textId="0248BDF0" w:rsidR="00CA3AB9" w:rsidRDefault="00CA3AB9" w:rsidP="00E31F74">
      <w:pPr>
        <w:pStyle w:val="ListParagraph"/>
        <w:numPr>
          <w:ilvl w:val="2"/>
          <w:numId w:val="1"/>
        </w:numPr>
        <w:rPr>
          <w:rFonts w:ascii="Garamond" w:hAnsi="Garamond"/>
        </w:rPr>
      </w:pPr>
      <w:r>
        <w:rPr>
          <w:rFonts w:ascii="Garamond" w:hAnsi="Garamond"/>
        </w:rPr>
        <w:t>Phase 2 of the building project (main library reno), in next Dean’s court. Current active project is special collections building.</w:t>
      </w:r>
    </w:p>
    <w:p w14:paraId="3BAB5C5B" w14:textId="16243FBD" w:rsidR="00CA3AB9" w:rsidRDefault="00CA3AB9" w:rsidP="00E31F74">
      <w:pPr>
        <w:pStyle w:val="ListParagraph"/>
        <w:numPr>
          <w:ilvl w:val="2"/>
          <w:numId w:val="1"/>
        </w:numPr>
        <w:rPr>
          <w:rFonts w:ascii="Garamond" w:hAnsi="Garamond"/>
        </w:rPr>
      </w:pPr>
      <w:r>
        <w:rPr>
          <w:rFonts w:ascii="Garamond" w:hAnsi="Garamond"/>
        </w:rPr>
        <w:t>Discussions with LSSC and LCP next steps of Library Council. Work toward more inclusive shared governance. Call for input is out now. Until new dean in place, unlikely to have major shift in current practice.</w:t>
      </w:r>
    </w:p>
    <w:p w14:paraId="07ADFD5F" w14:textId="1BE86781" w:rsidR="00CA3AB9" w:rsidRPr="00FC5F7D" w:rsidRDefault="00CA3AB9" w:rsidP="00E31F74">
      <w:pPr>
        <w:pStyle w:val="ListParagraph"/>
        <w:numPr>
          <w:ilvl w:val="2"/>
          <w:numId w:val="1"/>
        </w:numPr>
        <w:rPr>
          <w:rFonts w:ascii="Garamond" w:hAnsi="Garamond"/>
        </w:rPr>
      </w:pPr>
      <w:r>
        <w:rPr>
          <w:rFonts w:ascii="Garamond" w:hAnsi="Garamond"/>
        </w:rPr>
        <w:t xml:space="preserve">Role of specialized faculty (on campus Research, Clinical, and Teaching professors). Between AP and tenure-track. More protections at the campus level than AP’s do. </w:t>
      </w:r>
      <w:r w:rsidR="007A032D">
        <w:rPr>
          <w:rFonts w:ascii="Garamond" w:hAnsi="Garamond"/>
        </w:rPr>
        <w:t xml:space="preserve">Currently people in this </w:t>
      </w:r>
      <w:r>
        <w:rPr>
          <w:rFonts w:ascii="Garamond" w:hAnsi="Garamond"/>
        </w:rPr>
        <w:t>employment class in the library. Was task force report from 2015. Lots of library bylaws specifically call out employment classes which would need to be addressed if this is adopted.</w:t>
      </w:r>
      <w:r w:rsidR="007A032D">
        <w:rPr>
          <w:rFonts w:ascii="Garamond" w:hAnsi="Garamond"/>
        </w:rPr>
        <w:t xml:space="preserve"> A new TF being formed to review.</w:t>
      </w:r>
    </w:p>
    <w:p w14:paraId="17953FD8" w14:textId="11AB0AB2" w:rsidR="003638C5" w:rsidRDefault="03C63C7B" w:rsidP="25308EC9">
      <w:pPr>
        <w:pStyle w:val="ListParagraph"/>
        <w:numPr>
          <w:ilvl w:val="1"/>
          <w:numId w:val="1"/>
        </w:numPr>
        <w:rPr>
          <w:rFonts w:ascii="Garamond" w:hAnsi="Garamond"/>
        </w:rPr>
      </w:pPr>
      <w:r w:rsidRPr="03C63C7B">
        <w:rPr>
          <w:rFonts w:ascii="Garamond" w:hAnsi="Garamond"/>
        </w:rPr>
        <w:t>LSSC (KH)</w:t>
      </w:r>
    </w:p>
    <w:p w14:paraId="69C60F8D" w14:textId="36E67DE3" w:rsidR="00CA3AB9" w:rsidRPr="00FC5F7D" w:rsidRDefault="00CA3AB9" w:rsidP="00CA3AB9">
      <w:pPr>
        <w:pStyle w:val="ListParagraph"/>
        <w:numPr>
          <w:ilvl w:val="2"/>
          <w:numId w:val="1"/>
        </w:numPr>
        <w:rPr>
          <w:rFonts w:ascii="Garamond" w:hAnsi="Garamond"/>
        </w:rPr>
      </w:pPr>
      <w:r>
        <w:rPr>
          <w:rFonts w:ascii="Garamond" w:hAnsi="Garamond"/>
        </w:rPr>
        <w:t xml:space="preserve">Met with Dean. Topic of inclusive governance. Explained his reasoning for not moving forward with Library Council implementation. Needs to be </w:t>
      </w:r>
      <w:r>
        <w:rPr>
          <w:rFonts w:ascii="Garamond" w:hAnsi="Garamond"/>
        </w:rPr>
        <w:lastRenderedPageBreak/>
        <w:t>strongly communicated buy-in for dean to advocate for change at higher level. Strongly encourage to give input that’s currently being solicited.</w:t>
      </w:r>
    </w:p>
    <w:p w14:paraId="1F285441" w14:textId="33CFD907" w:rsidR="03C63C7B" w:rsidRDefault="03C63C7B" w:rsidP="03C63C7B">
      <w:pPr>
        <w:pStyle w:val="ListParagraph"/>
        <w:numPr>
          <w:ilvl w:val="1"/>
          <w:numId w:val="1"/>
        </w:numPr>
        <w:rPr>
          <w:rFonts w:ascii="Garamond" w:eastAsia="Garamond" w:hAnsi="Garamond" w:cs="Garamond"/>
          <w:szCs w:val="24"/>
        </w:rPr>
      </w:pPr>
      <w:r w:rsidRPr="03C63C7B">
        <w:rPr>
          <w:rFonts w:ascii="Garamond" w:hAnsi="Garamond"/>
        </w:rPr>
        <w:t>Search committees and other</w:t>
      </w:r>
    </w:p>
    <w:p w14:paraId="0E6C6931" w14:textId="4757785F" w:rsidR="03C63C7B" w:rsidRDefault="03C63C7B" w:rsidP="03C63C7B">
      <w:pPr>
        <w:pStyle w:val="ListParagraph"/>
        <w:numPr>
          <w:ilvl w:val="0"/>
          <w:numId w:val="1"/>
        </w:numPr>
        <w:rPr>
          <w:rFonts w:ascii="Garamond" w:eastAsia="Garamond" w:hAnsi="Garamond" w:cs="Garamond"/>
          <w:szCs w:val="24"/>
        </w:rPr>
      </w:pPr>
      <w:r w:rsidRPr="03C63C7B">
        <w:rPr>
          <w:rFonts w:ascii="Garamond" w:hAnsi="Garamond"/>
        </w:rPr>
        <w:t>Draft schedule of unit tours for GAs (and others)</w:t>
      </w:r>
    </w:p>
    <w:p w14:paraId="6F05354D" w14:textId="10128B7A" w:rsidR="03C63C7B" w:rsidRDefault="03C63C7B" w:rsidP="03C63C7B">
      <w:pPr>
        <w:pStyle w:val="ListParagraph"/>
        <w:numPr>
          <w:ilvl w:val="1"/>
          <w:numId w:val="1"/>
        </w:numPr>
        <w:rPr>
          <w:szCs w:val="24"/>
        </w:rPr>
      </w:pPr>
      <w:r w:rsidRPr="03C63C7B">
        <w:rPr>
          <w:rFonts w:ascii="Garamond" w:hAnsi="Garamond"/>
        </w:rPr>
        <w:t>Days/times TBD by unit</w:t>
      </w:r>
    </w:p>
    <w:p w14:paraId="5E8C2B49" w14:textId="559A95DF" w:rsidR="03C63C7B" w:rsidRPr="00C15E62" w:rsidRDefault="03C63C7B" w:rsidP="03C63C7B">
      <w:pPr>
        <w:pStyle w:val="ListParagraph"/>
        <w:numPr>
          <w:ilvl w:val="1"/>
          <w:numId w:val="1"/>
        </w:numPr>
        <w:rPr>
          <w:szCs w:val="24"/>
        </w:rPr>
      </w:pPr>
      <w:r w:rsidRPr="03C63C7B">
        <w:rPr>
          <w:rFonts w:ascii="Garamond" w:hAnsi="Garamond"/>
        </w:rPr>
        <w:t>January: HPNL; February: LLL; March: MPAL; April: Ricker</w:t>
      </w:r>
    </w:p>
    <w:p w14:paraId="26747510" w14:textId="5A98E0A1" w:rsidR="00C15E62" w:rsidRDefault="00C15E62" w:rsidP="00C15E62">
      <w:pPr>
        <w:pStyle w:val="ListParagraph"/>
        <w:numPr>
          <w:ilvl w:val="2"/>
          <w:numId w:val="1"/>
        </w:numPr>
        <w:rPr>
          <w:szCs w:val="24"/>
        </w:rPr>
      </w:pPr>
      <w:r>
        <w:rPr>
          <w:rFonts w:ascii="Garamond" w:hAnsi="Garamond"/>
        </w:rPr>
        <w:t>Each unit should assess how they want to host, whether a tour, meetings, etc. Each unit will decide how to handle their hosting responsibilities and who would be invited to a tour (staff, etc.)</w:t>
      </w:r>
    </w:p>
    <w:p w14:paraId="1B4ED42A" w14:textId="7D28ED80" w:rsidR="03C63C7B" w:rsidRDefault="54E625AB" w:rsidP="54E625AB">
      <w:pPr>
        <w:pStyle w:val="ListParagraph"/>
        <w:numPr>
          <w:ilvl w:val="0"/>
          <w:numId w:val="1"/>
        </w:numPr>
        <w:rPr>
          <w:rFonts w:ascii="Garamond" w:eastAsia="Garamond" w:hAnsi="Garamond" w:cs="Garamond"/>
          <w:szCs w:val="24"/>
          <w:highlight w:val="yellow"/>
        </w:rPr>
      </w:pPr>
      <w:r w:rsidRPr="54E625AB">
        <w:rPr>
          <w:rFonts w:ascii="Garamond" w:hAnsi="Garamond"/>
        </w:rPr>
        <w:t>Possible bylaws amendment(s)</w:t>
      </w:r>
    </w:p>
    <w:p w14:paraId="7AB914D3" w14:textId="7B247102" w:rsidR="03C63C7B" w:rsidRPr="001225A9" w:rsidRDefault="03C63C7B" w:rsidP="03C63C7B">
      <w:pPr>
        <w:pStyle w:val="ListParagraph"/>
        <w:numPr>
          <w:ilvl w:val="1"/>
          <w:numId w:val="1"/>
        </w:numPr>
        <w:rPr>
          <w:rFonts w:ascii="Garamond" w:eastAsia="Garamond" w:hAnsi="Garamond" w:cs="Garamond"/>
          <w:szCs w:val="24"/>
        </w:rPr>
      </w:pPr>
      <w:r w:rsidRPr="03C63C7B">
        <w:rPr>
          <w:rFonts w:ascii="Garamond" w:hAnsi="Garamond"/>
        </w:rPr>
        <w:t>Division meetings audience</w:t>
      </w:r>
    </w:p>
    <w:p w14:paraId="40104B51" w14:textId="63B594C5" w:rsidR="001225A9" w:rsidRDefault="001225A9" w:rsidP="001225A9">
      <w:pPr>
        <w:pStyle w:val="ListParagraph"/>
        <w:numPr>
          <w:ilvl w:val="2"/>
          <w:numId w:val="1"/>
        </w:numPr>
        <w:rPr>
          <w:rFonts w:ascii="Garamond" w:eastAsia="Garamond" w:hAnsi="Garamond" w:cs="Garamond"/>
          <w:szCs w:val="24"/>
        </w:rPr>
      </w:pPr>
      <w:r>
        <w:rPr>
          <w:rFonts w:ascii="Garamond" w:hAnsi="Garamond"/>
        </w:rPr>
        <w:t>Inquiry of whether meetings are open to all or not. Is attendance part of the GA’s actual job responsibilities or is it more of a bonus during their own time? Would it be beneficial for them to understand more about what we do in the context of their own career? Is it appropriate for them to do this on their personal time? It’s not personal work. Potentially invite to one a semester, particularly if it relates to their projects/work.</w:t>
      </w:r>
    </w:p>
    <w:p w14:paraId="40C167B5" w14:textId="15E5464B" w:rsidR="03C63C7B" w:rsidRDefault="03C63C7B" w:rsidP="03C63C7B">
      <w:pPr>
        <w:pStyle w:val="ListParagraph"/>
        <w:numPr>
          <w:ilvl w:val="1"/>
          <w:numId w:val="1"/>
        </w:numPr>
        <w:rPr>
          <w:rFonts w:ascii="Garamond" w:eastAsia="Garamond" w:hAnsi="Garamond" w:cs="Garamond"/>
          <w:szCs w:val="24"/>
        </w:rPr>
      </w:pPr>
      <w:r w:rsidRPr="03C63C7B">
        <w:rPr>
          <w:rFonts w:ascii="Garamond" w:hAnsi="Garamond"/>
        </w:rPr>
        <w:t>Anything else?</w:t>
      </w:r>
    </w:p>
    <w:p w14:paraId="5896B3D0" w14:textId="7051BC2D" w:rsidR="03C63C7B" w:rsidRDefault="03C63C7B" w:rsidP="03C63C7B">
      <w:pPr>
        <w:pStyle w:val="ListParagraph"/>
        <w:numPr>
          <w:ilvl w:val="0"/>
          <w:numId w:val="1"/>
        </w:numPr>
      </w:pPr>
      <w:r w:rsidRPr="03C63C7B">
        <w:rPr>
          <w:rFonts w:ascii="Garamond" w:hAnsi="Garamond"/>
        </w:rPr>
        <w:t>End of year money allocation model</w:t>
      </w:r>
    </w:p>
    <w:p w14:paraId="68E6D3FB" w14:textId="6614E04B" w:rsidR="03C63C7B" w:rsidRPr="00E82E62" w:rsidRDefault="54E625AB" w:rsidP="03C63C7B">
      <w:pPr>
        <w:pStyle w:val="ListParagraph"/>
        <w:numPr>
          <w:ilvl w:val="1"/>
          <w:numId w:val="1"/>
        </w:numPr>
      </w:pPr>
      <w:r w:rsidRPr="54E625AB">
        <w:rPr>
          <w:rFonts w:ascii="Garamond" w:hAnsi="Garamond"/>
        </w:rPr>
        <w:t xml:space="preserve">On more than one occasion folks have expressed a desire for a different model for end of year money allocation. When </w:t>
      </w:r>
      <w:r w:rsidR="007A032D">
        <w:rPr>
          <w:rFonts w:ascii="Garamond" w:hAnsi="Garamond"/>
        </w:rPr>
        <w:t>Kirstin</w:t>
      </w:r>
      <w:r w:rsidRPr="54E625AB">
        <w:rPr>
          <w:rFonts w:ascii="Garamond" w:hAnsi="Garamond"/>
        </w:rPr>
        <w:t xml:space="preserve"> talked to Tom about it, he </w:t>
      </w:r>
      <w:r w:rsidR="007A032D">
        <w:rPr>
          <w:rFonts w:ascii="Garamond" w:hAnsi="Garamond"/>
        </w:rPr>
        <w:t xml:space="preserve">suggested </w:t>
      </w:r>
      <w:r w:rsidRPr="54E625AB">
        <w:rPr>
          <w:rFonts w:ascii="Garamond" w:hAnsi="Garamond"/>
        </w:rPr>
        <w:t xml:space="preserve">that we write a proposal of an alternate model for CDC’s consideration. Would we like to pursue this and if </w:t>
      </w:r>
      <w:proofErr w:type="gramStart"/>
      <w:r w:rsidRPr="54E625AB">
        <w:rPr>
          <w:rFonts w:ascii="Garamond" w:hAnsi="Garamond"/>
        </w:rPr>
        <w:t>so</w:t>
      </w:r>
      <w:proofErr w:type="gramEnd"/>
      <w:r w:rsidRPr="54E625AB">
        <w:rPr>
          <w:rFonts w:ascii="Garamond" w:hAnsi="Garamond"/>
        </w:rPr>
        <w:t xml:space="preserve"> how?</w:t>
      </w:r>
    </w:p>
    <w:p w14:paraId="191CB1DF" w14:textId="6D7B63DD" w:rsidR="00E82E62" w:rsidRPr="00DA43E2" w:rsidRDefault="00E82E62" w:rsidP="00E82E62">
      <w:pPr>
        <w:pStyle w:val="ListParagraph"/>
        <w:numPr>
          <w:ilvl w:val="2"/>
          <w:numId w:val="1"/>
        </w:numPr>
      </w:pPr>
      <w:r>
        <w:rPr>
          <w:rFonts w:ascii="Garamond" w:hAnsi="Garamond"/>
        </w:rPr>
        <w:t>Current practice: end of year money, only one time, usually things that can go through</w:t>
      </w:r>
      <w:r w:rsidR="00DA43E2">
        <w:rPr>
          <w:rFonts w:ascii="Garamond" w:hAnsi="Garamond"/>
        </w:rPr>
        <w:t xml:space="preserve"> licensing fast</w:t>
      </w:r>
    </w:p>
    <w:p w14:paraId="31B2FD96" w14:textId="0C4EC33B" w:rsidR="00DA43E2" w:rsidRPr="00DA43E2" w:rsidRDefault="00DA43E2" w:rsidP="00E82E62">
      <w:pPr>
        <w:pStyle w:val="ListParagraph"/>
        <w:numPr>
          <w:ilvl w:val="2"/>
          <w:numId w:val="1"/>
        </w:numPr>
      </w:pPr>
      <w:r>
        <w:rPr>
          <w:rFonts w:ascii="Garamond" w:hAnsi="Garamond"/>
        </w:rPr>
        <w:t>Proposed: Indiana and University of California have models for earlier in the year, more transparency of input, more time for licensing, etc. Both one time AND subscription.</w:t>
      </w:r>
    </w:p>
    <w:p w14:paraId="44A46DBF" w14:textId="369991AE" w:rsidR="00DA43E2" w:rsidRDefault="00DA43E2" w:rsidP="00E82E62">
      <w:pPr>
        <w:pStyle w:val="ListParagraph"/>
        <w:numPr>
          <w:ilvl w:val="2"/>
          <w:numId w:val="1"/>
        </w:numPr>
      </w:pPr>
      <w:r>
        <w:rPr>
          <w:rFonts w:ascii="Garamond" w:hAnsi="Garamond"/>
        </w:rPr>
        <w:t>Timeline</w:t>
      </w:r>
      <w:proofErr w:type="gramStart"/>
      <w:r>
        <w:rPr>
          <w:rFonts w:ascii="Garamond" w:hAnsi="Garamond"/>
        </w:rPr>
        <w:t xml:space="preserve">: </w:t>
      </w:r>
      <w:r w:rsidR="007A032D">
        <w:rPr>
          <w:rFonts w:ascii="Garamond" w:hAnsi="Garamond"/>
        </w:rPr>
        <w:t>?</w:t>
      </w:r>
      <w:proofErr w:type="gramEnd"/>
    </w:p>
    <w:p w14:paraId="3FF8896A" w14:textId="77777777" w:rsidR="00C15E62" w:rsidRDefault="03C63C7B" w:rsidP="03C63C7B">
      <w:pPr>
        <w:pStyle w:val="ListParagraph"/>
        <w:numPr>
          <w:ilvl w:val="0"/>
          <w:numId w:val="1"/>
        </w:numPr>
        <w:rPr>
          <w:rFonts w:ascii="Garamond" w:hAnsi="Garamond"/>
        </w:rPr>
      </w:pPr>
      <w:r w:rsidRPr="03C63C7B">
        <w:rPr>
          <w:rFonts w:ascii="Garamond" w:hAnsi="Garamond"/>
        </w:rPr>
        <w:t>Other</w:t>
      </w:r>
    </w:p>
    <w:p w14:paraId="36A654F4" w14:textId="77777777" w:rsidR="00C15E62" w:rsidRDefault="00C15E62" w:rsidP="00C15E62">
      <w:pPr>
        <w:pStyle w:val="ListParagraph"/>
        <w:numPr>
          <w:ilvl w:val="1"/>
          <w:numId w:val="1"/>
        </w:numPr>
        <w:rPr>
          <w:rFonts w:ascii="Garamond" w:hAnsi="Garamond"/>
        </w:rPr>
      </w:pPr>
      <w:r>
        <w:rPr>
          <w:rFonts w:ascii="Garamond" w:hAnsi="Garamond"/>
        </w:rPr>
        <w:t xml:space="preserve">Offshoot of CDC DEIA Collection gap filling project for increase in represented identities in collections. </w:t>
      </w:r>
    </w:p>
    <w:p w14:paraId="59944DA0" w14:textId="2972DD73" w:rsidR="00C15E62" w:rsidRDefault="00C15E62" w:rsidP="00C15E62">
      <w:pPr>
        <w:pStyle w:val="ListParagraph"/>
        <w:numPr>
          <w:ilvl w:val="2"/>
          <w:numId w:val="1"/>
        </w:numPr>
        <w:rPr>
          <w:rFonts w:ascii="Garamond" w:hAnsi="Garamond"/>
        </w:rPr>
      </w:pPr>
      <w:r>
        <w:rPr>
          <w:rFonts w:ascii="Garamond" w:hAnsi="Garamond"/>
        </w:rPr>
        <w:t>Currently evaluating list of items. Possibility of subject selectors providing input.</w:t>
      </w:r>
    </w:p>
    <w:p w14:paraId="3BE1F57A" w14:textId="77777777" w:rsidR="00DA43E2" w:rsidRPr="00DA43E2" w:rsidRDefault="00C15E62" w:rsidP="00C15E62">
      <w:pPr>
        <w:pStyle w:val="ListParagraph"/>
        <w:numPr>
          <w:ilvl w:val="2"/>
          <w:numId w:val="1"/>
        </w:numPr>
        <w:rPr>
          <w:rFonts w:ascii="Garamond" w:hAnsi="Garamond"/>
        </w:rPr>
      </w:pPr>
      <w:r>
        <w:t>Creating of proposal form, approx. $2500-5000 for a gap filling proposal on more specifically identified areas.</w:t>
      </w:r>
    </w:p>
    <w:p w14:paraId="4F6208AA" w14:textId="77777777" w:rsidR="00DA43E2" w:rsidRPr="00DA43E2" w:rsidRDefault="00DA43E2" w:rsidP="00DA43E2">
      <w:pPr>
        <w:pStyle w:val="ListParagraph"/>
        <w:numPr>
          <w:ilvl w:val="1"/>
          <w:numId w:val="1"/>
        </w:numPr>
        <w:rPr>
          <w:rFonts w:ascii="Garamond" w:hAnsi="Garamond"/>
        </w:rPr>
      </w:pPr>
      <w:r>
        <w:t>Research and Publication Committee – new round of funding available</w:t>
      </w:r>
    </w:p>
    <w:p w14:paraId="21AC9091" w14:textId="77777777" w:rsidR="00DA43E2" w:rsidRPr="00DA43E2" w:rsidRDefault="00DA43E2" w:rsidP="00DA43E2">
      <w:pPr>
        <w:pStyle w:val="ListParagraph"/>
        <w:numPr>
          <w:ilvl w:val="1"/>
          <w:numId w:val="1"/>
        </w:numPr>
        <w:rPr>
          <w:rFonts w:ascii="Garamond" w:hAnsi="Garamond"/>
        </w:rPr>
      </w:pPr>
      <w:r>
        <w:t xml:space="preserve">Exhibits committee has space </w:t>
      </w:r>
    </w:p>
    <w:p w14:paraId="131624E5" w14:textId="1B1341D8" w:rsidR="002C142E" w:rsidRPr="00FC5F7D" w:rsidRDefault="00DA43E2" w:rsidP="00DA43E2">
      <w:pPr>
        <w:pStyle w:val="ListParagraph"/>
        <w:numPr>
          <w:ilvl w:val="1"/>
          <w:numId w:val="1"/>
        </w:numPr>
        <w:rPr>
          <w:rFonts w:ascii="Garamond" w:hAnsi="Garamond"/>
        </w:rPr>
      </w:pPr>
      <w:r>
        <w:t>Graphic design projects up at Ricker—stop by and check out</w:t>
      </w:r>
      <w:r w:rsidR="00D64F90">
        <w:br/>
      </w:r>
    </w:p>
    <w:p w14:paraId="4DB56CA2" w14:textId="4C892445" w:rsidR="03C63C7B" w:rsidRDefault="03C63C7B" w:rsidP="03C63C7B">
      <w:pPr>
        <w:rPr>
          <w:rFonts w:ascii="Garamond" w:hAnsi="Garamond"/>
        </w:rPr>
      </w:pPr>
    </w:p>
    <w:p w14:paraId="585B5F5F" w14:textId="086F2860" w:rsidR="000536BD" w:rsidRPr="00FC5F7D" w:rsidRDefault="00602CE9">
      <w:pPr>
        <w:rPr>
          <w:rFonts w:ascii="Garamond" w:hAnsi="Garamond"/>
          <w:b/>
          <w:bCs/>
          <w:szCs w:val="24"/>
        </w:rPr>
      </w:pPr>
      <w:r w:rsidRPr="00FC5F7D">
        <w:rPr>
          <w:rFonts w:ascii="Garamond" w:hAnsi="Garamond"/>
          <w:b/>
          <w:bCs/>
          <w:szCs w:val="24"/>
        </w:rPr>
        <w:t>Parking Lot</w:t>
      </w:r>
    </w:p>
    <w:sectPr w:rsidR="000536BD" w:rsidRPr="00FC5F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296B5E"/>
    <w:multiLevelType w:val="hybridMultilevel"/>
    <w:tmpl w:val="BE58CF1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6BD"/>
    <w:rsid w:val="000536BD"/>
    <w:rsid w:val="000A215C"/>
    <w:rsid w:val="001225A9"/>
    <w:rsid w:val="00150A50"/>
    <w:rsid w:val="001C58FF"/>
    <w:rsid w:val="00203C97"/>
    <w:rsid w:val="002C142E"/>
    <w:rsid w:val="002F4976"/>
    <w:rsid w:val="003638C5"/>
    <w:rsid w:val="004200E6"/>
    <w:rsid w:val="00424D11"/>
    <w:rsid w:val="004E59D9"/>
    <w:rsid w:val="00506A33"/>
    <w:rsid w:val="00527232"/>
    <w:rsid w:val="00534E92"/>
    <w:rsid w:val="00602CE9"/>
    <w:rsid w:val="006F5E4C"/>
    <w:rsid w:val="007A032D"/>
    <w:rsid w:val="008343C3"/>
    <w:rsid w:val="008A3444"/>
    <w:rsid w:val="009F2247"/>
    <w:rsid w:val="00A11530"/>
    <w:rsid w:val="00A75517"/>
    <w:rsid w:val="00B15F83"/>
    <w:rsid w:val="00B412E9"/>
    <w:rsid w:val="00B817A4"/>
    <w:rsid w:val="00BE78E0"/>
    <w:rsid w:val="00C15E62"/>
    <w:rsid w:val="00CA3AB9"/>
    <w:rsid w:val="00D64F90"/>
    <w:rsid w:val="00DA43E2"/>
    <w:rsid w:val="00DE7E1E"/>
    <w:rsid w:val="00DF7C80"/>
    <w:rsid w:val="00E164C1"/>
    <w:rsid w:val="00E31F74"/>
    <w:rsid w:val="00E55B49"/>
    <w:rsid w:val="00E74048"/>
    <w:rsid w:val="00E82E62"/>
    <w:rsid w:val="00FC5F7D"/>
    <w:rsid w:val="00FC6D4A"/>
    <w:rsid w:val="03C63C7B"/>
    <w:rsid w:val="25308EC9"/>
    <w:rsid w:val="54E625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0B653"/>
  <w15:chartTrackingRefBased/>
  <w15:docId w15:val="{6FB03438-EFAA-4FC9-84A7-40158C1BD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6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8C5"/>
    <w:pPr>
      <w:ind w:left="720"/>
      <w:contextualSpacing/>
    </w:pPr>
  </w:style>
  <w:style w:type="character" w:styleId="Hyperlink">
    <w:name w:val="Hyperlink"/>
    <w:basedOn w:val="DefaultParagraphFont"/>
    <w:uiPriority w:val="99"/>
    <w:unhideWhenUsed/>
    <w:rsid w:val="004E59D9"/>
    <w:rPr>
      <w:color w:val="0563C1"/>
      <w:u w:val="single"/>
    </w:rPr>
  </w:style>
  <w:style w:type="character" w:styleId="UnresolvedMention">
    <w:name w:val="Unresolved Mention"/>
    <w:basedOn w:val="DefaultParagraphFont"/>
    <w:uiPriority w:val="99"/>
    <w:semiHidden/>
    <w:unhideWhenUsed/>
    <w:rsid w:val="00A115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281690">
      <w:bodyDiv w:val="1"/>
      <w:marLeft w:val="0"/>
      <w:marRight w:val="0"/>
      <w:marTop w:val="0"/>
      <w:marBottom w:val="0"/>
      <w:divBdr>
        <w:top w:val="none" w:sz="0" w:space="0" w:color="auto"/>
        <w:left w:val="none" w:sz="0" w:space="0" w:color="auto"/>
        <w:bottom w:val="none" w:sz="0" w:space="0" w:color="auto"/>
        <w:right w:val="none" w:sz="0" w:space="0" w:color="auto"/>
      </w:divBdr>
    </w:div>
    <w:div w:id="641662977">
      <w:bodyDiv w:val="1"/>
      <w:marLeft w:val="0"/>
      <w:marRight w:val="0"/>
      <w:marTop w:val="0"/>
      <w:marBottom w:val="0"/>
      <w:divBdr>
        <w:top w:val="none" w:sz="0" w:space="0" w:color="auto"/>
        <w:left w:val="none" w:sz="0" w:space="0" w:color="auto"/>
        <w:bottom w:val="none" w:sz="0" w:space="0" w:color="auto"/>
        <w:right w:val="none" w:sz="0" w:space="0" w:color="auto"/>
      </w:divBdr>
    </w:div>
    <w:div w:id="885029286">
      <w:bodyDiv w:val="1"/>
      <w:marLeft w:val="0"/>
      <w:marRight w:val="0"/>
      <w:marTop w:val="0"/>
      <w:marBottom w:val="0"/>
      <w:divBdr>
        <w:top w:val="none" w:sz="0" w:space="0" w:color="auto"/>
        <w:left w:val="none" w:sz="0" w:space="0" w:color="auto"/>
        <w:bottom w:val="none" w:sz="0" w:space="0" w:color="auto"/>
        <w:right w:val="none" w:sz="0" w:space="0" w:color="auto"/>
      </w:divBdr>
    </w:div>
    <w:div w:id="944505025">
      <w:bodyDiv w:val="1"/>
      <w:marLeft w:val="0"/>
      <w:marRight w:val="0"/>
      <w:marTop w:val="0"/>
      <w:marBottom w:val="0"/>
      <w:divBdr>
        <w:top w:val="none" w:sz="0" w:space="0" w:color="auto"/>
        <w:left w:val="none" w:sz="0" w:space="0" w:color="auto"/>
        <w:bottom w:val="none" w:sz="0" w:space="0" w:color="auto"/>
        <w:right w:val="none" w:sz="0" w:space="0" w:color="auto"/>
      </w:divBdr>
    </w:div>
    <w:div w:id="1503277309">
      <w:bodyDiv w:val="1"/>
      <w:marLeft w:val="0"/>
      <w:marRight w:val="0"/>
      <w:marTop w:val="0"/>
      <w:marBottom w:val="0"/>
      <w:divBdr>
        <w:top w:val="none" w:sz="0" w:space="0" w:color="auto"/>
        <w:left w:val="none" w:sz="0" w:space="0" w:color="auto"/>
        <w:bottom w:val="none" w:sz="0" w:space="0" w:color="auto"/>
        <w:right w:val="none" w:sz="0" w:space="0" w:color="auto"/>
      </w:divBdr>
    </w:div>
    <w:div w:id="1939218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4A8B5DF0E80D44872CDBC0772D9DEB" ma:contentTypeVersion="13" ma:contentTypeDescription="Create a new document." ma:contentTypeScope="" ma:versionID="6b5b52f504663174e342c179820775ce">
  <xsd:schema xmlns:xsd="http://www.w3.org/2001/XMLSchema" xmlns:xs="http://www.w3.org/2001/XMLSchema" xmlns:p="http://schemas.microsoft.com/office/2006/metadata/properties" xmlns:ns3="000bfb81-8a31-4747-9882-11a6500c8470" xmlns:ns4="d3c387b8-9ce4-48bf-99f9-3067a66b0c43" targetNamespace="http://schemas.microsoft.com/office/2006/metadata/properties" ma:root="true" ma:fieldsID="f4312db904989faef0cbf76a308b060a" ns3:_="" ns4:_="">
    <xsd:import namespace="000bfb81-8a31-4747-9882-11a6500c8470"/>
    <xsd:import namespace="d3c387b8-9ce4-48bf-99f9-3067a66b0c4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0bfb81-8a31-4747-9882-11a6500c84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c387b8-9ce4-48bf-99f9-3067a66b0c4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1F6B801-96D5-4AF5-AD74-CEA242FE06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0bfb81-8a31-4747-9882-11a6500c8470"/>
    <ds:schemaRef ds:uri="d3c387b8-9ce4-48bf-99f9-3067a66b0c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ED6CBB-5CC4-4315-90ED-50FD42B2C579}">
  <ds:schemaRefs>
    <ds:schemaRef ds:uri="http://schemas.microsoft.com/sharepoint/v3/contenttype/forms"/>
  </ds:schemaRefs>
</ds:datastoreItem>
</file>

<file path=customXml/itemProps3.xml><?xml version="1.0" encoding="utf-8"?>
<ds:datastoreItem xmlns:ds="http://schemas.openxmlformats.org/officeDocument/2006/customXml" ds:itemID="{2B047B01-8527-4099-95FF-282C2E8CCAD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621</Words>
  <Characters>3546</Characters>
  <Application>Microsoft Office Word</Application>
  <DocSecurity>4</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Carns, Paula Mae</dc:creator>
  <cp:keywords/>
  <dc:description/>
  <cp:lastModifiedBy>Johnson, Kirstin Dougan</cp:lastModifiedBy>
  <cp:revision>2</cp:revision>
  <dcterms:created xsi:type="dcterms:W3CDTF">2022-11-29T17:37:00Z</dcterms:created>
  <dcterms:modified xsi:type="dcterms:W3CDTF">2022-11-29T17:37:00Z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0x010100614A8B5DF0E80D44872CDBC0772D9DEB</vt:lpwstr>
  </property>
</Properties>
</file>