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9A09F6" w14:textId="77777777" w:rsidR="00F517DE" w:rsidRPr="00F56576" w:rsidRDefault="00F517DE" w:rsidP="00C85791">
      <w:pPr>
        <w:spacing w:after="0" w:line="240" w:lineRule="auto"/>
        <w:jc w:val="center"/>
        <w:rPr>
          <w:rFonts w:ascii="Aptos" w:hAnsi="Aptos"/>
          <w:b/>
          <w:bCs/>
          <w:szCs w:val="24"/>
        </w:rPr>
      </w:pPr>
      <w:r w:rsidRPr="00F56576">
        <w:rPr>
          <w:rFonts w:ascii="Aptos" w:hAnsi="Aptos"/>
          <w:b/>
          <w:bCs/>
          <w:szCs w:val="24"/>
        </w:rPr>
        <w:t>Arts and Humanities Division Meeting</w:t>
      </w:r>
    </w:p>
    <w:p w14:paraId="187CC9C8" w14:textId="2C2550DA" w:rsidR="00F517DE" w:rsidRDefault="00865043" w:rsidP="00C85791">
      <w:pPr>
        <w:spacing w:after="0" w:line="240" w:lineRule="auto"/>
        <w:jc w:val="center"/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t>May 7</w:t>
      </w:r>
      <w:r w:rsidR="00015D78">
        <w:rPr>
          <w:rFonts w:ascii="Aptos" w:hAnsi="Aptos"/>
          <w:b/>
          <w:bCs/>
        </w:rPr>
        <w:t>, 2024</w:t>
      </w:r>
    </w:p>
    <w:p w14:paraId="1568F345" w14:textId="60BD0D32" w:rsidR="00015D78" w:rsidRDefault="00015D78" w:rsidP="00C85791">
      <w:pPr>
        <w:spacing w:after="0" w:line="240" w:lineRule="auto"/>
        <w:jc w:val="center"/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t>10:30am-noon</w:t>
      </w:r>
    </w:p>
    <w:p w14:paraId="74240DCF" w14:textId="77777777" w:rsidR="00C85791" w:rsidRPr="00F56576" w:rsidRDefault="00C85791" w:rsidP="00C85791">
      <w:pPr>
        <w:spacing w:after="0" w:line="240" w:lineRule="auto"/>
        <w:jc w:val="center"/>
        <w:rPr>
          <w:rFonts w:ascii="Aptos" w:hAnsi="Aptos"/>
          <w:b/>
          <w:bCs/>
        </w:rPr>
      </w:pPr>
    </w:p>
    <w:p w14:paraId="00FF1A23" w14:textId="6FA66D94" w:rsidR="007926DD" w:rsidRDefault="007926DD" w:rsidP="00015D78">
      <w:pPr>
        <w:spacing w:line="240" w:lineRule="auto"/>
        <w:rPr>
          <w:rFonts w:asciiTheme="minorHAnsi" w:hAnsiTheme="minorHAnsi" w:cstheme="minorHAnsi"/>
          <w:color w:val="2F5496" w:themeColor="accent1" w:themeShade="BF"/>
          <w:szCs w:val="24"/>
        </w:rPr>
      </w:pPr>
      <w:r w:rsidRPr="007926DD">
        <w:rPr>
          <w:rFonts w:asciiTheme="minorHAnsi" w:hAnsiTheme="minorHAnsi" w:cstheme="minorHAnsi"/>
          <w:color w:val="2F5496" w:themeColor="accent1" w:themeShade="BF"/>
          <w:szCs w:val="24"/>
        </w:rPr>
        <w:t>Present:</w:t>
      </w:r>
      <w:r w:rsidR="00B40505">
        <w:rPr>
          <w:rFonts w:asciiTheme="minorHAnsi" w:hAnsiTheme="minorHAnsi" w:cstheme="minorHAnsi"/>
          <w:color w:val="2F5496" w:themeColor="accent1" w:themeShade="BF"/>
          <w:szCs w:val="24"/>
        </w:rPr>
        <w:t xml:space="preserve"> Paula Carns, </w:t>
      </w:r>
      <w:r w:rsidR="00B40505" w:rsidRPr="000536BD">
        <w:rPr>
          <w:rFonts w:asciiTheme="minorHAnsi" w:hAnsiTheme="minorHAnsi" w:cstheme="minorHAnsi"/>
          <w:color w:val="2F5496" w:themeColor="accent1" w:themeShade="BF"/>
          <w:szCs w:val="24"/>
        </w:rPr>
        <w:t>Karen Huck, Kirstin Johnson</w:t>
      </w:r>
      <w:r w:rsidR="00B40505">
        <w:rPr>
          <w:rFonts w:asciiTheme="minorHAnsi" w:hAnsiTheme="minorHAnsi" w:cstheme="minorHAnsi"/>
          <w:color w:val="2F5496" w:themeColor="accent1" w:themeShade="BF"/>
          <w:szCs w:val="24"/>
        </w:rPr>
        <w:t xml:space="preserve"> (chair)</w:t>
      </w:r>
      <w:r w:rsidR="00B40505" w:rsidRPr="000536BD">
        <w:rPr>
          <w:rFonts w:asciiTheme="minorHAnsi" w:hAnsiTheme="minorHAnsi" w:cstheme="minorHAnsi"/>
          <w:color w:val="2F5496" w:themeColor="accent1" w:themeShade="BF"/>
          <w:szCs w:val="24"/>
        </w:rPr>
        <w:t>,</w:t>
      </w:r>
      <w:r w:rsidR="00B40505" w:rsidRPr="00B40505">
        <w:rPr>
          <w:rFonts w:asciiTheme="minorHAnsi" w:hAnsiTheme="minorHAnsi" w:cstheme="minorHAnsi"/>
          <w:color w:val="2F5496" w:themeColor="accent1" w:themeShade="BF"/>
          <w:szCs w:val="24"/>
        </w:rPr>
        <w:t xml:space="preserve"> </w:t>
      </w:r>
      <w:r w:rsidR="00B40505">
        <w:rPr>
          <w:rFonts w:asciiTheme="minorHAnsi" w:hAnsiTheme="minorHAnsi" w:cstheme="minorHAnsi"/>
          <w:color w:val="2F5496" w:themeColor="accent1" w:themeShade="BF"/>
          <w:szCs w:val="24"/>
        </w:rPr>
        <w:t xml:space="preserve">Kate Lambaria, </w:t>
      </w:r>
      <w:r w:rsidR="004F745F">
        <w:rPr>
          <w:rFonts w:asciiTheme="minorHAnsi" w:hAnsiTheme="minorHAnsi" w:cstheme="minorHAnsi"/>
          <w:color w:val="2F5496" w:themeColor="accent1" w:themeShade="BF"/>
          <w:szCs w:val="24"/>
        </w:rPr>
        <w:t xml:space="preserve">Emilee Mathews, </w:t>
      </w:r>
      <w:r w:rsidR="00B40505" w:rsidRPr="000536BD">
        <w:rPr>
          <w:rFonts w:asciiTheme="minorHAnsi" w:hAnsiTheme="minorHAnsi" w:cstheme="minorHAnsi"/>
          <w:color w:val="2F5496" w:themeColor="accent1" w:themeShade="BF"/>
          <w:szCs w:val="24"/>
        </w:rPr>
        <w:t>Celestina Savonius-Wroth</w:t>
      </w:r>
      <w:r w:rsidR="00B40505">
        <w:rPr>
          <w:rFonts w:asciiTheme="minorHAnsi" w:hAnsiTheme="minorHAnsi" w:cstheme="minorHAnsi"/>
          <w:color w:val="2F5496" w:themeColor="accent1" w:themeShade="BF"/>
          <w:szCs w:val="24"/>
        </w:rPr>
        <w:t xml:space="preserve">, </w:t>
      </w:r>
      <w:r w:rsidR="00B40505" w:rsidRPr="000536BD">
        <w:rPr>
          <w:rFonts w:asciiTheme="minorHAnsi" w:hAnsiTheme="minorHAnsi" w:cstheme="minorHAnsi"/>
          <w:color w:val="2F5496" w:themeColor="accent1" w:themeShade="BF"/>
          <w:szCs w:val="24"/>
        </w:rPr>
        <w:t>Marek Sroka</w:t>
      </w:r>
      <w:r w:rsidR="00B40505">
        <w:rPr>
          <w:rFonts w:asciiTheme="minorHAnsi" w:hAnsiTheme="minorHAnsi" w:cstheme="minorHAnsi"/>
          <w:color w:val="2F5496" w:themeColor="accent1" w:themeShade="BF"/>
          <w:szCs w:val="24"/>
        </w:rPr>
        <w:t>, Elias Petrou</w:t>
      </w:r>
      <w:r w:rsidR="004F745F">
        <w:rPr>
          <w:rFonts w:asciiTheme="minorHAnsi" w:hAnsiTheme="minorHAnsi" w:cstheme="minorHAnsi"/>
          <w:color w:val="2F5496" w:themeColor="accent1" w:themeShade="BF"/>
          <w:szCs w:val="24"/>
        </w:rPr>
        <w:t>, Geoff Ross</w:t>
      </w:r>
    </w:p>
    <w:p w14:paraId="0561D419" w14:textId="2CE68884" w:rsidR="00CC24FE" w:rsidRPr="000536BD" w:rsidRDefault="00CC24FE" w:rsidP="00015D78">
      <w:pPr>
        <w:spacing w:line="240" w:lineRule="auto"/>
        <w:rPr>
          <w:rFonts w:asciiTheme="minorHAnsi" w:hAnsiTheme="minorHAnsi" w:cstheme="minorHAnsi"/>
          <w:color w:val="2F5496" w:themeColor="accent1" w:themeShade="BF"/>
          <w:szCs w:val="24"/>
        </w:rPr>
      </w:pPr>
      <w:r>
        <w:rPr>
          <w:rFonts w:asciiTheme="minorHAnsi" w:hAnsiTheme="minorHAnsi" w:cstheme="minorHAnsi"/>
          <w:color w:val="2F5496" w:themeColor="accent1" w:themeShade="BF"/>
          <w:szCs w:val="24"/>
        </w:rPr>
        <w:t xml:space="preserve">Minutes: </w:t>
      </w:r>
      <w:r w:rsidR="006D7A3B">
        <w:rPr>
          <w:rFonts w:asciiTheme="minorHAnsi" w:hAnsiTheme="minorHAnsi" w:cstheme="minorHAnsi"/>
          <w:color w:val="2F5496" w:themeColor="accent1" w:themeShade="BF"/>
          <w:szCs w:val="24"/>
        </w:rPr>
        <w:t>Marek Sroka</w:t>
      </w:r>
    </w:p>
    <w:p w14:paraId="41945C7B" w14:textId="6EA2BCEA" w:rsidR="00875646" w:rsidRPr="00B1009E" w:rsidRDefault="000536BD" w:rsidP="00A91AC0">
      <w:pPr>
        <w:spacing w:line="240" w:lineRule="auto"/>
        <w:rPr>
          <w:rFonts w:asciiTheme="minorHAnsi" w:hAnsiTheme="minorHAnsi" w:cstheme="minorHAnsi"/>
          <w:b/>
          <w:bCs/>
          <w:szCs w:val="24"/>
        </w:rPr>
      </w:pPr>
      <w:r w:rsidRPr="00F517DE">
        <w:rPr>
          <w:rFonts w:asciiTheme="minorHAnsi" w:hAnsiTheme="minorHAnsi" w:cstheme="minorHAnsi"/>
          <w:b/>
          <w:bCs/>
          <w:szCs w:val="24"/>
        </w:rPr>
        <w:t>Agenda</w:t>
      </w:r>
    </w:p>
    <w:p w14:paraId="0D1494AF" w14:textId="67872C2B" w:rsidR="006A5177" w:rsidRDefault="00DE6B21" w:rsidP="00015D78">
      <w:pPr>
        <w:pStyle w:val="ListParagraph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To</w:t>
      </w:r>
      <w:r w:rsidR="001C31F0">
        <w:rPr>
          <w:rFonts w:asciiTheme="minorHAnsi" w:hAnsiTheme="minorHAnsi" w:cstheme="minorHAnsi"/>
          <w:szCs w:val="24"/>
        </w:rPr>
        <w:t>m</w:t>
      </w:r>
      <w:r>
        <w:rPr>
          <w:rFonts w:asciiTheme="minorHAnsi" w:hAnsiTheme="minorHAnsi" w:cstheme="minorHAnsi"/>
          <w:szCs w:val="24"/>
        </w:rPr>
        <w:t xml:space="preserve"> Teper</w:t>
      </w:r>
      <w:r w:rsidR="007D2112">
        <w:rPr>
          <w:rFonts w:asciiTheme="minorHAnsi" w:hAnsiTheme="minorHAnsi" w:cstheme="minorHAnsi"/>
          <w:szCs w:val="24"/>
        </w:rPr>
        <w:t>, AUL for Collections,</w:t>
      </w:r>
      <w:r>
        <w:rPr>
          <w:rFonts w:asciiTheme="minorHAnsi" w:hAnsiTheme="minorHAnsi" w:cstheme="minorHAnsi"/>
          <w:szCs w:val="24"/>
        </w:rPr>
        <w:t xml:space="preserve"> met with the division to discuss Humanities </w:t>
      </w:r>
      <w:r w:rsidR="00AF3C46">
        <w:rPr>
          <w:rFonts w:asciiTheme="minorHAnsi" w:hAnsiTheme="minorHAnsi" w:cstheme="minorHAnsi"/>
          <w:szCs w:val="24"/>
        </w:rPr>
        <w:t>Article Processing Charges (</w:t>
      </w:r>
      <w:r>
        <w:rPr>
          <w:rFonts w:asciiTheme="minorHAnsi" w:hAnsiTheme="minorHAnsi" w:cstheme="minorHAnsi"/>
          <w:szCs w:val="24"/>
        </w:rPr>
        <w:t>APC</w:t>
      </w:r>
      <w:r w:rsidR="00AF3C46">
        <w:rPr>
          <w:rFonts w:asciiTheme="minorHAnsi" w:hAnsiTheme="minorHAnsi" w:cstheme="minorHAnsi"/>
          <w:szCs w:val="24"/>
        </w:rPr>
        <w:t>)</w:t>
      </w:r>
      <w:r>
        <w:rPr>
          <w:rFonts w:asciiTheme="minorHAnsi" w:hAnsiTheme="minorHAnsi" w:cstheme="minorHAnsi"/>
          <w:szCs w:val="24"/>
        </w:rPr>
        <w:t xml:space="preserve"> waiver/publisher agreement opportunities.  </w:t>
      </w:r>
      <w:r w:rsidR="006731EC">
        <w:rPr>
          <w:rFonts w:asciiTheme="minorHAnsi" w:hAnsiTheme="minorHAnsi" w:cstheme="minorHAnsi"/>
          <w:szCs w:val="24"/>
        </w:rPr>
        <w:t xml:space="preserve">There is a helpful libguide devoted to Open Access at Illinois that </w:t>
      </w:r>
      <w:r w:rsidR="00AF3C46">
        <w:rPr>
          <w:rFonts w:asciiTheme="minorHAnsi" w:hAnsiTheme="minorHAnsi" w:cstheme="minorHAnsi"/>
          <w:szCs w:val="24"/>
        </w:rPr>
        <w:t>provides examples of journals accepting APC waivers and reductions for Illinois authors</w:t>
      </w:r>
      <w:r w:rsidR="006A5177">
        <w:rPr>
          <w:rFonts w:asciiTheme="minorHAnsi" w:hAnsiTheme="minorHAnsi" w:cstheme="minorHAnsi"/>
          <w:szCs w:val="24"/>
        </w:rPr>
        <w:t xml:space="preserve">: </w:t>
      </w:r>
      <w:hyperlink r:id="rId8" w:history="1">
        <w:r w:rsidR="006A5177" w:rsidRPr="00726E54">
          <w:rPr>
            <w:rStyle w:val="Hyperlink"/>
            <w:rFonts w:asciiTheme="minorHAnsi" w:hAnsiTheme="minorHAnsi" w:cstheme="minorHAnsi"/>
            <w:szCs w:val="24"/>
          </w:rPr>
          <w:t>https://guides.library.illinois.edu/oapolicy/home</w:t>
        </w:r>
      </w:hyperlink>
      <w:r w:rsidR="006A5177">
        <w:rPr>
          <w:rFonts w:asciiTheme="minorHAnsi" w:hAnsiTheme="minorHAnsi" w:cstheme="minorHAnsi"/>
          <w:szCs w:val="24"/>
        </w:rPr>
        <w:t xml:space="preserve"> </w:t>
      </w:r>
    </w:p>
    <w:p w14:paraId="7E3D0F3C" w14:textId="34E1EF65" w:rsidR="00A91AC0" w:rsidRDefault="006A5177" w:rsidP="006A5177">
      <w:pPr>
        <w:pStyle w:val="ListParagraph"/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Tom</w:t>
      </w:r>
      <w:r w:rsidR="00AF3C46">
        <w:rPr>
          <w:rFonts w:asciiTheme="minorHAnsi" w:hAnsiTheme="minorHAnsi" w:cstheme="minorHAnsi"/>
          <w:szCs w:val="24"/>
        </w:rPr>
        <w:t xml:space="preserve"> </w:t>
      </w:r>
      <w:r>
        <w:rPr>
          <w:rFonts w:asciiTheme="minorHAnsi" w:hAnsiTheme="minorHAnsi" w:cstheme="minorHAnsi"/>
          <w:szCs w:val="24"/>
        </w:rPr>
        <w:t xml:space="preserve">discussed various publishers and their business models regarding open access publishing. He asserted that </w:t>
      </w:r>
      <w:r w:rsidR="00251EA9">
        <w:rPr>
          <w:rFonts w:asciiTheme="minorHAnsi" w:hAnsiTheme="minorHAnsi" w:cstheme="minorHAnsi"/>
          <w:szCs w:val="24"/>
        </w:rPr>
        <w:t>the majority</w:t>
      </w:r>
      <w:r>
        <w:rPr>
          <w:rFonts w:asciiTheme="minorHAnsi" w:hAnsiTheme="minorHAnsi" w:cstheme="minorHAnsi"/>
          <w:szCs w:val="24"/>
        </w:rPr>
        <w:t xml:space="preserve"> of journals offering </w:t>
      </w:r>
      <w:r w:rsidR="00E565E6">
        <w:rPr>
          <w:rFonts w:asciiTheme="minorHAnsi" w:hAnsiTheme="minorHAnsi" w:cstheme="minorHAnsi"/>
          <w:szCs w:val="24"/>
        </w:rPr>
        <w:t>o</w:t>
      </w:r>
      <w:r>
        <w:rPr>
          <w:rFonts w:asciiTheme="minorHAnsi" w:hAnsiTheme="minorHAnsi" w:cstheme="minorHAnsi"/>
          <w:szCs w:val="24"/>
        </w:rPr>
        <w:t xml:space="preserve">pen </w:t>
      </w:r>
      <w:r w:rsidR="00E565E6">
        <w:rPr>
          <w:rFonts w:asciiTheme="minorHAnsi" w:hAnsiTheme="minorHAnsi" w:cstheme="minorHAnsi"/>
          <w:szCs w:val="24"/>
        </w:rPr>
        <w:t>a</w:t>
      </w:r>
      <w:r>
        <w:rPr>
          <w:rFonts w:asciiTheme="minorHAnsi" w:hAnsiTheme="minorHAnsi" w:cstheme="minorHAnsi"/>
          <w:szCs w:val="24"/>
        </w:rPr>
        <w:t>ccess</w:t>
      </w:r>
      <w:r w:rsidR="00FC59F6">
        <w:rPr>
          <w:rFonts w:asciiTheme="minorHAnsi" w:hAnsiTheme="minorHAnsi" w:cstheme="minorHAnsi"/>
          <w:szCs w:val="24"/>
        </w:rPr>
        <w:t xml:space="preserve"> can be found in STEM subjects. Some humanities </w:t>
      </w:r>
      <w:r w:rsidR="00E565E6">
        <w:rPr>
          <w:rFonts w:asciiTheme="minorHAnsi" w:hAnsiTheme="minorHAnsi" w:cstheme="minorHAnsi"/>
          <w:szCs w:val="24"/>
        </w:rPr>
        <w:t>o</w:t>
      </w:r>
      <w:r w:rsidR="00FC59F6">
        <w:rPr>
          <w:rFonts w:asciiTheme="minorHAnsi" w:hAnsiTheme="minorHAnsi" w:cstheme="minorHAnsi"/>
          <w:szCs w:val="24"/>
        </w:rPr>
        <w:t xml:space="preserve">pen </w:t>
      </w:r>
      <w:r w:rsidR="00E565E6">
        <w:rPr>
          <w:rFonts w:asciiTheme="minorHAnsi" w:hAnsiTheme="minorHAnsi" w:cstheme="minorHAnsi"/>
          <w:szCs w:val="24"/>
        </w:rPr>
        <w:t>a</w:t>
      </w:r>
      <w:r w:rsidR="00FC59F6">
        <w:rPr>
          <w:rFonts w:asciiTheme="minorHAnsi" w:hAnsiTheme="minorHAnsi" w:cstheme="minorHAnsi"/>
          <w:szCs w:val="24"/>
        </w:rPr>
        <w:t>ccess journals seem to be “subsidized” by journals from other disciplines (</w:t>
      </w:r>
      <w:r w:rsidR="00C4323E">
        <w:rPr>
          <w:rFonts w:asciiTheme="minorHAnsi" w:hAnsiTheme="minorHAnsi" w:cstheme="minorHAnsi"/>
          <w:szCs w:val="24"/>
        </w:rPr>
        <w:t xml:space="preserve">e.g. </w:t>
      </w:r>
      <w:r w:rsidR="00251EA9">
        <w:rPr>
          <w:rFonts w:asciiTheme="minorHAnsi" w:hAnsiTheme="minorHAnsi" w:cstheme="minorHAnsi"/>
          <w:szCs w:val="24"/>
        </w:rPr>
        <w:t xml:space="preserve">some </w:t>
      </w:r>
      <w:r w:rsidR="00FC59F6">
        <w:rPr>
          <w:rFonts w:asciiTheme="minorHAnsi" w:hAnsiTheme="minorHAnsi" w:cstheme="minorHAnsi"/>
          <w:szCs w:val="24"/>
        </w:rPr>
        <w:t>Elsevier</w:t>
      </w:r>
      <w:r w:rsidR="00957FE7">
        <w:rPr>
          <w:rFonts w:asciiTheme="minorHAnsi" w:hAnsiTheme="minorHAnsi" w:cstheme="minorHAnsi"/>
          <w:szCs w:val="24"/>
        </w:rPr>
        <w:t xml:space="preserve"> titles</w:t>
      </w:r>
      <w:r w:rsidR="00FC59F6">
        <w:rPr>
          <w:rFonts w:asciiTheme="minorHAnsi" w:hAnsiTheme="minorHAnsi" w:cstheme="minorHAnsi"/>
          <w:szCs w:val="24"/>
        </w:rPr>
        <w:t xml:space="preserve">). The discussion focused on Taylor </w:t>
      </w:r>
      <w:r w:rsidR="00A671CA">
        <w:rPr>
          <w:rFonts w:asciiTheme="minorHAnsi" w:hAnsiTheme="minorHAnsi" w:cstheme="minorHAnsi"/>
          <w:szCs w:val="24"/>
        </w:rPr>
        <w:t xml:space="preserve">&amp; </w:t>
      </w:r>
      <w:r w:rsidR="00FC59F6">
        <w:rPr>
          <w:rFonts w:asciiTheme="minorHAnsi" w:hAnsiTheme="minorHAnsi" w:cstheme="minorHAnsi"/>
          <w:szCs w:val="24"/>
        </w:rPr>
        <w:t>Francis publications and</w:t>
      </w:r>
      <w:r w:rsidR="00A671CA">
        <w:rPr>
          <w:rFonts w:asciiTheme="minorHAnsi" w:hAnsiTheme="minorHAnsi" w:cstheme="minorHAnsi"/>
          <w:szCs w:val="24"/>
        </w:rPr>
        <w:t xml:space="preserve"> the possibility of negotiating more APCs in the </w:t>
      </w:r>
      <w:r w:rsidR="004F566B">
        <w:rPr>
          <w:rFonts w:asciiTheme="minorHAnsi" w:hAnsiTheme="minorHAnsi" w:cstheme="minorHAnsi"/>
          <w:szCs w:val="24"/>
        </w:rPr>
        <w:t>h</w:t>
      </w:r>
      <w:r w:rsidR="00A671CA">
        <w:rPr>
          <w:rFonts w:asciiTheme="minorHAnsi" w:hAnsiTheme="minorHAnsi" w:cstheme="minorHAnsi"/>
          <w:szCs w:val="24"/>
        </w:rPr>
        <w:t>umanities.</w:t>
      </w:r>
      <w:r w:rsidR="00FC59F6">
        <w:rPr>
          <w:rFonts w:asciiTheme="minorHAnsi" w:hAnsiTheme="minorHAnsi" w:cstheme="minorHAnsi"/>
          <w:szCs w:val="24"/>
        </w:rPr>
        <w:t xml:space="preserve">   </w:t>
      </w:r>
      <w:r>
        <w:rPr>
          <w:rFonts w:asciiTheme="minorHAnsi" w:hAnsiTheme="minorHAnsi" w:cstheme="minorHAnsi"/>
          <w:szCs w:val="24"/>
        </w:rPr>
        <w:t xml:space="preserve"> </w:t>
      </w:r>
      <w:r w:rsidR="00AF3C46">
        <w:rPr>
          <w:rFonts w:asciiTheme="minorHAnsi" w:hAnsiTheme="minorHAnsi" w:cstheme="minorHAnsi"/>
          <w:szCs w:val="24"/>
        </w:rPr>
        <w:t xml:space="preserve"> </w:t>
      </w:r>
    </w:p>
    <w:p w14:paraId="7F1928F6" w14:textId="3FB5544B" w:rsidR="00F517DE" w:rsidRDefault="00F517DE" w:rsidP="00015D78">
      <w:pPr>
        <w:pStyle w:val="ListParagraph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Committee Updates</w:t>
      </w:r>
      <w:r w:rsidR="00E54A68">
        <w:rPr>
          <w:rFonts w:asciiTheme="minorHAnsi" w:hAnsiTheme="minorHAnsi" w:cstheme="minorHAnsi"/>
          <w:szCs w:val="24"/>
        </w:rPr>
        <w:t>.</w:t>
      </w:r>
    </w:p>
    <w:p w14:paraId="1C118F16" w14:textId="77777777" w:rsidR="00F3214A" w:rsidRDefault="00F517DE" w:rsidP="007202DC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AC (KJ)</w:t>
      </w:r>
      <w:r w:rsidR="000A0370">
        <w:rPr>
          <w:rFonts w:asciiTheme="minorHAnsi" w:hAnsiTheme="minorHAnsi" w:cstheme="minorHAnsi"/>
          <w:szCs w:val="24"/>
        </w:rPr>
        <w:t xml:space="preserve"> </w:t>
      </w:r>
    </w:p>
    <w:p w14:paraId="57C3D41F" w14:textId="682B1A03" w:rsidR="000A0370" w:rsidRPr="007202DC" w:rsidRDefault="007243CE" w:rsidP="00F3214A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At</w:t>
      </w:r>
      <w:r w:rsidR="00536B1A">
        <w:rPr>
          <w:rFonts w:asciiTheme="minorHAnsi" w:hAnsiTheme="minorHAnsi" w:cstheme="minorHAnsi"/>
          <w:szCs w:val="24"/>
        </w:rPr>
        <w:t xml:space="preserve"> its </w:t>
      </w:r>
      <w:r>
        <w:rPr>
          <w:rFonts w:asciiTheme="minorHAnsi" w:hAnsiTheme="minorHAnsi" w:cstheme="minorHAnsi"/>
          <w:szCs w:val="24"/>
        </w:rPr>
        <w:t>April meeting t</w:t>
      </w:r>
      <w:r w:rsidR="003B61FD">
        <w:rPr>
          <w:rFonts w:asciiTheme="minorHAnsi" w:hAnsiTheme="minorHAnsi" w:cstheme="minorHAnsi"/>
          <w:szCs w:val="24"/>
        </w:rPr>
        <w:t>he Administrative Council</w:t>
      </w:r>
      <w:r w:rsidR="0033394A">
        <w:rPr>
          <w:rFonts w:asciiTheme="minorHAnsi" w:hAnsiTheme="minorHAnsi" w:cstheme="minorHAnsi"/>
          <w:szCs w:val="24"/>
        </w:rPr>
        <w:t xml:space="preserve"> (AC)</w:t>
      </w:r>
      <w:r w:rsidR="003B61FD">
        <w:rPr>
          <w:rFonts w:asciiTheme="minorHAnsi" w:hAnsiTheme="minorHAnsi" w:cstheme="minorHAnsi"/>
          <w:szCs w:val="24"/>
        </w:rPr>
        <w:t xml:space="preserve"> reviewed and approved</w:t>
      </w:r>
      <w:r>
        <w:rPr>
          <w:rFonts w:asciiTheme="minorHAnsi" w:hAnsiTheme="minorHAnsi" w:cstheme="minorHAnsi"/>
          <w:szCs w:val="24"/>
        </w:rPr>
        <w:t xml:space="preserve"> the following policies: </w:t>
      </w:r>
      <w:r w:rsidR="004B2722">
        <w:rPr>
          <w:rFonts w:asciiTheme="minorHAnsi" w:hAnsiTheme="minorHAnsi" w:cstheme="minorHAnsi"/>
          <w:szCs w:val="24"/>
        </w:rPr>
        <w:t xml:space="preserve">University Library </w:t>
      </w:r>
      <w:r w:rsidR="009A5BCE">
        <w:rPr>
          <w:rFonts w:asciiTheme="minorHAnsi" w:hAnsiTheme="minorHAnsi" w:cstheme="minorHAnsi"/>
          <w:szCs w:val="24"/>
        </w:rPr>
        <w:t xml:space="preserve">Travel Reimbursement </w:t>
      </w:r>
      <w:r w:rsidR="002259A1">
        <w:rPr>
          <w:rFonts w:asciiTheme="minorHAnsi" w:hAnsiTheme="minorHAnsi" w:cstheme="minorHAnsi"/>
          <w:szCs w:val="24"/>
        </w:rPr>
        <w:t xml:space="preserve">Policy for Remote and Hybrid Employees; </w:t>
      </w:r>
      <w:r w:rsidR="0033394A">
        <w:rPr>
          <w:rFonts w:asciiTheme="minorHAnsi" w:hAnsiTheme="minorHAnsi" w:cstheme="minorHAnsi"/>
          <w:szCs w:val="24"/>
        </w:rPr>
        <w:t>University Library Volunteer Policy.</w:t>
      </w:r>
      <w:r w:rsidR="003B61FD">
        <w:rPr>
          <w:rFonts w:asciiTheme="minorHAnsi" w:hAnsiTheme="minorHAnsi" w:cstheme="minorHAnsi"/>
          <w:szCs w:val="24"/>
        </w:rPr>
        <w:t xml:space="preserve"> </w:t>
      </w:r>
      <w:r w:rsidR="0033394A">
        <w:rPr>
          <w:rFonts w:asciiTheme="minorHAnsi" w:hAnsiTheme="minorHAnsi" w:cstheme="minorHAnsi"/>
          <w:szCs w:val="24"/>
        </w:rPr>
        <w:t xml:space="preserve">AC continued the discussion of </w:t>
      </w:r>
      <w:r w:rsidR="00106397">
        <w:rPr>
          <w:rFonts w:asciiTheme="minorHAnsi" w:hAnsiTheme="minorHAnsi" w:cstheme="minorHAnsi"/>
          <w:szCs w:val="24"/>
        </w:rPr>
        <w:t>strategic and organizational planning.</w:t>
      </w:r>
    </w:p>
    <w:p w14:paraId="5730EE45" w14:textId="77777777" w:rsidR="00F3214A" w:rsidRDefault="003638C5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CDC</w:t>
      </w:r>
      <w:r w:rsidR="00F517DE">
        <w:rPr>
          <w:rFonts w:asciiTheme="minorHAnsi" w:hAnsiTheme="minorHAnsi" w:cstheme="minorHAnsi"/>
          <w:szCs w:val="24"/>
        </w:rPr>
        <w:t xml:space="preserve"> (PC)</w:t>
      </w:r>
      <w:r w:rsidR="000A0370">
        <w:rPr>
          <w:rFonts w:asciiTheme="minorHAnsi" w:hAnsiTheme="minorHAnsi" w:cstheme="minorHAnsi"/>
          <w:szCs w:val="24"/>
        </w:rPr>
        <w:t xml:space="preserve"> </w:t>
      </w:r>
    </w:p>
    <w:p w14:paraId="5B525687" w14:textId="6E96EEF8" w:rsidR="00F517DE" w:rsidRDefault="00F3214A" w:rsidP="00F3214A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Paula</w:t>
      </w:r>
      <w:r w:rsidR="00057AB7">
        <w:rPr>
          <w:rFonts w:asciiTheme="minorHAnsi" w:hAnsiTheme="minorHAnsi" w:cstheme="minorHAnsi"/>
          <w:szCs w:val="24"/>
        </w:rPr>
        <w:t xml:space="preserve"> </w:t>
      </w:r>
      <w:r w:rsidR="006C301E">
        <w:rPr>
          <w:rFonts w:asciiTheme="minorHAnsi" w:hAnsiTheme="minorHAnsi" w:cstheme="minorHAnsi"/>
          <w:szCs w:val="24"/>
        </w:rPr>
        <w:t>suggested that Esra Coskun, Collection Analyst and Planning Specialist, should be invited to the Arts and Humanities Division meeting to discuss Alma (</w:t>
      </w:r>
      <w:r w:rsidR="008152C5">
        <w:rPr>
          <w:rFonts w:asciiTheme="minorHAnsi" w:hAnsiTheme="minorHAnsi" w:cstheme="minorHAnsi"/>
          <w:szCs w:val="24"/>
        </w:rPr>
        <w:t>c</w:t>
      </w:r>
      <w:r w:rsidR="006C301E">
        <w:rPr>
          <w:rFonts w:asciiTheme="minorHAnsi" w:hAnsiTheme="minorHAnsi" w:cstheme="minorHAnsi"/>
          <w:szCs w:val="24"/>
        </w:rPr>
        <w:t xml:space="preserve">ollections) </w:t>
      </w:r>
      <w:r w:rsidR="008152C5">
        <w:rPr>
          <w:rFonts w:asciiTheme="minorHAnsi" w:hAnsiTheme="minorHAnsi" w:cstheme="minorHAnsi"/>
          <w:szCs w:val="24"/>
        </w:rPr>
        <w:t>d</w:t>
      </w:r>
      <w:r w:rsidR="006C301E">
        <w:rPr>
          <w:rFonts w:asciiTheme="minorHAnsi" w:hAnsiTheme="minorHAnsi" w:cstheme="minorHAnsi"/>
          <w:szCs w:val="24"/>
        </w:rPr>
        <w:t>ashboards. Esra talked about Alma dashboards at the recent CDC meeting. CDC also discussed the policy for international buying trips (to include non-IAS librarians).</w:t>
      </w:r>
    </w:p>
    <w:p w14:paraId="20132B1D" w14:textId="0D0C7937" w:rsidR="007202DC" w:rsidRDefault="00F517DE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EC (</w:t>
      </w:r>
      <w:r w:rsidR="00875646">
        <w:rPr>
          <w:rFonts w:asciiTheme="minorHAnsi" w:hAnsiTheme="minorHAnsi" w:cstheme="minorHAnsi"/>
          <w:szCs w:val="24"/>
        </w:rPr>
        <w:t>PC/</w:t>
      </w:r>
      <w:r>
        <w:rPr>
          <w:rFonts w:asciiTheme="minorHAnsi" w:hAnsiTheme="minorHAnsi" w:cstheme="minorHAnsi"/>
          <w:szCs w:val="24"/>
        </w:rPr>
        <w:t>KJ)</w:t>
      </w:r>
      <w:r w:rsidR="000A0370">
        <w:rPr>
          <w:rFonts w:asciiTheme="minorHAnsi" w:hAnsiTheme="minorHAnsi" w:cstheme="minorHAnsi"/>
          <w:szCs w:val="24"/>
        </w:rPr>
        <w:t xml:space="preserve"> </w:t>
      </w:r>
    </w:p>
    <w:p w14:paraId="6BFFB4FD" w14:textId="2385D774" w:rsidR="007202DC" w:rsidRDefault="0008451A" w:rsidP="007202DC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EC discussed the future of PRCs and </w:t>
      </w:r>
      <w:r w:rsidR="005F00AF">
        <w:rPr>
          <w:rFonts w:asciiTheme="minorHAnsi" w:hAnsiTheme="minorHAnsi" w:cstheme="minorHAnsi"/>
          <w:szCs w:val="24"/>
        </w:rPr>
        <w:t xml:space="preserve">their proposed transformation into peer mentoring committees. Other discussion items included the evaluation of specialized faculty, </w:t>
      </w:r>
      <w:r w:rsidR="00DF384C">
        <w:rPr>
          <w:rFonts w:asciiTheme="minorHAnsi" w:hAnsiTheme="minorHAnsi" w:cstheme="minorHAnsi"/>
          <w:szCs w:val="24"/>
        </w:rPr>
        <w:t xml:space="preserve">the evaluation of AULs, </w:t>
      </w:r>
      <w:r w:rsidR="005F00AF">
        <w:rPr>
          <w:rFonts w:asciiTheme="minorHAnsi" w:hAnsiTheme="minorHAnsi" w:cstheme="minorHAnsi"/>
          <w:szCs w:val="24"/>
        </w:rPr>
        <w:t xml:space="preserve">and expectations for search committees. The </w:t>
      </w:r>
      <w:r w:rsidR="00E45D8B">
        <w:rPr>
          <w:rFonts w:asciiTheme="minorHAnsi" w:hAnsiTheme="minorHAnsi" w:cstheme="minorHAnsi"/>
          <w:szCs w:val="24"/>
        </w:rPr>
        <w:t>Arts and Humanities</w:t>
      </w:r>
      <w:r w:rsidR="006D23DD">
        <w:rPr>
          <w:rFonts w:asciiTheme="minorHAnsi" w:hAnsiTheme="minorHAnsi" w:cstheme="minorHAnsi"/>
          <w:szCs w:val="24"/>
        </w:rPr>
        <w:t xml:space="preserve"> Division</w:t>
      </w:r>
      <w:r w:rsidR="00E45D8B">
        <w:rPr>
          <w:rFonts w:asciiTheme="minorHAnsi" w:hAnsiTheme="minorHAnsi" w:cstheme="minorHAnsi"/>
          <w:szCs w:val="24"/>
        </w:rPr>
        <w:t xml:space="preserve"> </w:t>
      </w:r>
      <w:r w:rsidR="005F00AF">
        <w:rPr>
          <w:rFonts w:asciiTheme="minorHAnsi" w:hAnsiTheme="minorHAnsi" w:cstheme="minorHAnsi"/>
          <w:szCs w:val="24"/>
        </w:rPr>
        <w:t>discussion ensued about the viability of the participation of teaching faculty in library search committees.</w:t>
      </w:r>
      <w:r w:rsidR="00E45D8B">
        <w:rPr>
          <w:rFonts w:asciiTheme="minorHAnsi" w:hAnsiTheme="minorHAnsi" w:cstheme="minorHAnsi"/>
          <w:szCs w:val="24"/>
        </w:rPr>
        <w:t xml:space="preserve"> </w:t>
      </w:r>
      <w:r w:rsidR="005E3559">
        <w:rPr>
          <w:rFonts w:asciiTheme="minorHAnsi" w:hAnsiTheme="minorHAnsi" w:cstheme="minorHAnsi"/>
          <w:szCs w:val="24"/>
        </w:rPr>
        <w:t xml:space="preserve">Pros and cons were discussed. </w:t>
      </w:r>
      <w:r w:rsidR="00E45D8B">
        <w:rPr>
          <w:rFonts w:asciiTheme="minorHAnsi" w:hAnsiTheme="minorHAnsi" w:cstheme="minorHAnsi"/>
          <w:szCs w:val="24"/>
        </w:rPr>
        <w:t>Kirstin will convey our comments to the dean and EC.</w:t>
      </w:r>
      <w:r w:rsidR="005F00AF">
        <w:rPr>
          <w:rFonts w:asciiTheme="minorHAnsi" w:hAnsiTheme="minorHAnsi" w:cstheme="minorHAnsi"/>
          <w:szCs w:val="24"/>
        </w:rPr>
        <w:t xml:space="preserve">   </w:t>
      </w:r>
    </w:p>
    <w:p w14:paraId="7A73CF9B" w14:textId="77777777" w:rsidR="007202DC" w:rsidRDefault="003638C5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F517DE">
        <w:rPr>
          <w:rFonts w:asciiTheme="minorHAnsi" w:hAnsiTheme="minorHAnsi" w:cstheme="minorHAnsi"/>
          <w:szCs w:val="24"/>
        </w:rPr>
        <w:t>LSSC</w:t>
      </w:r>
      <w:r w:rsidR="00F517DE">
        <w:rPr>
          <w:rFonts w:asciiTheme="minorHAnsi" w:hAnsiTheme="minorHAnsi" w:cstheme="minorHAnsi"/>
          <w:szCs w:val="24"/>
        </w:rPr>
        <w:t xml:space="preserve"> (KH)</w:t>
      </w:r>
      <w:r w:rsidR="007202DC">
        <w:rPr>
          <w:rFonts w:asciiTheme="minorHAnsi" w:hAnsiTheme="minorHAnsi" w:cstheme="minorHAnsi"/>
          <w:szCs w:val="24"/>
        </w:rPr>
        <w:t xml:space="preserve"> </w:t>
      </w:r>
    </w:p>
    <w:p w14:paraId="32A7ADFE" w14:textId="67BC45AC" w:rsidR="007202DC" w:rsidRDefault="00067177" w:rsidP="007202DC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Discussed the issue of hot water and new faucets in </w:t>
      </w:r>
      <w:r w:rsidR="00411CBB">
        <w:rPr>
          <w:rFonts w:asciiTheme="minorHAnsi" w:hAnsiTheme="minorHAnsi" w:cstheme="minorHAnsi"/>
          <w:szCs w:val="24"/>
        </w:rPr>
        <w:t xml:space="preserve">library </w:t>
      </w:r>
      <w:r>
        <w:rPr>
          <w:rFonts w:asciiTheme="minorHAnsi" w:hAnsiTheme="minorHAnsi" w:cstheme="minorHAnsi"/>
          <w:szCs w:val="24"/>
        </w:rPr>
        <w:t xml:space="preserve">bathrooms. </w:t>
      </w:r>
      <w:r w:rsidR="00411CBB">
        <w:rPr>
          <w:rFonts w:asciiTheme="minorHAnsi" w:hAnsiTheme="minorHAnsi" w:cstheme="minorHAnsi"/>
          <w:szCs w:val="24"/>
        </w:rPr>
        <w:t>There will be an opportunity to serve on LSSC as Karen’s term is coming to an end.</w:t>
      </w:r>
    </w:p>
    <w:p w14:paraId="585B5F5F" w14:textId="63C587C3" w:rsidR="000536BD" w:rsidRDefault="00F517DE" w:rsidP="00C85791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02516C">
        <w:rPr>
          <w:rFonts w:asciiTheme="minorHAnsi" w:hAnsiTheme="minorHAnsi" w:cstheme="minorHAnsi"/>
          <w:szCs w:val="24"/>
        </w:rPr>
        <w:t>O&amp;E (SM</w:t>
      </w:r>
      <w:r w:rsidR="00C85791" w:rsidRPr="0002516C">
        <w:rPr>
          <w:rFonts w:asciiTheme="minorHAnsi" w:hAnsiTheme="minorHAnsi" w:cstheme="minorHAnsi"/>
          <w:szCs w:val="24"/>
        </w:rPr>
        <w:t>)</w:t>
      </w:r>
      <w:r w:rsidR="007202DC" w:rsidRPr="0002516C">
        <w:rPr>
          <w:rFonts w:asciiTheme="minorHAnsi" w:hAnsiTheme="minorHAnsi" w:cstheme="minorHAnsi"/>
          <w:szCs w:val="24"/>
        </w:rPr>
        <w:t xml:space="preserve"> – </w:t>
      </w:r>
      <w:r w:rsidR="0002516C" w:rsidRPr="0002516C">
        <w:rPr>
          <w:rFonts w:asciiTheme="minorHAnsi" w:hAnsiTheme="minorHAnsi" w:cstheme="minorHAnsi"/>
          <w:szCs w:val="24"/>
        </w:rPr>
        <w:t>Kirstin</w:t>
      </w:r>
      <w:r w:rsidR="0002516C">
        <w:rPr>
          <w:rFonts w:asciiTheme="minorHAnsi" w:hAnsiTheme="minorHAnsi" w:cstheme="minorHAnsi"/>
          <w:szCs w:val="24"/>
        </w:rPr>
        <w:t xml:space="preserve"> forwarded </w:t>
      </w:r>
      <w:r w:rsidR="00544D91">
        <w:rPr>
          <w:rFonts w:asciiTheme="minorHAnsi" w:hAnsiTheme="minorHAnsi" w:cstheme="minorHAnsi"/>
          <w:szCs w:val="24"/>
        </w:rPr>
        <w:t xml:space="preserve">the O&amp;E </w:t>
      </w:r>
      <w:r w:rsidR="00F136F9">
        <w:rPr>
          <w:rFonts w:asciiTheme="minorHAnsi" w:hAnsiTheme="minorHAnsi" w:cstheme="minorHAnsi"/>
          <w:szCs w:val="24"/>
        </w:rPr>
        <w:t xml:space="preserve">update from </w:t>
      </w:r>
      <w:r w:rsidR="00544D91">
        <w:rPr>
          <w:rFonts w:asciiTheme="minorHAnsi" w:hAnsiTheme="minorHAnsi" w:cstheme="minorHAnsi"/>
          <w:szCs w:val="24"/>
        </w:rPr>
        <w:t>Siobhan.</w:t>
      </w:r>
    </w:p>
    <w:p w14:paraId="61F03775" w14:textId="0880E1AF" w:rsidR="000F5D91" w:rsidRPr="0002516C" w:rsidRDefault="000F5D91" w:rsidP="00C85791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lastRenderedPageBreak/>
        <w:t xml:space="preserve">Humanities Council (KJ)-The Council is </w:t>
      </w:r>
      <w:r w:rsidR="00D665B5">
        <w:rPr>
          <w:rFonts w:asciiTheme="minorHAnsi" w:hAnsiTheme="minorHAnsi" w:cstheme="minorHAnsi"/>
          <w:szCs w:val="24"/>
        </w:rPr>
        <w:t>looking for proposals for CAS/MillerCom public events (lectures).</w:t>
      </w:r>
    </w:p>
    <w:p w14:paraId="2797D652" w14:textId="77777777" w:rsidR="0002516C" w:rsidRPr="0002516C" w:rsidRDefault="0002516C" w:rsidP="0002516C">
      <w:pPr>
        <w:spacing w:line="240" w:lineRule="auto"/>
        <w:rPr>
          <w:rFonts w:asciiTheme="minorHAnsi" w:hAnsiTheme="minorHAnsi" w:cstheme="minorHAnsi"/>
          <w:szCs w:val="24"/>
        </w:rPr>
      </w:pPr>
    </w:p>
    <w:p w14:paraId="7E567B1C" w14:textId="77777777" w:rsidR="00F13A2C" w:rsidRDefault="00A91AC0" w:rsidP="00C85791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RMT</w:t>
      </w:r>
      <w:r w:rsidR="007926DD">
        <w:rPr>
          <w:rFonts w:asciiTheme="minorHAnsi" w:hAnsiTheme="minorHAnsi" w:cstheme="minorHAnsi"/>
          <w:szCs w:val="24"/>
        </w:rPr>
        <w:t xml:space="preserve"> (CSW)</w:t>
      </w:r>
      <w:r w:rsidR="007202DC">
        <w:rPr>
          <w:rFonts w:asciiTheme="minorHAnsi" w:hAnsiTheme="minorHAnsi" w:cstheme="minorHAnsi"/>
          <w:szCs w:val="24"/>
        </w:rPr>
        <w:t xml:space="preserve"> </w:t>
      </w:r>
    </w:p>
    <w:p w14:paraId="70337246" w14:textId="5275F9E4" w:rsidR="00A91AC0" w:rsidRDefault="00B308AC" w:rsidP="00F13A2C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Celestina forwarded the LibInsight Post-Implementation Evaluation</w:t>
      </w:r>
      <w:r w:rsidR="003D15D1">
        <w:rPr>
          <w:rFonts w:asciiTheme="minorHAnsi" w:hAnsiTheme="minorHAnsi" w:cstheme="minorHAnsi"/>
          <w:szCs w:val="24"/>
        </w:rPr>
        <w:t xml:space="preserve"> report.</w:t>
      </w:r>
    </w:p>
    <w:p w14:paraId="506EE19E" w14:textId="1831175C" w:rsidR="007926DD" w:rsidRDefault="007926DD" w:rsidP="00C85791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Search Committees and other</w:t>
      </w:r>
      <w:r w:rsidR="00B04C02">
        <w:rPr>
          <w:rFonts w:asciiTheme="minorHAnsi" w:hAnsiTheme="minorHAnsi" w:cstheme="minorHAnsi"/>
          <w:szCs w:val="24"/>
        </w:rPr>
        <w:t>.</w:t>
      </w:r>
    </w:p>
    <w:p w14:paraId="79EAF644" w14:textId="0B8C86E2" w:rsidR="00075AE6" w:rsidRDefault="00B04C02" w:rsidP="00075AE6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Paula and Celestina discussed the position for African-American Studies Librarian that has just been approved by the </w:t>
      </w:r>
      <w:r w:rsidR="00B5605C">
        <w:rPr>
          <w:rFonts w:asciiTheme="minorHAnsi" w:hAnsiTheme="minorHAnsi" w:cstheme="minorHAnsi"/>
          <w:szCs w:val="24"/>
        </w:rPr>
        <w:t>l</w:t>
      </w:r>
      <w:r>
        <w:rPr>
          <w:rFonts w:asciiTheme="minorHAnsi" w:hAnsiTheme="minorHAnsi" w:cstheme="minorHAnsi"/>
          <w:szCs w:val="24"/>
        </w:rPr>
        <w:t>ibrary administration.</w:t>
      </w:r>
    </w:p>
    <w:p w14:paraId="1B51493B" w14:textId="2E59DBF2" w:rsidR="007926DD" w:rsidRDefault="007926DD" w:rsidP="00B04C02">
      <w:pPr>
        <w:pStyle w:val="ListParagraph"/>
        <w:spacing w:line="240" w:lineRule="auto"/>
        <w:rPr>
          <w:rFonts w:asciiTheme="minorHAnsi" w:hAnsiTheme="minorHAnsi" w:cstheme="minorHAnsi"/>
          <w:szCs w:val="24"/>
        </w:rPr>
      </w:pPr>
    </w:p>
    <w:p w14:paraId="3D7C9570" w14:textId="08EAEEF0" w:rsidR="00C85791" w:rsidRPr="00A91AC0" w:rsidRDefault="00C85791" w:rsidP="00A91AC0">
      <w:pPr>
        <w:spacing w:line="240" w:lineRule="auto"/>
        <w:rPr>
          <w:rFonts w:asciiTheme="minorHAnsi" w:hAnsiTheme="minorHAnsi" w:cstheme="minorHAnsi"/>
          <w:szCs w:val="24"/>
        </w:rPr>
      </w:pPr>
    </w:p>
    <w:sectPr w:rsidR="00C85791" w:rsidRPr="00A91AC0" w:rsidSect="00A23169">
      <w:pgSz w:w="12240" w:h="15840"/>
      <w:pgMar w:top="99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296B5E"/>
    <w:multiLevelType w:val="hybridMultilevel"/>
    <w:tmpl w:val="BE58C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4865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BD"/>
    <w:rsid w:val="00015D78"/>
    <w:rsid w:val="0002516C"/>
    <w:rsid w:val="000536BD"/>
    <w:rsid w:val="00057AB7"/>
    <w:rsid w:val="00067177"/>
    <w:rsid w:val="00075AE6"/>
    <w:rsid w:val="0008451A"/>
    <w:rsid w:val="000A0370"/>
    <w:rsid w:val="000A215C"/>
    <w:rsid w:val="000F5D91"/>
    <w:rsid w:val="00106397"/>
    <w:rsid w:val="001C083E"/>
    <w:rsid w:val="001C31F0"/>
    <w:rsid w:val="00203C97"/>
    <w:rsid w:val="002259A1"/>
    <w:rsid w:val="00251EA9"/>
    <w:rsid w:val="002F4976"/>
    <w:rsid w:val="0033394A"/>
    <w:rsid w:val="003638C5"/>
    <w:rsid w:val="003B61FD"/>
    <w:rsid w:val="003D15D1"/>
    <w:rsid w:val="00410AC7"/>
    <w:rsid w:val="00410CCC"/>
    <w:rsid w:val="00411CBB"/>
    <w:rsid w:val="004200E6"/>
    <w:rsid w:val="00423943"/>
    <w:rsid w:val="00424D11"/>
    <w:rsid w:val="004B2722"/>
    <w:rsid w:val="004D5DE4"/>
    <w:rsid w:val="004F566B"/>
    <w:rsid w:val="004F745F"/>
    <w:rsid w:val="00536B1A"/>
    <w:rsid w:val="00544D91"/>
    <w:rsid w:val="005E3559"/>
    <w:rsid w:val="005F00AF"/>
    <w:rsid w:val="006731EC"/>
    <w:rsid w:val="0068604F"/>
    <w:rsid w:val="006A5177"/>
    <w:rsid w:val="006C301E"/>
    <w:rsid w:val="006D23DD"/>
    <w:rsid w:val="006D7A3B"/>
    <w:rsid w:val="007202DC"/>
    <w:rsid w:val="007243CE"/>
    <w:rsid w:val="00731712"/>
    <w:rsid w:val="00734DD8"/>
    <w:rsid w:val="00775658"/>
    <w:rsid w:val="007926DD"/>
    <w:rsid w:val="007D2112"/>
    <w:rsid w:val="008069CA"/>
    <w:rsid w:val="008152C5"/>
    <w:rsid w:val="008343C3"/>
    <w:rsid w:val="00854E93"/>
    <w:rsid w:val="00865043"/>
    <w:rsid w:val="00875646"/>
    <w:rsid w:val="008E25F0"/>
    <w:rsid w:val="00957FE7"/>
    <w:rsid w:val="00973840"/>
    <w:rsid w:val="009A5BCE"/>
    <w:rsid w:val="009E2F79"/>
    <w:rsid w:val="00A23169"/>
    <w:rsid w:val="00A671CA"/>
    <w:rsid w:val="00A91AC0"/>
    <w:rsid w:val="00AF3C46"/>
    <w:rsid w:val="00B028C9"/>
    <w:rsid w:val="00B04C02"/>
    <w:rsid w:val="00B1009E"/>
    <w:rsid w:val="00B308AC"/>
    <w:rsid w:val="00B40505"/>
    <w:rsid w:val="00B412E9"/>
    <w:rsid w:val="00B5605C"/>
    <w:rsid w:val="00B817A4"/>
    <w:rsid w:val="00C4323E"/>
    <w:rsid w:val="00C85791"/>
    <w:rsid w:val="00CC24FE"/>
    <w:rsid w:val="00D64F90"/>
    <w:rsid w:val="00D665B5"/>
    <w:rsid w:val="00DE6B21"/>
    <w:rsid w:val="00DF384C"/>
    <w:rsid w:val="00DF7C80"/>
    <w:rsid w:val="00E41AE0"/>
    <w:rsid w:val="00E45D8B"/>
    <w:rsid w:val="00E516C0"/>
    <w:rsid w:val="00E54A68"/>
    <w:rsid w:val="00E565E6"/>
    <w:rsid w:val="00E65613"/>
    <w:rsid w:val="00EF7045"/>
    <w:rsid w:val="00F136F9"/>
    <w:rsid w:val="00F13A2C"/>
    <w:rsid w:val="00F3214A"/>
    <w:rsid w:val="00F517DE"/>
    <w:rsid w:val="00F918B3"/>
    <w:rsid w:val="00FC00FC"/>
    <w:rsid w:val="00FC59F6"/>
    <w:rsid w:val="00FC6D4A"/>
    <w:rsid w:val="00FD0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516C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16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46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uides.library.illinois.edu/oapolicy/hom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Sroka, Marek</cp:lastModifiedBy>
  <cp:revision>53</cp:revision>
  <dcterms:created xsi:type="dcterms:W3CDTF">2024-05-07T17:27:00Z</dcterms:created>
  <dcterms:modified xsi:type="dcterms:W3CDTF">2024-05-07T20:36:00Z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