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1010D" w:rsidP="5E78139C" w:rsidRDefault="5074FC48" w14:paraId="60E4E928" w14:textId="5B312AB8">
      <w:pPr>
        <w:pStyle w:val="Title"/>
        <w:widowControl w:val="0"/>
        <w:rPr>
          <w:rFonts w:ascii="Calibri Light" w:hAnsi="Calibri Light" w:eastAsia="Calibri Light" w:cs="Calibri Light"/>
          <w:color w:val="000000" w:themeColor="text1"/>
        </w:rPr>
      </w:pPr>
      <w:r w:rsidRPr="5074FC48">
        <w:rPr>
          <w:rFonts w:ascii="Calibri Light" w:hAnsi="Calibri Light" w:eastAsia="Calibri Light" w:cs="Calibri Light"/>
          <w:color w:val="000000" w:themeColor="text1"/>
        </w:rPr>
        <w:t>Library Emerging and Integrated Technology Coordination 11/18/2025</w:t>
      </w:r>
    </w:p>
    <w:p w:rsidR="5074FC48" w:rsidP="5074FC48" w:rsidRDefault="5074FC48" w14:paraId="61CB80DE" w14:textId="637C76E8">
      <w:pPr>
        <w:pStyle w:val="Heading1"/>
        <w:keepNext w:val="0"/>
        <w:keepLines w:val="0"/>
        <w:widowControl w:val="0"/>
        <w:rPr>
          <w:rFonts w:ascii="Calibri Light" w:hAnsi="Calibri Light" w:eastAsia="Calibri Light" w:cs="Calibri Light"/>
        </w:rPr>
      </w:pPr>
      <w:r w:rsidRPr="5074FC48">
        <w:rPr>
          <w:rFonts w:ascii="Calibri Light" w:hAnsi="Calibri Light" w:eastAsia="Calibri Light" w:cs="Calibri Light"/>
        </w:rPr>
        <w:t xml:space="preserve">Present: </w:t>
      </w:r>
    </w:p>
    <w:p w:rsidR="5074FC48" w:rsidP="5074FC48" w:rsidRDefault="5074FC48" w14:paraId="6838C445" w14:textId="63F5CAEF">
      <w:pPr>
        <w:widowControl w:val="0"/>
        <w:spacing w:line="259" w:lineRule="auto"/>
      </w:pPr>
      <w:r w:rsidRPr="5074FC48">
        <w:t>Megan Sapp-Nelson, Eric Kurt, Jess Hagman, Celenia Graves, Tracy Tolliver, Stuart Lee, Evie Cordell</w:t>
      </w:r>
    </w:p>
    <w:p w:rsidR="5074FC48" w:rsidP="5074FC48" w:rsidRDefault="5074FC48" w14:paraId="67F481F4" w14:textId="69ECEBEB">
      <w:pPr>
        <w:widowControl w:val="0"/>
        <w:spacing w:line="259" w:lineRule="auto"/>
      </w:pPr>
      <w:r w:rsidRPr="5074FC48">
        <w:t xml:space="preserve">Notetaker: Jess Hagman </w:t>
      </w:r>
    </w:p>
    <w:p w:rsidR="00D1010D" w:rsidP="58773FA2" w:rsidRDefault="58773FA2" w14:paraId="66C29A20" w14:textId="3E4E512D">
      <w:pPr>
        <w:pStyle w:val="Heading1"/>
        <w:keepNext w:val="0"/>
        <w:keepLines w:val="0"/>
        <w:widowControl w:val="0"/>
        <w:rPr>
          <w:rFonts w:ascii="Calibri Light" w:hAnsi="Calibri Light" w:eastAsia="Calibri Light" w:cs="Calibri Light"/>
        </w:rPr>
      </w:pPr>
      <w:r w:rsidRPr="58773FA2">
        <w:rPr>
          <w:rFonts w:ascii="Calibri Light" w:hAnsi="Calibri Light" w:eastAsia="Calibri Light" w:cs="Calibri Light"/>
        </w:rPr>
        <w:t>Agenda</w:t>
      </w:r>
    </w:p>
    <w:p w:rsidR="00D1010D" w:rsidP="58773FA2" w:rsidRDefault="5E78139C" w14:paraId="4D724E07" w14:textId="190D1F10">
      <w:pPr>
        <w:widowControl w:val="0"/>
      </w:pPr>
      <w:r w:rsidRPr="5E78139C">
        <w:t>Items to discuss</w:t>
      </w:r>
    </w:p>
    <w:p w:rsidR="53EB2D6A" w:rsidP="53EB2D6A" w:rsidRDefault="53EB2D6A" w14:paraId="2102BCD2" w14:textId="3BACE740">
      <w:pPr>
        <w:pStyle w:val="ListParagraph"/>
        <w:widowControl w:val="0"/>
        <w:numPr>
          <w:ilvl w:val="0"/>
          <w:numId w:val="7"/>
        </w:numPr>
        <w:spacing w:line="259" w:lineRule="auto"/>
      </w:pPr>
      <w:r>
        <w:t>Project ideas for Spring 2026</w:t>
      </w:r>
    </w:p>
    <w:p w:rsidR="5ABE1407" w:rsidP="5ABE1407" w:rsidRDefault="53EB2D6A" w14:paraId="0527DEF9" w14:textId="0488D167">
      <w:pPr>
        <w:pStyle w:val="ListParagraph"/>
        <w:widowControl w:val="0"/>
        <w:numPr>
          <w:ilvl w:val="0"/>
          <w:numId w:val="7"/>
        </w:numPr>
        <w:spacing w:line="259" w:lineRule="auto"/>
      </w:pPr>
      <w:hyperlink r:id="rId5">
        <w:r w:rsidRPr="53EB2D6A">
          <w:rPr>
            <w:rStyle w:val="Hyperlink"/>
          </w:rPr>
          <w:t>Updates to share with CAPT</w:t>
        </w:r>
      </w:hyperlink>
    </w:p>
    <w:p w:rsidR="0C54BDB2" w:rsidP="0C54BDB2" w:rsidRDefault="0C54BDB2" w14:paraId="0B4FD9CD" w14:textId="6DB881B9">
      <w:pPr>
        <w:pStyle w:val="ListParagraph"/>
        <w:widowControl w:val="0"/>
        <w:numPr>
          <w:ilvl w:val="1"/>
          <w:numId w:val="7"/>
        </w:numPr>
        <w:spacing w:line="259" w:lineRule="auto"/>
      </w:pPr>
      <w:r>
        <w:t xml:space="preserve">IDEA Lab planning loanable 3D printer. </w:t>
      </w:r>
    </w:p>
    <w:p w:rsidR="0C54BDB2" w:rsidP="0C54BDB2" w:rsidRDefault="31DCE249" w14:paraId="741B3FAE" w14:textId="626E359F">
      <w:pPr>
        <w:pStyle w:val="ListParagraph"/>
        <w:widowControl w:val="0"/>
        <w:numPr>
          <w:ilvl w:val="2"/>
          <w:numId w:val="7"/>
        </w:numPr>
        <w:spacing w:line="259" w:lineRule="auto"/>
      </w:pPr>
      <w:r>
        <w:t xml:space="preserve">Internal library service, testing how this works </w:t>
      </w:r>
    </w:p>
    <w:p w:rsidR="31DCE249" w:rsidP="31DCE249" w:rsidRDefault="31DCE249" w14:paraId="18FF71CA" w14:textId="02BE17D1">
      <w:pPr>
        <w:pStyle w:val="ListParagraph"/>
        <w:widowControl w:val="0"/>
        <w:numPr>
          <w:ilvl w:val="2"/>
          <w:numId w:val="7"/>
        </w:numPr>
        <w:spacing w:line="259" w:lineRule="auto"/>
      </w:pPr>
      <w:r>
        <w:t xml:space="preserve">Developing documentation, but still developing </w:t>
      </w:r>
    </w:p>
    <w:p w:rsidR="02124E24" w:rsidP="31DCE249" w:rsidRDefault="53EB2D6A" w14:paraId="26A9129D" w14:textId="0685A2EE">
      <w:pPr>
        <w:pStyle w:val="ListParagraph"/>
        <w:widowControl w:val="0"/>
        <w:numPr>
          <w:ilvl w:val="1"/>
          <w:numId w:val="7"/>
        </w:numPr>
        <w:spacing w:line="259" w:lineRule="auto"/>
        <w:rPr/>
      </w:pPr>
      <w:r w:rsidR="0241F1E5">
        <w:rPr/>
        <w:t>Media Commons SCIM lab hours extending for Spring 2026</w:t>
      </w:r>
    </w:p>
    <w:p w:rsidR="53EB2D6A" w:rsidP="53EB2D6A" w:rsidRDefault="53EB2D6A" w14:paraId="497CC49E" w14:textId="58210F62">
      <w:pPr>
        <w:pStyle w:val="ListParagraph"/>
        <w:widowControl w:val="0"/>
        <w:numPr>
          <w:ilvl w:val="1"/>
          <w:numId w:val="7"/>
        </w:numPr>
        <w:spacing w:line="259" w:lineRule="auto"/>
      </w:pPr>
      <w:r>
        <w:t>New loanable console program</w:t>
      </w:r>
    </w:p>
    <w:p w:rsidR="5E78139C" w:rsidP="5E78139C" w:rsidRDefault="34FAEEBA" w14:paraId="07DFE732" w14:textId="48CC8741">
      <w:pPr>
        <w:pStyle w:val="ListParagraph"/>
        <w:widowControl w:val="0"/>
        <w:numPr>
          <w:ilvl w:val="0"/>
          <w:numId w:val="7"/>
        </w:numPr>
        <w:spacing w:line="259" w:lineRule="auto"/>
      </w:pPr>
      <w:r>
        <w:t xml:space="preserve">Library reorganization – how might it affect emerging and integrated tech work? </w:t>
      </w:r>
    </w:p>
    <w:p w:rsidR="5074FC48" w:rsidP="5074FC48" w:rsidRDefault="5074FC48" w14:paraId="598F55CD" w14:textId="1B7EC45E">
      <w:pPr>
        <w:pStyle w:val="ListParagraph"/>
        <w:widowControl w:val="0"/>
        <w:numPr>
          <w:ilvl w:val="1"/>
          <w:numId w:val="7"/>
        </w:numPr>
        <w:spacing w:line="259" w:lineRule="auto"/>
      </w:pPr>
      <w:r>
        <w:t xml:space="preserve">Tracy is on the group working on the re-organization and noted that the changes expected area the administrative level. </w:t>
      </w:r>
    </w:p>
    <w:p w:rsidR="5074FC48" w:rsidP="5074FC48" w:rsidRDefault="5074FC48" w14:paraId="67439534" w14:textId="0CE21E47">
      <w:pPr>
        <w:pStyle w:val="ListParagraph"/>
        <w:widowControl w:val="0"/>
        <w:numPr>
          <w:ilvl w:val="2"/>
          <w:numId w:val="7"/>
        </w:numPr>
        <w:spacing w:line="259" w:lineRule="auto"/>
      </w:pPr>
      <w:r>
        <w:t xml:space="preserve">There will be opportunities to offer feedback. </w:t>
      </w:r>
    </w:p>
    <w:p w:rsidR="5074FC48" w:rsidP="5074FC48" w:rsidRDefault="5074FC48" w14:paraId="107BF507" w14:textId="08F91901">
      <w:pPr>
        <w:pStyle w:val="ListParagraph"/>
        <w:widowControl w:val="0"/>
        <w:numPr>
          <w:ilvl w:val="2"/>
          <w:numId w:val="7"/>
        </w:numPr>
        <w:spacing w:line="259" w:lineRule="auto"/>
      </w:pPr>
      <w:r>
        <w:t xml:space="preserve">Any structure changes would potentially mirror the kind of arrangement that LEITC is already – people coming together for work across units. Other examples include systematic review service and AI projects. </w:t>
      </w:r>
    </w:p>
    <w:p w:rsidR="5074FC48" w:rsidP="5074FC48" w:rsidRDefault="5074FC48" w14:paraId="149634EA" w14:textId="320AA7B0">
      <w:pPr>
        <w:pStyle w:val="ListParagraph"/>
        <w:widowControl w:val="0"/>
        <w:numPr>
          <w:ilvl w:val="1"/>
          <w:numId w:val="7"/>
        </w:numPr>
        <w:spacing w:line="259" w:lineRule="auto"/>
      </w:pPr>
      <w:r>
        <w:t xml:space="preserve">Megan notes that there is likely to be discussion of aligning work with Library Strategic Vision Framework. </w:t>
      </w:r>
    </w:p>
    <w:p w:rsidR="6A239005" w:rsidP="58773FA2" w:rsidRDefault="58773FA2" w14:paraId="6F1A00D2" w14:textId="399E2AA9">
      <w:pPr>
        <w:pStyle w:val="Heading1"/>
        <w:keepNext w:val="0"/>
        <w:keepLines w:val="0"/>
        <w:widowControl w:val="0"/>
      </w:pPr>
      <w:r w:rsidRPr="58773FA2">
        <w:t>General Updates</w:t>
      </w:r>
    </w:p>
    <w:p w:rsidR="6A239005" w:rsidP="58773FA2" w:rsidRDefault="58773FA2" w14:paraId="7A872CFD" w14:textId="677BDEAA">
      <w:pPr>
        <w:widowControl w:val="0"/>
      </w:pPr>
      <w:r w:rsidRPr="58773FA2">
        <w:rPr>
          <w:rFonts w:ascii="Calibri" w:hAnsi="Calibri" w:eastAsia="Calibri" w:cs="Calibri"/>
          <w:color w:val="000000" w:themeColor="text1"/>
        </w:rPr>
        <w:t xml:space="preserve">Notes about events, cool projects, events that can be shared with the group before the meeting—a space for asynchronous FYIs.  </w:t>
      </w:r>
      <w:r w:rsidRPr="58773FA2">
        <w:rPr>
          <w:rFonts w:ascii="Calibri" w:hAnsi="Calibri" w:eastAsia="Calibri" w:cs="Calibri"/>
        </w:rPr>
        <w:t xml:space="preserve"> </w:t>
      </w:r>
    </w:p>
    <w:p w:rsidR="6A239005" w:rsidP="58773FA2" w:rsidRDefault="4E35E6EC" w14:paraId="4A430CBF" w14:textId="260BCEA2">
      <w:pPr>
        <w:pStyle w:val="ListParagraph"/>
        <w:widowControl w:val="0"/>
        <w:numPr>
          <w:ilvl w:val="0"/>
          <w:numId w:val="5"/>
        </w:numPr>
      </w:pPr>
      <w:r w:rsidRPr="4E35E6EC">
        <w:t xml:space="preserve">Housekeeping </w:t>
      </w:r>
    </w:p>
    <w:p w:rsidR="6A239005" w:rsidP="58773FA2" w:rsidRDefault="36567862" w14:paraId="507DAFFD" w14:textId="5926E10E">
      <w:pPr>
        <w:pStyle w:val="ListParagraph"/>
        <w:widowControl w:val="0"/>
        <w:numPr>
          <w:ilvl w:val="0"/>
          <w:numId w:val="5"/>
        </w:numPr>
      </w:pPr>
      <w:r w:rsidRPr="36567862">
        <w:t>Events</w:t>
      </w:r>
    </w:p>
    <w:p w:rsidR="36567862" w:rsidP="36567862" w:rsidRDefault="36567862" w14:paraId="5DB371C6" w14:textId="1FBA4191">
      <w:pPr>
        <w:pStyle w:val="ListParagraph"/>
        <w:widowControl w:val="0"/>
        <w:numPr>
          <w:ilvl w:val="1"/>
          <w:numId w:val="5"/>
        </w:numPr>
      </w:pPr>
      <w:r w:rsidRPr="36567862">
        <w:t>Console game showcase on 11/6 was well-attended (22) and led to a lot of collection development talk. A range of students came in, from those who were very familiar with games and a couple who had little to no game experience. There was a lot of good conversations about the collection.</w:t>
      </w:r>
    </w:p>
    <w:p w:rsidR="36567862" w:rsidP="36567862" w:rsidRDefault="36567862" w14:paraId="232C2F31" w14:textId="4682C608">
      <w:pPr>
        <w:pStyle w:val="ListParagraph"/>
        <w:widowControl w:val="0"/>
        <w:numPr>
          <w:ilvl w:val="1"/>
          <w:numId w:val="5"/>
        </w:numPr>
      </w:pPr>
      <w:r w:rsidRPr="36567862">
        <w:t>This year's Game Studies &amp; Design Student Showcase will be held on Friday December 5 from 9am to 4pm on the 4th &amp; 5th floors of the HUB, 614 E. Daniel Street. I have put a placeholder in my calendar to attend and can report back.</w:t>
      </w:r>
    </w:p>
    <w:p w:rsidR="6A239005" w:rsidP="58773FA2" w:rsidRDefault="4E35E6EC" w14:paraId="21FFF4DF" w14:textId="1F85842F">
      <w:pPr>
        <w:pStyle w:val="ListParagraph"/>
        <w:widowControl w:val="0"/>
        <w:numPr>
          <w:ilvl w:val="0"/>
          <w:numId w:val="5"/>
        </w:numPr>
      </w:pPr>
      <w:r w:rsidRPr="4E35E6EC">
        <w:lastRenderedPageBreak/>
        <w:t>Grants</w:t>
      </w:r>
    </w:p>
    <w:p w:rsidR="4E35E6EC" w:rsidP="4E35E6EC" w:rsidRDefault="4E35E6EC" w14:paraId="00EC60FD" w14:textId="31B5FDD6">
      <w:pPr>
        <w:pStyle w:val="ListParagraph"/>
        <w:widowControl w:val="0"/>
        <w:numPr>
          <w:ilvl w:val="0"/>
          <w:numId w:val="5"/>
        </w:numPr>
      </w:pPr>
      <w:r w:rsidRPr="4E35E6EC">
        <w:t>Publications</w:t>
      </w:r>
    </w:p>
    <w:p w:rsidR="4E35E6EC" w:rsidP="4E35E6EC" w:rsidRDefault="4E35E6EC" w14:paraId="75D4DB6D" w14:textId="20821FE6">
      <w:pPr>
        <w:pStyle w:val="ListParagraph"/>
        <w:widowControl w:val="0"/>
        <w:numPr>
          <w:ilvl w:val="0"/>
          <w:numId w:val="5"/>
        </w:numPr>
      </w:pPr>
      <w:r w:rsidRPr="4E35E6EC">
        <w:t>CAPT Updates</w:t>
      </w:r>
    </w:p>
    <w:p w:rsidR="7B41541F" w:rsidP="2C570718" w:rsidRDefault="5074FC48" w14:paraId="21704B00" w14:textId="5E4CB3E2">
      <w:pPr>
        <w:pStyle w:val="ListParagraph"/>
        <w:widowControl w:val="0"/>
        <w:numPr>
          <w:ilvl w:val="0"/>
          <w:numId w:val="5"/>
        </w:numPr>
      </w:pPr>
      <w:r w:rsidRPr="5074FC48">
        <w:t>Other news?</w:t>
      </w:r>
    </w:p>
    <w:p w:rsidR="5074FC48" w:rsidP="5074FC48" w:rsidRDefault="5074FC48" w14:paraId="17E8880C" w14:textId="37D3D005">
      <w:pPr>
        <w:pStyle w:val="ListParagraph"/>
        <w:widowControl w:val="0"/>
        <w:numPr>
          <w:ilvl w:val="1"/>
          <w:numId w:val="5"/>
        </w:numPr>
      </w:pPr>
      <w:r w:rsidRPr="5074FC48">
        <w:t xml:space="preserve">MAXQDA (qualitative data analysis tool) access via Illinois Computes available starting in early 2025. Previously there had been no tool available to everyone on campus.  </w:t>
      </w:r>
    </w:p>
    <w:p w:rsidR="5074FC48" w:rsidP="5074FC48" w:rsidRDefault="5074FC48" w14:paraId="501D231F" w14:textId="7A79F28B">
      <w:pPr>
        <w:pStyle w:val="ListParagraph"/>
        <w:numPr>
          <w:ilvl w:val="2"/>
          <w:numId w:val="5"/>
        </w:numPr>
      </w:pPr>
      <w:r>
        <w:t xml:space="preserve">Began with 5 concurrent licenses, moved to 20 in fall. 60 concurrent licenses will be available beginning December 2025.  </w:t>
      </w:r>
    </w:p>
    <w:p w:rsidR="5074FC48" w:rsidP="5074FC48" w:rsidRDefault="5074FC48" w14:paraId="4D5030A9" w14:textId="60065BB9">
      <w:pPr>
        <w:pStyle w:val="ListParagraph"/>
        <w:numPr>
          <w:ilvl w:val="2"/>
          <w:numId w:val="5"/>
        </w:numPr>
      </w:pPr>
      <w:r>
        <w:t xml:space="preserve">Also in December, AI-Assist module will be included in campus license.  </w:t>
      </w:r>
    </w:p>
    <w:p w:rsidR="5074FC48" w:rsidP="5074FC48" w:rsidRDefault="5074FC48" w14:paraId="5B1D50A8" w14:textId="6BC0131B">
      <w:pPr>
        <w:pStyle w:val="ListParagraph"/>
        <w:numPr>
          <w:ilvl w:val="2"/>
          <w:numId w:val="5"/>
        </w:numPr>
      </w:pPr>
      <w:r>
        <w:t xml:space="preserve">Once license updates are in place, MAXQDA will be available on computers in ICS Advanced Technologies Classroom and via </w:t>
      </w:r>
      <w:proofErr w:type="spellStart"/>
      <w:r>
        <w:t>AnyWare</w:t>
      </w:r>
      <w:proofErr w:type="spellEnd"/>
      <w:r>
        <w:t xml:space="preserve"> desktop.  </w:t>
      </w:r>
    </w:p>
    <w:p w:rsidR="5074FC48" w:rsidP="5074FC48" w:rsidRDefault="5074FC48" w14:paraId="7F4EFC2E" w14:textId="4D1CA044">
      <w:pPr>
        <w:pStyle w:val="ListParagraph"/>
        <w:numPr>
          <w:ilvl w:val="2"/>
          <w:numId w:val="5"/>
        </w:numPr>
      </w:pPr>
      <w:r>
        <w:t>Jess Hagman has offered an expanded workshop series on using MAXQDA now that it is available to all on campus, and has seen increase in requests for consultations</w:t>
      </w:r>
    </w:p>
    <w:p w:rsidR="5074FC48" w:rsidP="5074FC48" w:rsidRDefault="5074FC48" w14:paraId="62AEF862" w14:textId="41C88C36">
      <w:pPr>
        <w:pStyle w:val="ListParagraph"/>
        <w:numPr>
          <w:ilvl w:val="1"/>
          <w:numId w:val="5"/>
        </w:numPr>
        <w:rPr>
          <w:rFonts w:ascii="Calibri" w:hAnsi="Calibri" w:eastAsia="Calibri" w:cs="Calibri"/>
          <w:color w:val="000000" w:themeColor="text1"/>
        </w:rPr>
      </w:pPr>
      <w:r w:rsidRPr="5074FC48">
        <w:rPr>
          <w:rFonts w:ascii="Calibri" w:hAnsi="Calibri" w:eastAsia="Calibri" w:cs="Calibri"/>
          <w:color w:val="000000" w:themeColor="text1"/>
        </w:rPr>
        <w:t xml:space="preserve">GA Marijke York is working on updates to the </w:t>
      </w:r>
      <w:hyperlink r:id="rId6">
        <w:r w:rsidRPr="5074FC48">
          <w:rPr>
            <w:rStyle w:val="Hyperlink"/>
            <w:rFonts w:ascii="Calibri" w:hAnsi="Calibri" w:eastAsia="Calibri" w:cs="Calibri"/>
          </w:rPr>
          <w:t xml:space="preserve">Text Mining Tools and Methods </w:t>
        </w:r>
        <w:proofErr w:type="spellStart"/>
        <w:r w:rsidRPr="5074FC48">
          <w:rPr>
            <w:rStyle w:val="Hyperlink"/>
            <w:rFonts w:ascii="Calibri" w:hAnsi="Calibri" w:eastAsia="Calibri" w:cs="Calibri"/>
          </w:rPr>
          <w:t>LibGuide</w:t>
        </w:r>
        <w:proofErr w:type="spellEnd"/>
      </w:hyperlink>
      <w:r w:rsidRPr="5074FC48">
        <w:rPr>
          <w:rFonts w:ascii="Calibri" w:hAnsi="Calibri" w:eastAsia="Calibri" w:cs="Calibri"/>
          <w:color w:val="000000" w:themeColor="text1"/>
        </w:rPr>
        <w:t xml:space="preserve"> this semester and working with Jess on the elements that connect to qualitative data analysis tools and strategies.</w:t>
      </w:r>
    </w:p>
    <w:p w:rsidR="5074FC48" w:rsidP="5074FC48" w:rsidRDefault="5074FC48" w14:paraId="1432DB13" w14:textId="30FDD9CE">
      <w:pPr>
        <w:pStyle w:val="ListParagraph"/>
        <w:numPr>
          <w:ilvl w:val="1"/>
          <w:numId w:val="5"/>
        </w:numPr>
        <w:rPr>
          <w:rFonts w:ascii="Calibri" w:hAnsi="Calibri" w:eastAsia="Calibri" w:cs="Calibri"/>
          <w:color w:val="000000" w:themeColor="text1"/>
        </w:rPr>
      </w:pPr>
      <w:r w:rsidRPr="5074FC48">
        <w:rPr>
          <w:rFonts w:ascii="Calibri" w:hAnsi="Calibri" w:eastAsia="Calibri" w:cs="Calibri"/>
          <w:color w:val="000000" w:themeColor="text1"/>
        </w:rPr>
        <w:t>SCIM Studio (</w:t>
      </w:r>
      <w:r w:rsidR="00B2421B">
        <w:rPr>
          <w:rFonts w:ascii="Calibri" w:hAnsi="Calibri" w:eastAsia="Calibri" w:cs="Calibri"/>
          <w:color w:val="000000" w:themeColor="text1"/>
        </w:rPr>
        <w:t>Media Commons</w:t>
      </w:r>
      <w:r w:rsidRPr="5074FC48">
        <w:rPr>
          <w:rFonts w:ascii="Calibri" w:hAnsi="Calibri" w:eastAsia="Calibri" w:cs="Calibri"/>
          <w:color w:val="000000" w:themeColor="text1"/>
        </w:rPr>
        <w:t>) will be reopened with available hours in Spring 2026 to provide basic media services. Advanced services to follow later (potentially also in Spring) More information coming soon.</w:t>
      </w:r>
    </w:p>
    <w:p w:rsidR="5074FC48" w:rsidP="5074FC48" w:rsidRDefault="5074FC48" w14:paraId="7B151695" w14:textId="523E8A19">
      <w:pPr>
        <w:pStyle w:val="ListParagraph"/>
        <w:numPr>
          <w:ilvl w:val="1"/>
          <w:numId w:val="5"/>
        </w:numPr>
        <w:rPr>
          <w:rFonts w:ascii="Calibri" w:hAnsi="Calibri" w:eastAsia="Calibri" w:cs="Calibri"/>
          <w:color w:val="000000" w:themeColor="text1"/>
        </w:rPr>
      </w:pPr>
      <w:r w:rsidRPr="5074FC48">
        <w:rPr>
          <w:rFonts w:ascii="Calibri" w:hAnsi="Calibri" w:eastAsia="Calibri" w:cs="Calibri"/>
          <w:color w:val="000000" w:themeColor="text1"/>
        </w:rPr>
        <w:t xml:space="preserve">Media Commons investigating a small pen-like device that provides text to speech for physical materials (in collaboration with TLAS). Questions include where items would be located in order to support use of physical materials.  Eric will investigate and report back for December meeting. </w:t>
      </w:r>
    </w:p>
    <w:p w:rsidR="7B41541F" w:rsidP="5074FC48" w:rsidRDefault="5074FC48" w14:paraId="6AC8F066" w14:textId="09C80DF9">
      <w:pPr>
        <w:pStyle w:val="Heading1"/>
        <w:keepNext w:val="0"/>
        <w:keepLines w:val="0"/>
        <w:widowControl w:val="0"/>
        <w:rPr>
          <w:rFonts w:ascii="Calibri Light" w:hAnsi="Calibri Light" w:eastAsia="Calibri Light" w:cs="Calibri Light"/>
        </w:rPr>
      </w:pPr>
      <w:r w:rsidRPr="5074FC48">
        <w:rPr>
          <w:rFonts w:ascii="Calibri Light" w:hAnsi="Calibri Light" w:eastAsia="Calibri Light" w:cs="Calibri Light"/>
        </w:rPr>
        <w:t>Parking Lot</w:t>
      </w:r>
    </w:p>
    <w:p w:rsidR="7B41541F" w:rsidP="7B41541F" w:rsidRDefault="7E91CF1E" w14:paraId="6E3A92CE" w14:textId="5E6E4D2D">
      <w:pPr>
        <w:widowControl w:val="0"/>
        <w:spacing w:line="259" w:lineRule="auto"/>
      </w:pPr>
      <w:r w:rsidRPr="7E91CF1E">
        <w:t>A space for things that we need to discuss in future meetings.</w:t>
      </w:r>
    </w:p>
    <w:p w:rsidR="7E91CF1E" w:rsidP="7E91CF1E" w:rsidRDefault="26278C1F" w14:paraId="17F74F5E" w14:textId="76C73375">
      <w:pPr>
        <w:pStyle w:val="ListParagraph"/>
        <w:widowControl w:val="0"/>
        <w:numPr>
          <w:ilvl w:val="0"/>
          <w:numId w:val="6"/>
        </w:numPr>
      </w:pPr>
      <w:hyperlink r:id="rId7">
        <w:r w:rsidRPr="26278C1F">
          <w:rPr>
            <w:rStyle w:val="Hyperlink"/>
            <w:rFonts w:ascii="Calibri" w:hAnsi="Calibri" w:eastAsia="Calibri" w:cs="Calibri"/>
          </w:rPr>
          <w:t>LEITC and Library Strategic Goals</w:t>
        </w:r>
      </w:hyperlink>
      <w:r w:rsidRPr="26278C1F">
        <w:rPr>
          <w:rFonts w:ascii="Calibri" w:hAnsi="Calibri" w:eastAsia="Calibri" w:cs="Calibri"/>
          <w:color w:val="000000" w:themeColor="text1"/>
        </w:rPr>
        <w:t xml:space="preserve"> </w:t>
      </w:r>
      <w:r w:rsidRPr="26278C1F">
        <w:t xml:space="preserve"> </w:t>
      </w:r>
    </w:p>
    <w:p w:rsidR="7B41541F" w:rsidP="7B41541F" w:rsidRDefault="4F20A1C6" w14:paraId="2F3277BD" w14:textId="3F795F96">
      <w:pPr>
        <w:pStyle w:val="ListParagraph"/>
        <w:widowControl w:val="0"/>
        <w:numPr>
          <w:ilvl w:val="0"/>
          <w:numId w:val="6"/>
        </w:numPr>
      </w:pPr>
      <w:r w:rsidRPr="4F20A1C6">
        <w:t>Develop alternative class assignments for accessible, emerging tech ahead of Title II</w:t>
      </w:r>
    </w:p>
    <w:p w:rsidR="7B41541F" w:rsidP="0AE00B7E" w:rsidRDefault="0AE00B7E" w14:paraId="78E0504C" w14:textId="078CF3A8">
      <w:pPr>
        <w:pStyle w:val="ListParagraph"/>
        <w:widowControl w:val="0"/>
        <w:numPr>
          <w:ilvl w:val="0"/>
          <w:numId w:val="6"/>
        </w:numPr>
      </w:pPr>
      <w:r w:rsidRPr="0AE00B7E">
        <w:t xml:space="preserve">Assessment projects to study emerging tech spaces </w:t>
      </w:r>
    </w:p>
    <w:p w:rsidR="7B41541F" w:rsidP="0AE00B7E" w:rsidRDefault="0AE00B7E" w14:paraId="5F60E8FB" w14:textId="4D7F47F9">
      <w:pPr>
        <w:pStyle w:val="ListParagraph"/>
        <w:widowControl w:val="0"/>
        <w:numPr>
          <w:ilvl w:val="0"/>
          <w:numId w:val="6"/>
        </w:numPr>
      </w:pPr>
      <w:r w:rsidRPr="0AE00B7E">
        <w:t>Assessment projects to study digital scholarship needs</w:t>
      </w:r>
    </w:p>
    <w:p w:rsidR="7B41541F" w:rsidP="7B41541F" w:rsidRDefault="0AE00B7E" w14:paraId="067C3939" w14:textId="5E188663">
      <w:pPr>
        <w:pStyle w:val="ListParagraph"/>
        <w:widowControl w:val="0"/>
        <w:numPr>
          <w:ilvl w:val="0"/>
          <w:numId w:val="6"/>
        </w:numPr>
      </w:pPr>
      <w:r w:rsidRPr="0AE00B7E">
        <w:rPr>
          <w:rFonts w:ascii="Calibri" w:hAnsi="Calibri" w:eastAsia="Calibri" w:cs="Calibri"/>
          <w:color w:val="000000" w:themeColor="text1"/>
        </w:rPr>
        <w:t xml:space="preserve">Emails have gone unanswered in the shared inbox. How do we fix this? </w:t>
      </w:r>
      <w:r w:rsidRPr="0AE00B7E">
        <w:t xml:space="preserve"> </w:t>
      </w:r>
    </w:p>
    <w:p w:rsidR="7B41541F" w:rsidP="7B41541F" w:rsidRDefault="0AE00B7E" w14:paraId="1C1123D6" w14:textId="788CBFD7">
      <w:pPr>
        <w:pStyle w:val="ListParagraph"/>
        <w:widowControl w:val="0"/>
        <w:numPr>
          <w:ilvl w:val="0"/>
          <w:numId w:val="6"/>
        </w:numPr>
      </w:pPr>
      <w:r w:rsidRPr="0AE00B7E">
        <w:rPr>
          <w:rFonts w:ascii="Calibri" w:hAnsi="Calibri" w:eastAsia="Calibri" w:cs="Calibri"/>
          <w:color w:val="000000" w:themeColor="text1"/>
        </w:rPr>
        <w:t xml:space="preserve">Discuss games and emerging tech: </w:t>
      </w:r>
      <w:hyperlink r:id="rId8">
        <w:r w:rsidRPr="0AE00B7E">
          <w:rPr>
            <w:rStyle w:val="Hyperlink"/>
            <w:rFonts w:ascii="Calibri" w:hAnsi="Calibri" w:eastAsia="Calibri" w:cs="Calibri"/>
          </w:rPr>
          <w:t>Humanities, Entertainment, Arts, and Technology</w:t>
        </w:r>
      </w:hyperlink>
      <w:r w:rsidRPr="0AE00B7E">
        <w:rPr>
          <w:rFonts w:ascii="Calibri" w:hAnsi="Calibri" w:eastAsia="Calibri" w:cs="Calibri"/>
          <w:color w:val="000000" w:themeColor="text1"/>
        </w:rPr>
        <w:t xml:space="preserve"> is a new initiative on campus. Who are the other communities working in game design? What is the library currently doing to support these communities? How can the library contribute to these conversations?</w:t>
      </w:r>
    </w:p>
    <w:p w:rsidR="4F20A1C6" w:rsidP="4F20A1C6" w:rsidRDefault="4F20A1C6" w14:paraId="4131508C" w14:textId="3599785B">
      <w:pPr>
        <w:pStyle w:val="ListParagraph"/>
        <w:widowControl w:val="0"/>
        <w:numPr>
          <w:ilvl w:val="0"/>
          <w:numId w:val="6"/>
        </w:numPr>
        <w:spacing w:line="259" w:lineRule="auto"/>
      </w:pPr>
      <w:r w:rsidRPr="4F20A1C6">
        <w:t>Research computing needs (to support library research) and emerging tech talks</w:t>
      </w:r>
    </w:p>
    <w:p w:rsidR="7B41541F" w:rsidP="7B41541F" w:rsidRDefault="7B41541F" w14:paraId="19FD7129" w14:textId="6D655A76">
      <w:pPr>
        <w:widowControl w:val="0"/>
      </w:pPr>
    </w:p>
    <w:sectPr w:rsidR="7B41541F"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EFEF40"/>
    <w:multiLevelType w:val="hybridMultilevel"/>
    <w:tmpl w:val="3FA8713A"/>
    <w:lvl w:ilvl="0" w:tplc="2D486B82">
      <w:start w:val="1"/>
      <w:numFmt w:val="bullet"/>
      <w:lvlText w:val=""/>
      <w:lvlJc w:val="left"/>
      <w:pPr>
        <w:ind w:left="720" w:hanging="360"/>
      </w:pPr>
      <w:rPr>
        <w:rFonts w:hint="default" w:ascii="Symbol" w:hAnsi="Symbol"/>
      </w:rPr>
    </w:lvl>
    <w:lvl w:ilvl="1" w:tplc="F42AA726">
      <w:start w:val="1"/>
      <w:numFmt w:val="bullet"/>
      <w:lvlText w:val="o"/>
      <w:lvlJc w:val="left"/>
      <w:pPr>
        <w:ind w:left="1440" w:hanging="360"/>
      </w:pPr>
      <w:rPr>
        <w:rFonts w:hint="default" w:ascii="Courier New" w:hAnsi="Courier New"/>
      </w:rPr>
    </w:lvl>
    <w:lvl w:ilvl="2" w:tplc="E54A080C">
      <w:start w:val="1"/>
      <w:numFmt w:val="bullet"/>
      <w:lvlText w:val=""/>
      <w:lvlJc w:val="left"/>
      <w:pPr>
        <w:ind w:left="2160" w:hanging="360"/>
      </w:pPr>
      <w:rPr>
        <w:rFonts w:hint="default" w:ascii="Wingdings" w:hAnsi="Wingdings"/>
      </w:rPr>
    </w:lvl>
    <w:lvl w:ilvl="3" w:tplc="081C65E0">
      <w:start w:val="1"/>
      <w:numFmt w:val="bullet"/>
      <w:lvlText w:val=""/>
      <w:lvlJc w:val="left"/>
      <w:pPr>
        <w:ind w:left="2880" w:hanging="360"/>
      </w:pPr>
      <w:rPr>
        <w:rFonts w:hint="default" w:ascii="Symbol" w:hAnsi="Symbol"/>
      </w:rPr>
    </w:lvl>
    <w:lvl w:ilvl="4" w:tplc="D66C6FDA">
      <w:start w:val="1"/>
      <w:numFmt w:val="bullet"/>
      <w:lvlText w:val="o"/>
      <w:lvlJc w:val="left"/>
      <w:pPr>
        <w:ind w:left="3600" w:hanging="360"/>
      </w:pPr>
      <w:rPr>
        <w:rFonts w:hint="default" w:ascii="Courier New" w:hAnsi="Courier New"/>
      </w:rPr>
    </w:lvl>
    <w:lvl w:ilvl="5" w:tplc="7182E1D2">
      <w:start w:val="1"/>
      <w:numFmt w:val="bullet"/>
      <w:lvlText w:val=""/>
      <w:lvlJc w:val="left"/>
      <w:pPr>
        <w:ind w:left="4320" w:hanging="360"/>
      </w:pPr>
      <w:rPr>
        <w:rFonts w:hint="default" w:ascii="Wingdings" w:hAnsi="Wingdings"/>
      </w:rPr>
    </w:lvl>
    <w:lvl w:ilvl="6" w:tplc="D61A443A">
      <w:start w:val="1"/>
      <w:numFmt w:val="bullet"/>
      <w:lvlText w:val=""/>
      <w:lvlJc w:val="left"/>
      <w:pPr>
        <w:ind w:left="5040" w:hanging="360"/>
      </w:pPr>
      <w:rPr>
        <w:rFonts w:hint="default" w:ascii="Symbol" w:hAnsi="Symbol"/>
      </w:rPr>
    </w:lvl>
    <w:lvl w:ilvl="7" w:tplc="B5809CE0">
      <w:start w:val="1"/>
      <w:numFmt w:val="bullet"/>
      <w:lvlText w:val="o"/>
      <w:lvlJc w:val="left"/>
      <w:pPr>
        <w:ind w:left="5760" w:hanging="360"/>
      </w:pPr>
      <w:rPr>
        <w:rFonts w:hint="default" w:ascii="Courier New" w:hAnsi="Courier New"/>
      </w:rPr>
    </w:lvl>
    <w:lvl w:ilvl="8" w:tplc="B2CCE892">
      <w:start w:val="1"/>
      <w:numFmt w:val="bullet"/>
      <w:lvlText w:val=""/>
      <w:lvlJc w:val="left"/>
      <w:pPr>
        <w:ind w:left="6480" w:hanging="360"/>
      </w:pPr>
      <w:rPr>
        <w:rFonts w:hint="default" w:ascii="Wingdings" w:hAnsi="Wingdings"/>
      </w:rPr>
    </w:lvl>
  </w:abstractNum>
  <w:abstractNum w:abstractNumId="1" w15:restartNumberingAfterBreak="0">
    <w:nsid w:val="394EAB65"/>
    <w:multiLevelType w:val="hybridMultilevel"/>
    <w:tmpl w:val="B3A2DC3C"/>
    <w:lvl w:ilvl="0" w:tplc="92D8DA66">
      <w:start w:val="1"/>
      <w:numFmt w:val="bullet"/>
      <w:lvlText w:val=""/>
      <w:lvlJc w:val="left"/>
      <w:pPr>
        <w:ind w:left="720" w:hanging="360"/>
      </w:pPr>
      <w:rPr>
        <w:rFonts w:hint="default" w:ascii="Symbol" w:hAnsi="Symbol"/>
      </w:rPr>
    </w:lvl>
    <w:lvl w:ilvl="1" w:tplc="3CFE628A">
      <w:start w:val="1"/>
      <w:numFmt w:val="bullet"/>
      <w:lvlText w:val="o"/>
      <w:lvlJc w:val="left"/>
      <w:pPr>
        <w:ind w:left="1440" w:hanging="360"/>
      </w:pPr>
      <w:rPr>
        <w:rFonts w:hint="default" w:ascii="Courier New" w:hAnsi="Courier New"/>
      </w:rPr>
    </w:lvl>
    <w:lvl w:ilvl="2" w:tplc="D22EC780">
      <w:start w:val="1"/>
      <w:numFmt w:val="bullet"/>
      <w:lvlText w:val=""/>
      <w:lvlJc w:val="left"/>
      <w:pPr>
        <w:ind w:left="2160" w:hanging="360"/>
      </w:pPr>
      <w:rPr>
        <w:rFonts w:hint="default" w:ascii="Wingdings" w:hAnsi="Wingdings"/>
      </w:rPr>
    </w:lvl>
    <w:lvl w:ilvl="3" w:tplc="0B842520">
      <w:start w:val="1"/>
      <w:numFmt w:val="bullet"/>
      <w:lvlText w:val=""/>
      <w:lvlJc w:val="left"/>
      <w:pPr>
        <w:ind w:left="2880" w:hanging="360"/>
      </w:pPr>
      <w:rPr>
        <w:rFonts w:hint="default" w:ascii="Symbol" w:hAnsi="Symbol"/>
      </w:rPr>
    </w:lvl>
    <w:lvl w:ilvl="4" w:tplc="AC606FF6">
      <w:start w:val="1"/>
      <w:numFmt w:val="bullet"/>
      <w:lvlText w:val="o"/>
      <w:lvlJc w:val="left"/>
      <w:pPr>
        <w:ind w:left="3600" w:hanging="360"/>
      </w:pPr>
      <w:rPr>
        <w:rFonts w:hint="default" w:ascii="Courier New" w:hAnsi="Courier New"/>
      </w:rPr>
    </w:lvl>
    <w:lvl w:ilvl="5" w:tplc="9252D19C">
      <w:start w:val="1"/>
      <w:numFmt w:val="bullet"/>
      <w:lvlText w:val=""/>
      <w:lvlJc w:val="left"/>
      <w:pPr>
        <w:ind w:left="4320" w:hanging="360"/>
      </w:pPr>
      <w:rPr>
        <w:rFonts w:hint="default" w:ascii="Wingdings" w:hAnsi="Wingdings"/>
      </w:rPr>
    </w:lvl>
    <w:lvl w:ilvl="6" w:tplc="C5F4C9D0">
      <w:start w:val="1"/>
      <w:numFmt w:val="bullet"/>
      <w:lvlText w:val=""/>
      <w:lvlJc w:val="left"/>
      <w:pPr>
        <w:ind w:left="5040" w:hanging="360"/>
      </w:pPr>
      <w:rPr>
        <w:rFonts w:hint="default" w:ascii="Symbol" w:hAnsi="Symbol"/>
      </w:rPr>
    </w:lvl>
    <w:lvl w:ilvl="7" w:tplc="EE189608">
      <w:start w:val="1"/>
      <w:numFmt w:val="bullet"/>
      <w:lvlText w:val="o"/>
      <w:lvlJc w:val="left"/>
      <w:pPr>
        <w:ind w:left="5760" w:hanging="360"/>
      </w:pPr>
      <w:rPr>
        <w:rFonts w:hint="default" w:ascii="Courier New" w:hAnsi="Courier New"/>
      </w:rPr>
    </w:lvl>
    <w:lvl w:ilvl="8" w:tplc="36303462">
      <w:start w:val="1"/>
      <w:numFmt w:val="bullet"/>
      <w:lvlText w:val=""/>
      <w:lvlJc w:val="left"/>
      <w:pPr>
        <w:ind w:left="6480" w:hanging="360"/>
      </w:pPr>
      <w:rPr>
        <w:rFonts w:hint="default" w:ascii="Wingdings" w:hAnsi="Wingdings"/>
      </w:rPr>
    </w:lvl>
  </w:abstractNum>
  <w:abstractNum w:abstractNumId="2" w15:restartNumberingAfterBreak="0">
    <w:nsid w:val="3D187AB0"/>
    <w:multiLevelType w:val="hybridMultilevel"/>
    <w:tmpl w:val="FF18DF3E"/>
    <w:lvl w:ilvl="0" w:tplc="CB2AC3CC">
      <w:start w:val="1"/>
      <w:numFmt w:val="decimal"/>
      <w:lvlText w:val="%1."/>
      <w:lvlJc w:val="left"/>
      <w:pPr>
        <w:ind w:left="720" w:hanging="360"/>
      </w:pPr>
    </w:lvl>
    <w:lvl w:ilvl="1" w:tplc="FC96A578">
      <w:start w:val="1"/>
      <w:numFmt w:val="lowerLetter"/>
      <w:lvlText w:val="%2."/>
      <w:lvlJc w:val="left"/>
      <w:pPr>
        <w:ind w:left="1440" w:hanging="360"/>
      </w:pPr>
    </w:lvl>
    <w:lvl w:ilvl="2" w:tplc="5EBA9BAE">
      <w:start w:val="1"/>
      <w:numFmt w:val="lowerRoman"/>
      <w:lvlText w:val="%3."/>
      <w:lvlJc w:val="right"/>
      <w:pPr>
        <w:ind w:left="2160" w:hanging="180"/>
      </w:pPr>
    </w:lvl>
    <w:lvl w:ilvl="3" w:tplc="F0EAFC74">
      <w:start w:val="1"/>
      <w:numFmt w:val="decimal"/>
      <w:lvlText w:val="%4."/>
      <w:lvlJc w:val="left"/>
      <w:pPr>
        <w:ind w:left="2880" w:hanging="360"/>
      </w:pPr>
    </w:lvl>
    <w:lvl w:ilvl="4" w:tplc="78A6FF06">
      <w:start w:val="1"/>
      <w:numFmt w:val="lowerLetter"/>
      <w:lvlText w:val="%5."/>
      <w:lvlJc w:val="left"/>
      <w:pPr>
        <w:ind w:left="3600" w:hanging="360"/>
      </w:pPr>
    </w:lvl>
    <w:lvl w:ilvl="5" w:tplc="50BE0F4A">
      <w:start w:val="1"/>
      <w:numFmt w:val="lowerRoman"/>
      <w:lvlText w:val="%6."/>
      <w:lvlJc w:val="right"/>
      <w:pPr>
        <w:ind w:left="4320" w:hanging="180"/>
      </w:pPr>
    </w:lvl>
    <w:lvl w:ilvl="6" w:tplc="DCF42798">
      <w:start w:val="1"/>
      <w:numFmt w:val="decimal"/>
      <w:lvlText w:val="%7."/>
      <w:lvlJc w:val="left"/>
      <w:pPr>
        <w:ind w:left="5040" w:hanging="360"/>
      </w:pPr>
    </w:lvl>
    <w:lvl w:ilvl="7" w:tplc="57C6A9CE">
      <w:start w:val="1"/>
      <w:numFmt w:val="lowerLetter"/>
      <w:lvlText w:val="%8."/>
      <w:lvlJc w:val="left"/>
      <w:pPr>
        <w:ind w:left="5760" w:hanging="360"/>
      </w:pPr>
    </w:lvl>
    <w:lvl w:ilvl="8" w:tplc="D2EC6872">
      <w:start w:val="1"/>
      <w:numFmt w:val="lowerRoman"/>
      <w:lvlText w:val="%9."/>
      <w:lvlJc w:val="right"/>
      <w:pPr>
        <w:ind w:left="6480" w:hanging="180"/>
      </w:pPr>
    </w:lvl>
  </w:abstractNum>
  <w:abstractNum w:abstractNumId="3" w15:restartNumberingAfterBreak="0">
    <w:nsid w:val="4A0B824E"/>
    <w:multiLevelType w:val="hybridMultilevel"/>
    <w:tmpl w:val="365E00D6"/>
    <w:lvl w:ilvl="0" w:tplc="4B463A1E">
      <w:start w:val="1"/>
      <w:numFmt w:val="bullet"/>
      <w:lvlText w:val=""/>
      <w:lvlJc w:val="left"/>
      <w:pPr>
        <w:ind w:left="720" w:hanging="360"/>
      </w:pPr>
      <w:rPr>
        <w:rFonts w:hint="default" w:ascii="Symbol" w:hAnsi="Symbol"/>
      </w:rPr>
    </w:lvl>
    <w:lvl w:ilvl="1" w:tplc="206AD38E">
      <w:start w:val="1"/>
      <w:numFmt w:val="bullet"/>
      <w:lvlText w:val="o"/>
      <w:lvlJc w:val="left"/>
      <w:pPr>
        <w:ind w:left="1440" w:hanging="360"/>
      </w:pPr>
      <w:rPr>
        <w:rFonts w:hint="default" w:ascii="Courier New" w:hAnsi="Courier New"/>
      </w:rPr>
    </w:lvl>
    <w:lvl w:ilvl="2" w:tplc="6BDC4F7E">
      <w:start w:val="1"/>
      <w:numFmt w:val="bullet"/>
      <w:lvlText w:val=""/>
      <w:lvlJc w:val="left"/>
      <w:pPr>
        <w:ind w:left="2160" w:hanging="360"/>
      </w:pPr>
      <w:rPr>
        <w:rFonts w:hint="default" w:ascii="Wingdings" w:hAnsi="Wingdings"/>
      </w:rPr>
    </w:lvl>
    <w:lvl w:ilvl="3" w:tplc="F04C3D00">
      <w:start w:val="1"/>
      <w:numFmt w:val="bullet"/>
      <w:lvlText w:val=""/>
      <w:lvlJc w:val="left"/>
      <w:pPr>
        <w:ind w:left="2880" w:hanging="360"/>
      </w:pPr>
      <w:rPr>
        <w:rFonts w:hint="default" w:ascii="Symbol" w:hAnsi="Symbol"/>
      </w:rPr>
    </w:lvl>
    <w:lvl w:ilvl="4" w:tplc="8F2E6F22">
      <w:start w:val="1"/>
      <w:numFmt w:val="bullet"/>
      <w:lvlText w:val="o"/>
      <w:lvlJc w:val="left"/>
      <w:pPr>
        <w:ind w:left="3600" w:hanging="360"/>
      </w:pPr>
      <w:rPr>
        <w:rFonts w:hint="default" w:ascii="Courier New" w:hAnsi="Courier New"/>
      </w:rPr>
    </w:lvl>
    <w:lvl w:ilvl="5" w:tplc="0CBAB2F4">
      <w:start w:val="1"/>
      <w:numFmt w:val="bullet"/>
      <w:lvlText w:val=""/>
      <w:lvlJc w:val="left"/>
      <w:pPr>
        <w:ind w:left="4320" w:hanging="360"/>
      </w:pPr>
      <w:rPr>
        <w:rFonts w:hint="default" w:ascii="Wingdings" w:hAnsi="Wingdings"/>
      </w:rPr>
    </w:lvl>
    <w:lvl w:ilvl="6" w:tplc="BDA63974">
      <w:start w:val="1"/>
      <w:numFmt w:val="bullet"/>
      <w:lvlText w:val=""/>
      <w:lvlJc w:val="left"/>
      <w:pPr>
        <w:ind w:left="5040" w:hanging="360"/>
      </w:pPr>
      <w:rPr>
        <w:rFonts w:hint="default" w:ascii="Symbol" w:hAnsi="Symbol"/>
      </w:rPr>
    </w:lvl>
    <w:lvl w:ilvl="7" w:tplc="6D6A12AC">
      <w:start w:val="1"/>
      <w:numFmt w:val="bullet"/>
      <w:lvlText w:val="o"/>
      <w:lvlJc w:val="left"/>
      <w:pPr>
        <w:ind w:left="5760" w:hanging="360"/>
      </w:pPr>
      <w:rPr>
        <w:rFonts w:hint="default" w:ascii="Courier New" w:hAnsi="Courier New"/>
      </w:rPr>
    </w:lvl>
    <w:lvl w:ilvl="8" w:tplc="C27801FE">
      <w:start w:val="1"/>
      <w:numFmt w:val="bullet"/>
      <w:lvlText w:val=""/>
      <w:lvlJc w:val="left"/>
      <w:pPr>
        <w:ind w:left="6480" w:hanging="360"/>
      </w:pPr>
      <w:rPr>
        <w:rFonts w:hint="default" w:ascii="Wingdings" w:hAnsi="Wingdings"/>
      </w:rPr>
    </w:lvl>
  </w:abstractNum>
  <w:abstractNum w:abstractNumId="4" w15:restartNumberingAfterBreak="0">
    <w:nsid w:val="55B41289"/>
    <w:multiLevelType w:val="hybridMultilevel"/>
    <w:tmpl w:val="1E9EE146"/>
    <w:lvl w:ilvl="0" w:tplc="F6F22F1E">
      <w:start w:val="1"/>
      <w:numFmt w:val="bullet"/>
      <w:lvlText w:val=""/>
      <w:lvlJc w:val="left"/>
      <w:pPr>
        <w:ind w:left="720" w:hanging="360"/>
      </w:pPr>
      <w:rPr>
        <w:rFonts w:hint="default" w:ascii="Symbol" w:hAnsi="Symbol"/>
      </w:rPr>
    </w:lvl>
    <w:lvl w:ilvl="1" w:tplc="DD663BFE">
      <w:start w:val="1"/>
      <w:numFmt w:val="bullet"/>
      <w:lvlText w:val="o"/>
      <w:lvlJc w:val="left"/>
      <w:pPr>
        <w:ind w:left="1440" w:hanging="360"/>
      </w:pPr>
      <w:rPr>
        <w:rFonts w:hint="default" w:ascii="Courier New" w:hAnsi="Courier New"/>
      </w:rPr>
    </w:lvl>
    <w:lvl w:ilvl="2" w:tplc="DC2E5602">
      <w:start w:val="1"/>
      <w:numFmt w:val="bullet"/>
      <w:lvlText w:val=""/>
      <w:lvlJc w:val="left"/>
      <w:pPr>
        <w:ind w:left="2160" w:hanging="360"/>
      </w:pPr>
      <w:rPr>
        <w:rFonts w:hint="default" w:ascii="Wingdings" w:hAnsi="Wingdings"/>
      </w:rPr>
    </w:lvl>
    <w:lvl w:ilvl="3" w:tplc="EBFA86DE">
      <w:start w:val="1"/>
      <w:numFmt w:val="bullet"/>
      <w:lvlText w:val=""/>
      <w:lvlJc w:val="left"/>
      <w:pPr>
        <w:ind w:left="2880" w:hanging="360"/>
      </w:pPr>
      <w:rPr>
        <w:rFonts w:hint="default" w:ascii="Symbol" w:hAnsi="Symbol"/>
      </w:rPr>
    </w:lvl>
    <w:lvl w:ilvl="4" w:tplc="5C88305C">
      <w:start w:val="1"/>
      <w:numFmt w:val="bullet"/>
      <w:lvlText w:val="o"/>
      <w:lvlJc w:val="left"/>
      <w:pPr>
        <w:ind w:left="3600" w:hanging="360"/>
      </w:pPr>
      <w:rPr>
        <w:rFonts w:hint="default" w:ascii="Courier New" w:hAnsi="Courier New"/>
      </w:rPr>
    </w:lvl>
    <w:lvl w:ilvl="5" w:tplc="B8EEFD66">
      <w:start w:val="1"/>
      <w:numFmt w:val="bullet"/>
      <w:lvlText w:val=""/>
      <w:lvlJc w:val="left"/>
      <w:pPr>
        <w:ind w:left="4320" w:hanging="360"/>
      </w:pPr>
      <w:rPr>
        <w:rFonts w:hint="default" w:ascii="Wingdings" w:hAnsi="Wingdings"/>
      </w:rPr>
    </w:lvl>
    <w:lvl w:ilvl="6" w:tplc="E3D64216">
      <w:start w:val="1"/>
      <w:numFmt w:val="bullet"/>
      <w:lvlText w:val=""/>
      <w:lvlJc w:val="left"/>
      <w:pPr>
        <w:ind w:left="5040" w:hanging="360"/>
      </w:pPr>
      <w:rPr>
        <w:rFonts w:hint="default" w:ascii="Symbol" w:hAnsi="Symbol"/>
      </w:rPr>
    </w:lvl>
    <w:lvl w:ilvl="7" w:tplc="D6869570">
      <w:start w:val="1"/>
      <w:numFmt w:val="bullet"/>
      <w:lvlText w:val="o"/>
      <w:lvlJc w:val="left"/>
      <w:pPr>
        <w:ind w:left="5760" w:hanging="360"/>
      </w:pPr>
      <w:rPr>
        <w:rFonts w:hint="default" w:ascii="Courier New" w:hAnsi="Courier New"/>
      </w:rPr>
    </w:lvl>
    <w:lvl w:ilvl="8" w:tplc="5D62EABC">
      <w:start w:val="1"/>
      <w:numFmt w:val="bullet"/>
      <w:lvlText w:val=""/>
      <w:lvlJc w:val="left"/>
      <w:pPr>
        <w:ind w:left="6480" w:hanging="360"/>
      </w:pPr>
      <w:rPr>
        <w:rFonts w:hint="default" w:ascii="Wingdings" w:hAnsi="Wingdings"/>
      </w:rPr>
    </w:lvl>
  </w:abstractNum>
  <w:abstractNum w:abstractNumId="5" w15:restartNumberingAfterBreak="0">
    <w:nsid w:val="56EFA4CA"/>
    <w:multiLevelType w:val="hybridMultilevel"/>
    <w:tmpl w:val="CF48BCF2"/>
    <w:lvl w:ilvl="0" w:tplc="44E09D6E">
      <w:start w:val="1"/>
      <w:numFmt w:val="bullet"/>
      <w:lvlText w:val=""/>
      <w:lvlJc w:val="left"/>
      <w:pPr>
        <w:ind w:left="720" w:hanging="360"/>
      </w:pPr>
      <w:rPr>
        <w:rFonts w:hint="default" w:ascii="Symbol" w:hAnsi="Symbol"/>
      </w:rPr>
    </w:lvl>
    <w:lvl w:ilvl="1" w:tplc="FF1C6D94">
      <w:start w:val="1"/>
      <w:numFmt w:val="bullet"/>
      <w:lvlText w:val="o"/>
      <w:lvlJc w:val="left"/>
      <w:pPr>
        <w:ind w:left="1440" w:hanging="360"/>
      </w:pPr>
      <w:rPr>
        <w:rFonts w:hint="default" w:ascii="Courier New" w:hAnsi="Courier New"/>
      </w:rPr>
    </w:lvl>
    <w:lvl w:ilvl="2" w:tplc="21DC613A">
      <w:start w:val="1"/>
      <w:numFmt w:val="bullet"/>
      <w:lvlText w:val=""/>
      <w:lvlJc w:val="left"/>
      <w:pPr>
        <w:ind w:left="2160" w:hanging="360"/>
      </w:pPr>
      <w:rPr>
        <w:rFonts w:hint="default" w:ascii="Wingdings" w:hAnsi="Wingdings"/>
      </w:rPr>
    </w:lvl>
    <w:lvl w:ilvl="3" w:tplc="7528EC22">
      <w:start w:val="1"/>
      <w:numFmt w:val="bullet"/>
      <w:lvlText w:val=""/>
      <w:lvlJc w:val="left"/>
      <w:pPr>
        <w:ind w:left="2880" w:hanging="360"/>
      </w:pPr>
      <w:rPr>
        <w:rFonts w:hint="default" w:ascii="Symbol" w:hAnsi="Symbol"/>
      </w:rPr>
    </w:lvl>
    <w:lvl w:ilvl="4" w:tplc="8E5A8098">
      <w:start w:val="1"/>
      <w:numFmt w:val="bullet"/>
      <w:lvlText w:val="o"/>
      <w:lvlJc w:val="left"/>
      <w:pPr>
        <w:ind w:left="3600" w:hanging="360"/>
      </w:pPr>
      <w:rPr>
        <w:rFonts w:hint="default" w:ascii="Courier New" w:hAnsi="Courier New"/>
      </w:rPr>
    </w:lvl>
    <w:lvl w:ilvl="5" w:tplc="D3EEC938">
      <w:start w:val="1"/>
      <w:numFmt w:val="bullet"/>
      <w:lvlText w:val=""/>
      <w:lvlJc w:val="left"/>
      <w:pPr>
        <w:ind w:left="4320" w:hanging="360"/>
      </w:pPr>
      <w:rPr>
        <w:rFonts w:hint="default" w:ascii="Wingdings" w:hAnsi="Wingdings"/>
      </w:rPr>
    </w:lvl>
    <w:lvl w:ilvl="6" w:tplc="1C3ED61C">
      <w:start w:val="1"/>
      <w:numFmt w:val="bullet"/>
      <w:lvlText w:val=""/>
      <w:lvlJc w:val="left"/>
      <w:pPr>
        <w:ind w:left="5040" w:hanging="360"/>
      </w:pPr>
      <w:rPr>
        <w:rFonts w:hint="default" w:ascii="Symbol" w:hAnsi="Symbol"/>
      </w:rPr>
    </w:lvl>
    <w:lvl w:ilvl="7" w:tplc="86946AF4">
      <w:start w:val="1"/>
      <w:numFmt w:val="bullet"/>
      <w:lvlText w:val="o"/>
      <w:lvlJc w:val="left"/>
      <w:pPr>
        <w:ind w:left="5760" w:hanging="360"/>
      </w:pPr>
      <w:rPr>
        <w:rFonts w:hint="default" w:ascii="Courier New" w:hAnsi="Courier New"/>
      </w:rPr>
    </w:lvl>
    <w:lvl w:ilvl="8" w:tplc="79CE2F1C">
      <w:start w:val="1"/>
      <w:numFmt w:val="bullet"/>
      <w:lvlText w:val=""/>
      <w:lvlJc w:val="left"/>
      <w:pPr>
        <w:ind w:left="6480" w:hanging="360"/>
      </w:pPr>
      <w:rPr>
        <w:rFonts w:hint="default" w:ascii="Wingdings" w:hAnsi="Wingdings"/>
      </w:rPr>
    </w:lvl>
  </w:abstractNum>
  <w:abstractNum w:abstractNumId="6" w15:restartNumberingAfterBreak="0">
    <w:nsid w:val="7D953B1C"/>
    <w:multiLevelType w:val="hybridMultilevel"/>
    <w:tmpl w:val="7D62A6C6"/>
    <w:lvl w:ilvl="0" w:tplc="A6C0AD58">
      <w:start w:val="1"/>
      <w:numFmt w:val="decimal"/>
      <w:lvlText w:val="%1."/>
      <w:lvlJc w:val="left"/>
      <w:pPr>
        <w:ind w:left="720" w:hanging="360"/>
      </w:pPr>
    </w:lvl>
    <w:lvl w:ilvl="1" w:tplc="A0DEF016">
      <w:start w:val="1"/>
      <w:numFmt w:val="lowerLetter"/>
      <w:lvlText w:val="%2."/>
      <w:lvlJc w:val="left"/>
      <w:pPr>
        <w:ind w:left="1440" w:hanging="360"/>
      </w:pPr>
    </w:lvl>
    <w:lvl w:ilvl="2" w:tplc="29AC24CA">
      <w:start w:val="1"/>
      <w:numFmt w:val="lowerRoman"/>
      <w:lvlText w:val="%3."/>
      <w:lvlJc w:val="right"/>
      <w:pPr>
        <w:ind w:left="2160" w:hanging="180"/>
      </w:pPr>
    </w:lvl>
    <w:lvl w:ilvl="3" w:tplc="C0B69BA0">
      <w:start w:val="1"/>
      <w:numFmt w:val="decimal"/>
      <w:lvlText w:val="%4."/>
      <w:lvlJc w:val="left"/>
      <w:pPr>
        <w:ind w:left="2880" w:hanging="360"/>
      </w:pPr>
    </w:lvl>
    <w:lvl w:ilvl="4" w:tplc="E66AEE78">
      <w:start w:val="1"/>
      <w:numFmt w:val="lowerLetter"/>
      <w:lvlText w:val="%5."/>
      <w:lvlJc w:val="left"/>
      <w:pPr>
        <w:ind w:left="3600" w:hanging="360"/>
      </w:pPr>
    </w:lvl>
    <w:lvl w:ilvl="5" w:tplc="01DA4846">
      <w:start w:val="1"/>
      <w:numFmt w:val="lowerRoman"/>
      <w:lvlText w:val="%6."/>
      <w:lvlJc w:val="right"/>
      <w:pPr>
        <w:ind w:left="4320" w:hanging="180"/>
      </w:pPr>
    </w:lvl>
    <w:lvl w:ilvl="6" w:tplc="33F6D61C">
      <w:start w:val="1"/>
      <w:numFmt w:val="decimal"/>
      <w:lvlText w:val="%7."/>
      <w:lvlJc w:val="left"/>
      <w:pPr>
        <w:ind w:left="5040" w:hanging="360"/>
      </w:pPr>
    </w:lvl>
    <w:lvl w:ilvl="7" w:tplc="A4DC01A8">
      <w:start w:val="1"/>
      <w:numFmt w:val="lowerLetter"/>
      <w:lvlText w:val="%8."/>
      <w:lvlJc w:val="left"/>
      <w:pPr>
        <w:ind w:left="5760" w:hanging="360"/>
      </w:pPr>
    </w:lvl>
    <w:lvl w:ilvl="8" w:tplc="EB9EAE1C">
      <w:start w:val="1"/>
      <w:numFmt w:val="lowerRoman"/>
      <w:lvlText w:val="%9."/>
      <w:lvlJc w:val="right"/>
      <w:pPr>
        <w:ind w:left="6480" w:hanging="180"/>
      </w:pPr>
    </w:lvl>
  </w:abstractNum>
  <w:num w:numId="1" w16cid:durableId="622617173">
    <w:abstractNumId w:val="0"/>
  </w:num>
  <w:num w:numId="2" w16cid:durableId="2057655313">
    <w:abstractNumId w:val="3"/>
  </w:num>
  <w:num w:numId="3" w16cid:durableId="185481453">
    <w:abstractNumId w:val="5"/>
  </w:num>
  <w:num w:numId="4" w16cid:durableId="1970552682">
    <w:abstractNumId w:val="4"/>
  </w:num>
  <w:num w:numId="5" w16cid:durableId="958024301">
    <w:abstractNumId w:val="6"/>
  </w:num>
  <w:num w:numId="6" w16cid:durableId="2127693608">
    <w:abstractNumId w:val="1"/>
  </w:num>
  <w:num w:numId="7" w16cid:durableId="5696612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2E6254"/>
    <w:rsid w:val="00B2421B"/>
    <w:rsid w:val="00D1010D"/>
    <w:rsid w:val="00EE6E42"/>
    <w:rsid w:val="02124E24"/>
    <w:rsid w:val="0241F1E5"/>
    <w:rsid w:val="0AE00B7E"/>
    <w:rsid w:val="0C54BDB2"/>
    <w:rsid w:val="26278C1F"/>
    <w:rsid w:val="281E5BEF"/>
    <w:rsid w:val="2C570718"/>
    <w:rsid w:val="31C896AA"/>
    <w:rsid w:val="31DCE249"/>
    <w:rsid w:val="34FAEEBA"/>
    <w:rsid w:val="36567862"/>
    <w:rsid w:val="4366FF76"/>
    <w:rsid w:val="4E35E6EC"/>
    <w:rsid w:val="4F20A1C6"/>
    <w:rsid w:val="5074FC48"/>
    <w:rsid w:val="53EB2D6A"/>
    <w:rsid w:val="58773FA2"/>
    <w:rsid w:val="5ABE1407"/>
    <w:rsid w:val="5B412BBB"/>
    <w:rsid w:val="5E78139C"/>
    <w:rsid w:val="64405FCD"/>
    <w:rsid w:val="6A239005"/>
    <w:rsid w:val="7B41541F"/>
    <w:rsid w:val="7E91C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hAnsiTheme="majorHAnsi" w:eastAsiaTheme="majorEastAsia" w:cstheme="majorBidi"/>
      <w:color w:val="2E74B5"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contextualSpacing/>
    </w:pPr>
    <w:rPr>
      <w:rFonts w:asciiTheme="majorHAnsi" w:hAnsiTheme="majorHAnsi" w:eastAsiaTheme="majorEastAsia" w:cstheme="majorBidi"/>
      <w:spacing w:val="-10"/>
      <w:kern w:val="28"/>
      <w:sz w:val="56"/>
      <w:szCs w:val="56"/>
    </w:rPr>
  </w:style>
  <w:style w:type="character" w:styleId="Heading1Char" w:customStyle="1">
    <w:name w:val="Heading 1 Char"/>
    <w:basedOn w:val="DefaultParagraphFont"/>
    <w:link w:val="Heading1"/>
    <w:uiPriority w:val="9"/>
    <w:rPr>
      <w:rFonts w:asciiTheme="majorHAnsi" w:hAnsiTheme="majorHAnsi" w:eastAsiaTheme="majorEastAsia" w:cstheme="majorBidi"/>
      <w:color w:val="2E74B5" w:themeColor="accent1" w:themeShade="BF"/>
      <w:sz w:val="32"/>
      <w:szCs w:val="32"/>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yperlink" Target="https://calendars.illinois.edu/detail/5093/33504030" TargetMode="External" Id="rId8" /><Relationship Type="http://schemas.openxmlformats.org/officeDocument/2006/relationships/settings" Target="settings.xml" Id="rId3" /><Relationship Type="http://schemas.openxmlformats.org/officeDocument/2006/relationships/hyperlink" Target="https://uofi.box.com/s/85gom0wn929ucil4k1tbnwvqwd4a9bni" TargetMode="Externa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guides.library.illinois.edu/textmining" TargetMode="External" Id="rId6" /><Relationship Type="http://schemas.openxmlformats.org/officeDocument/2006/relationships/hyperlink" Target="https://uofi.box.com/s/3laoeleshuao3c0ssyu429v3khbfzgvm" TargetMode="Externa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Jessica Hagman</lastModifiedBy>
  <revision>26</revision>
  <dcterms:created xsi:type="dcterms:W3CDTF">2018-02-09T21:34:00.0000000Z</dcterms:created>
  <dcterms:modified xsi:type="dcterms:W3CDTF">2025-11-20T18:45:04.8674316Z</dcterms:modified>
</coreProperties>
</file>