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binary" PartName="/gd/metadata"/>
  <Override ContentType="application/binary" PartName="/gd/snapshot"/>
  <Override ContentType="application/binary" PartName="/gd/signature"/>
  <Override ContentType="application/binary" PartName="/gd/debuginfo"/>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40" w:lineRule="auto"/>
        <w:rPr>
          <w:rFonts w:ascii="Calibri" w:cs="Calibri" w:eastAsia="Calibri" w:hAnsi="Calibri"/>
          <w:b w:val="1"/>
          <w:bCs w:val="1"/>
          <w:sz w:val="26"/>
          <w:szCs w:val="26"/>
        </w:rPr>
      </w:pPr>
      <w:bookmarkStart w:colFirst="0" w:colLast="0" w:name="_2fcqbfyz70sk" w:id="0"/>
      <w:bookmarkEnd w:id="0"/>
      <w:r w:rsidDel="00000000" w:rsidR="00000000" w:rsidRPr="00000000">
        <w:rPr>
          <w:rFonts w:ascii="Calibri" w:cs="Calibri" w:eastAsia="Calibri" w:hAnsi="Calibri"/>
          <w:b w:val="1"/>
          <w:bCs w:val="1"/>
          <w:sz w:val="26"/>
          <w:szCs w:val="26"/>
          <w:rtl w:val="0"/>
        </w:rPr>
        <w:t xml:space="preserve">ADMINISTRATIVE COUNCIL</w:t>
        <w:br w:type="textWrapping"/>
        <w:t xml:space="preserve">Minutes</w:t>
      </w:r>
    </w:p>
    <w:p w:rsidR="00000000" w:rsidDel="00000000" w:rsidP="00000000" w:rsidRDefault="00000000" w:rsidRPr="00000000" w14:paraId="00000002">
      <w:pPr>
        <w:spacing w:after="240" w:before="240" w:line="240" w:lineRule="auto"/>
        <w:rPr>
          <w:rFonts w:ascii="Calibri" w:cs="Calibri" w:eastAsia="Calibri" w:hAnsi="Calibri"/>
          <w:sz w:val="26"/>
          <w:szCs w:val="26"/>
        </w:rPr>
      </w:pPr>
      <w:bookmarkStart w:colFirst="0" w:colLast="0" w:name="_2fcqbfyz70sk" w:id="0"/>
      <w:bookmarkEnd w:id="0"/>
      <w:r w:rsidDel="00000000" w:rsidR="00000000" w:rsidRPr="00000000">
        <w:rPr>
          <w:rFonts w:ascii="Calibri" w:cs="Calibri" w:eastAsia="Calibri" w:hAnsi="Calibri"/>
          <w:sz w:val="26"/>
          <w:szCs w:val="26"/>
          <w:rtl w:val="0"/>
        </w:rPr>
        <w:t xml:space="preserve">Monday October 20, 2025</w:t>
        <w:br w:type="textWrapping"/>
        <w:t xml:space="preserve">1:00-2:00 p.m.</w:t>
        <w:br w:type="textWrapping"/>
        <w:t xml:space="preserve">Zoom</w:t>
      </w:r>
    </w:p>
    <w:p w:rsidR="00000000" w:rsidDel="00000000" w:rsidP="00000000" w:rsidRDefault="00000000" w:rsidRPr="00000000" w14:paraId="00000003">
      <w:pPr>
        <w:numPr>
          <w:ilvl w:val="0"/>
          <w:numId w:val="1"/>
        </w:numPr>
        <w:spacing w:after="0" w:afterAutospacing="0" w:before="240" w:line="240" w:lineRule="auto"/>
        <w:ind w:left="360" w:hanging="360"/>
        <w:rPr>
          <w:rFonts w:ascii="Calibri" w:cs="Calibri" w:eastAsia="Calibri" w:hAnsi="Calibri"/>
          <w:sz w:val="26"/>
          <w:szCs w:val="26"/>
        </w:rPr>
      </w:pPr>
      <w:bookmarkStart w:colFirst="0" w:colLast="0" w:name="_2fcqbfyz70sk" w:id="0"/>
      <w:bookmarkEnd w:id="0"/>
      <w:r w:rsidDel="00000000" w:rsidR="00000000" w:rsidRPr="00000000">
        <w:rPr>
          <w:rFonts w:ascii="Calibri" w:cs="Calibri" w:eastAsia="Calibri" w:hAnsi="Calibri"/>
          <w:sz w:val="26"/>
          <w:szCs w:val="26"/>
          <w:rtl w:val="0"/>
        </w:rPr>
        <w:t xml:space="preserve">Announcements</w:t>
      </w:r>
    </w:p>
    <w:p w:rsidR="00000000" w:rsidDel="00000000" w:rsidP="00000000" w:rsidRDefault="00000000" w:rsidRPr="00000000" w14:paraId="00000004">
      <w:pPr>
        <w:numPr>
          <w:ilvl w:val="0"/>
          <w:numId w:val="1"/>
        </w:numPr>
        <w:spacing w:after="0" w:afterAutospacing="0" w:before="0" w:beforeAutospacing="0" w:line="240" w:lineRule="auto"/>
        <w:ind w:left="360" w:hanging="360"/>
        <w:rPr>
          <w:rFonts w:ascii="Calibri" w:cs="Calibri" w:eastAsia="Calibri" w:hAnsi="Calibri"/>
          <w:sz w:val="26"/>
          <w:szCs w:val="26"/>
        </w:rPr>
      </w:pPr>
      <w:bookmarkStart w:colFirst="0" w:colLast="0" w:name="_2fcqbfyz70sk" w:id="0"/>
      <w:bookmarkEnd w:id="0"/>
      <w:r w:rsidDel="00000000" w:rsidR="00000000" w:rsidRPr="00000000">
        <w:rPr>
          <w:rFonts w:ascii="Calibri" w:cs="Calibri" w:eastAsia="Calibri" w:hAnsi="Calibri"/>
          <w:sz w:val="26"/>
          <w:szCs w:val="26"/>
          <w:rtl w:val="0"/>
        </w:rPr>
        <w:t xml:space="preserve">Approve previous meeting minutes</w:t>
        <w:br w:type="textWrapping"/>
      </w:r>
      <w:hyperlink r:id="rId6">
        <w:r w:rsidDel="00000000" w:rsidR="00000000" w:rsidRPr="00000000">
          <w:rPr>
            <w:rFonts w:ascii="Calibri" w:cs="Calibri" w:eastAsia="Calibri" w:hAnsi="Calibri"/>
            <w:color w:val="1155cc"/>
            <w:sz w:val="26"/>
            <w:szCs w:val="26"/>
            <w:u w:val="single"/>
            <w:rtl w:val="0"/>
          </w:rPr>
          <w:t xml:space="preserve">September 2025</w:t>
        </w:r>
      </w:hyperlink>
      <w:r w:rsidDel="00000000" w:rsidR="00000000" w:rsidRPr="00000000">
        <w:rPr>
          <w:rFonts w:ascii="Calibri" w:cs="Calibri" w:eastAsia="Calibri" w:hAnsi="Calibri"/>
          <w:sz w:val="26"/>
          <w:szCs w:val="26"/>
          <w:rtl w:val="0"/>
        </w:rPr>
        <w:t xml:space="preserve"> – Minutes</w:t>
      </w:r>
    </w:p>
    <w:p w:rsidR="00000000" w:rsidDel="00000000" w:rsidP="00000000" w:rsidRDefault="00000000" w:rsidRPr="00000000" w14:paraId="00000005">
      <w:pPr>
        <w:numPr>
          <w:ilvl w:val="1"/>
          <w:numId w:val="1"/>
        </w:numPr>
        <w:spacing w:after="0" w:afterAutospacing="0" w:before="0" w:beforeAutospacing="0" w:line="240" w:lineRule="auto"/>
        <w:ind w:left="720" w:hanging="360"/>
        <w:rPr>
          <w:rFonts w:ascii="Calibri" w:cs="Calibri" w:eastAsia="Calibri" w:hAnsi="Calibri"/>
          <w:sz w:val="26"/>
          <w:szCs w:val="26"/>
        </w:rPr>
      </w:pPr>
      <w:bookmarkStart w:colFirst="0" w:colLast="0" w:name="_gvlvnwxb19y1" w:id="1"/>
      <w:bookmarkEnd w:id="1"/>
      <w:r w:rsidDel="00000000" w:rsidR="00000000" w:rsidRPr="00000000">
        <w:rPr>
          <w:rFonts w:ascii="Calibri" w:cs="Calibri" w:eastAsia="Calibri" w:hAnsi="Calibri"/>
          <w:sz w:val="26"/>
          <w:szCs w:val="26"/>
          <w:rtl w:val="0"/>
        </w:rPr>
        <w:t xml:space="preserve">The meeting opened with approval of the September minutes, which will be shared through the established communication channels.</w:t>
      </w:r>
    </w:p>
    <w:p w:rsidR="00000000" w:rsidDel="00000000" w:rsidP="00000000" w:rsidRDefault="00000000" w:rsidRPr="00000000" w14:paraId="00000006">
      <w:pPr>
        <w:numPr>
          <w:ilvl w:val="0"/>
          <w:numId w:val="1"/>
        </w:numPr>
        <w:spacing w:after="0" w:afterAutospacing="0" w:before="0" w:beforeAutospacing="0" w:line="240" w:lineRule="auto"/>
        <w:ind w:left="360" w:hanging="360"/>
        <w:rPr>
          <w:rFonts w:ascii="Calibri" w:cs="Calibri" w:eastAsia="Calibri" w:hAnsi="Calibri"/>
          <w:sz w:val="26"/>
          <w:szCs w:val="26"/>
        </w:rPr>
      </w:pPr>
      <w:bookmarkStart w:colFirst="0" w:colLast="0" w:name="_2fcqbfyz70sk" w:id="0"/>
      <w:bookmarkEnd w:id="0"/>
      <w:r w:rsidDel="00000000" w:rsidR="00000000" w:rsidRPr="00000000">
        <w:rPr>
          <w:rFonts w:ascii="Calibri" w:cs="Calibri" w:eastAsia="Calibri" w:hAnsi="Calibri"/>
          <w:sz w:val="26"/>
          <w:szCs w:val="26"/>
          <w:rtl w:val="0"/>
        </w:rPr>
        <w:t xml:space="preserve">Dean Updates</w:t>
      </w:r>
    </w:p>
    <w:p w:rsidR="00000000" w:rsidDel="00000000" w:rsidP="00000000" w:rsidRDefault="00000000" w:rsidRPr="00000000" w14:paraId="00000007">
      <w:pPr>
        <w:numPr>
          <w:ilvl w:val="1"/>
          <w:numId w:val="1"/>
        </w:numPr>
        <w:spacing w:after="0" w:afterAutospacing="0" w:before="0" w:beforeAutospacing="0" w:line="240" w:lineRule="auto"/>
        <w:ind w:left="720" w:hanging="360"/>
        <w:rPr>
          <w:rFonts w:ascii="Calibri" w:cs="Calibri" w:eastAsia="Calibri" w:hAnsi="Calibri"/>
          <w:sz w:val="26"/>
          <w:szCs w:val="26"/>
        </w:rPr>
      </w:pPr>
      <w:bookmarkStart w:colFirst="0" w:colLast="0" w:name="_vhr2fmeeltnx" w:id="2"/>
      <w:bookmarkEnd w:id="2"/>
      <w:r w:rsidDel="00000000" w:rsidR="00000000" w:rsidRPr="00000000">
        <w:rPr>
          <w:rFonts w:ascii="Calibri" w:cs="Calibri" w:eastAsia="Calibri" w:hAnsi="Calibri"/>
          <w:sz w:val="26"/>
          <w:szCs w:val="26"/>
          <w:rtl w:val="0"/>
        </w:rPr>
        <w:t xml:space="preserve">Updates were provided on several ongoing initiatives:</w:t>
      </w:r>
    </w:p>
    <w:p w:rsidR="00000000" w:rsidDel="00000000" w:rsidP="00000000" w:rsidRDefault="00000000" w:rsidRPr="00000000" w14:paraId="00000008">
      <w:pPr>
        <w:numPr>
          <w:ilvl w:val="2"/>
          <w:numId w:val="1"/>
        </w:numPr>
        <w:spacing w:after="0" w:afterAutospacing="0" w:before="0" w:beforeAutospacing="0" w:line="240" w:lineRule="auto"/>
        <w:ind w:left="1440" w:hanging="360"/>
      </w:pPr>
      <w:bookmarkStart w:colFirst="0" w:colLast="0" w:name="_5k3ahm7ouo79" w:id="3"/>
      <w:bookmarkEnd w:id="3"/>
      <w:r w:rsidDel="00000000" w:rsidR="00000000" w:rsidRPr="00000000">
        <w:rPr>
          <w:rFonts w:ascii="Calibri" w:cs="Calibri" w:eastAsia="Calibri" w:hAnsi="Calibri"/>
          <w:sz w:val="26"/>
          <w:szCs w:val="26"/>
          <w:rtl w:val="0"/>
        </w:rPr>
        <w:t xml:space="preserve">The first phase of the PGA study is nearly complete.</w:t>
      </w:r>
    </w:p>
    <w:p w:rsidR="00000000" w:rsidDel="00000000" w:rsidP="00000000" w:rsidRDefault="00000000" w:rsidRPr="00000000" w14:paraId="00000009">
      <w:pPr>
        <w:numPr>
          <w:ilvl w:val="2"/>
          <w:numId w:val="1"/>
        </w:numPr>
        <w:spacing w:after="0" w:afterAutospacing="0" w:before="0" w:beforeAutospacing="0" w:line="240" w:lineRule="auto"/>
        <w:ind w:left="1440" w:hanging="360"/>
      </w:pPr>
      <w:bookmarkStart w:colFirst="0" w:colLast="0" w:name="_5w4qm8trtx78" w:id="4"/>
      <w:bookmarkEnd w:id="4"/>
      <w:r w:rsidDel="00000000" w:rsidR="00000000" w:rsidRPr="00000000">
        <w:rPr>
          <w:rFonts w:ascii="Calibri" w:cs="Calibri" w:eastAsia="Calibri" w:hAnsi="Calibri"/>
          <w:sz w:val="26"/>
          <w:szCs w:val="26"/>
          <w:rtl w:val="0"/>
        </w:rPr>
        <w:t xml:space="preserve">Planning for the second phase, in partnership with the iSchool, will begin soon and will address program value, cost-sharing, and budgeting considerations.</w:t>
      </w:r>
    </w:p>
    <w:p w:rsidR="00000000" w:rsidDel="00000000" w:rsidP="00000000" w:rsidRDefault="00000000" w:rsidRPr="00000000" w14:paraId="0000000A">
      <w:pPr>
        <w:numPr>
          <w:ilvl w:val="2"/>
          <w:numId w:val="1"/>
        </w:numPr>
        <w:spacing w:after="0" w:afterAutospacing="0" w:before="0" w:beforeAutospacing="0" w:line="240" w:lineRule="auto"/>
        <w:ind w:left="1440" w:hanging="360"/>
      </w:pPr>
      <w:bookmarkStart w:colFirst="0" w:colLast="0" w:name="_d9gad4xljkmu" w:id="5"/>
      <w:bookmarkEnd w:id="5"/>
      <w:r w:rsidDel="00000000" w:rsidR="00000000" w:rsidRPr="00000000">
        <w:rPr>
          <w:rFonts w:ascii="Calibri" w:cs="Calibri" w:eastAsia="Calibri" w:hAnsi="Calibri"/>
          <w:sz w:val="26"/>
          <w:szCs w:val="26"/>
          <w:rtl w:val="0"/>
        </w:rPr>
        <w:t xml:space="preserve">No new budget information is available. Early projections indicate that FY26 appears stable, while FY27 remains uncertain due to broader campus factors such as research funding shifts, enrollment patterns, and indirect cost recovery.</w:t>
        <w:br w:type="textWrapping"/>
      </w:r>
    </w:p>
    <w:p w:rsidR="00000000" w:rsidDel="00000000" w:rsidP="00000000" w:rsidRDefault="00000000" w:rsidRPr="00000000" w14:paraId="0000000B">
      <w:pPr>
        <w:numPr>
          <w:ilvl w:val="0"/>
          <w:numId w:val="1"/>
        </w:numPr>
        <w:spacing w:after="0" w:afterAutospacing="0" w:before="0" w:beforeAutospacing="0" w:line="240" w:lineRule="auto"/>
        <w:ind w:left="360" w:hanging="360"/>
        <w:rPr>
          <w:rFonts w:ascii="Calibri" w:cs="Calibri" w:eastAsia="Calibri" w:hAnsi="Calibri"/>
          <w:sz w:val="26"/>
          <w:szCs w:val="26"/>
        </w:rPr>
      </w:pPr>
      <w:bookmarkStart w:colFirst="0" w:colLast="0" w:name="_qhr34569b7s7" w:id="6"/>
      <w:bookmarkEnd w:id="6"/>
      <w:r w:rsidDel="00000000" w:rsidR="00000000" w:rsidRPr="00000000">
        <w:rPr>
          <w:rFonts w:ascii="Calibri" w:cs="Calibri" w:eastAsia="Calibri" w:hAnsi="Calibri"/>
          <w:sz w:val="26"/>
          <w:szCs w:val="26"/>
          <w:rtl w:val="0"/>
        </w:rPr>
        <w:t xml:space="preserve">Discussion about </w:t>
      </w:r>
      <w:hyperlink r:id="rId7">
        <w:r w:rsidDel="00000000" w:rsidR="00000000" w:rsidRPr="00000000">
          <w:rPr>
            <w:rFonts w:ascii="Calibri" w:cs="Calibri" w:eastAsia="Calibri" w:hAnsi="Calibri"/>
            <w:color w:val="1155cc"/>
            <w:sz w:val="26"/>
            <w:szCs w:val="26"/>
            <w:u w:val="single"/>
            <w:rtl w:val="0"/>
          </w:rPr>
          <w:t xml:space="preserve">Reorganization and Governance</w:t>
        </w:r>
      </w:hyperlink>
      <w:r w:rsidDel="00000000" w:rsidR="00000000" w:rsidRPr="00000000">
        <w:rPr>
          <w:rFonts w:ascii="Calibri" w:cs="Calibri" w:eastAsia="Calibri" w:hAnsi="Calibri"/>
          <w:sz w:val="26"/>
          <w:szCs w:val="26"/>
          <w:rtl w:val="0"/>
        </w:rPr>
        <w:t xml:space="preserve"> refresh (30 Minutes)</w:t>
        <w:br w:type="textWrapping"/>
        <w:t xml:space="preserve">(see email to all library employees 10/3/2025)</w:t>
      </w:r>
    </w:p>
    <w:p w:rsidR="00000000" w:rsidDel="00000000" w:rsidP="00000000" w:rsidRDefault="00000000" w:rsidRPr="00000000" w14:paraId="0000000C">
      <w:pPr>
        <w:numPr>
          <w:ilvl w:val="1"/>
          <w:numId w:val="1"/>
        </w:numPr>
        <w:spacing w:after="0" w:afterAutospacing="0" w:before="0" w:beforeAutospacing="0" w:line="240" w:lineRule="auto"/>
        <w:ind w:left="720" w:hanging="360"/>
        <w:rPr>
          <w:rFonts w:ascii="Calibri" w:cs="Calibri" w:eastAsia="Calibri" w:hAnsi="Calibri"/>
          <w:sz w:val="26"/>
          <w:szCs w:val="26"/>
        </w:rPr>
      </w:pPr>
      <w:bookmarkStart w:colFirst="0" w:colLast="0" w:name="_c5xmw7gfw3jv" w:id="7"/>
      <w:bookmarkEnd w:id="7"/>
      <w:r w:rsidDel="00000000" w:rsidR="00000000" w:rsidRPr="00000000">
        <w:rPr>
          <w:rFonts w:ascii="Calibri" w:cs="Calibri" w:eastAsia="Calibri" w:hAnsi="Calibri"/>
          <w:sz w:val="26"/>
          <w:szCs w:val="26"/>
          <w:rtl w:val="0"/>
        </w:rPr>
        <w:t xml:space="preserve">Participants were asked to hold division-level discussions about current functions, future needs, and potential structural changes. Several themes emerged from these conversations:</w:t>
      </w:r>
    </w:p>
    <w:p w:rsidR="00000000" w:rsidDel="00000000" w:rsidP="00000000" w:rsidRDefault="00000000" w:rsidRPr="00000000" w14:paraId="0000000D">
      <w:pPr>
        <w:numPr>
          <w:ilvl w:val="2"/>
          <w:numId w:val="1"/>
        </w:numPr>
        <w:spacing w:after="0" w:afterAutospacing="0" w:before="0" w:beforeAutospacing="0" w:line="240" w:lineRule="auto"/>
        <w:ind w:left="1440" w:hanging="360"/>
        <w:rPr>
          <w:rFonts w:ascii="Calibri" w:cs="Calibri" w:eastAsia="Calibri" w:hAnsi="Calibri"/>
          <w:sz w:val="26"/>
          <w:szCs w:val="26"/>
        </w:rPr>
      </w:pPr>
      <w:bookmarkStart w:colFirst="0" w:colLast="0" w:name="_hqdj3rl6gn39" w:id="8"/>
      <w:bookmarkEnd w:id="8"/>
      <w:r w:rsidDel="00000000" w:rsidR="00000000" w:rsidRPr="00000000">
        <w:rPr>
          <w:rFonts w:ascii="Calibri" w:cs="Calibri" w:eastAsia="Calibri" w:hAnsi="Calibri"/>
          <w:b w:val="1"/>
          <w:bCs w:val="1"/>
          <w:sz w:val="26"/>
          <w:szCs w:val="26"/>
          <w:rtl w:val="0"/>
        </w:rPr>
        <w:t xml:space="preserve">Division structure flexibility:</w:t>
      </w:r>
      <w:r w:rsidDel="00000000" w:rsidR="00000000" w:rsidRPr="00000000">
        <w:rPr>
          <w:rFonts w:ascii="Calibri" w:cs="Calibri" w:eastAsia="Calibri" w:hAnsi="Calibri"/>
          <w:sz w:val="26"/>
          <w:szCs w:val="26"/>
          <w:rtl w:val="0"/>
        </w:rPr>
        <w:t xml:space="preserve"> There is general openness to rethinking or retiring the current division structure, provided essential functions (e.g., sabbatical review, P&amp;T contributions, committee representation) remain supported.</w:t>
      </w:r>
    </w:p>
    <w:p w:rsidR="00000000" w:rsidDel="00000000" w:rsidP="00000000" w:rsidRDefault="00000000" w:rsidRPr="00000000" w14:paraId="0000000E">
      <w:pPr>
        <w:numPr>
          <w:ilvl w:val="2"/>
          <w:numId w:val="1"/>
        </w:numPr>
        <w:spacing w:after="0" w:afterAutospacing="0" w:before="0" w:beforeAutospacing="0" w:line="240" w:lineRule="auto"/>
        <w:ind w:left="1440" w:hanging="360"/>
        <w:rPr>
          <w:rFonts w:ascii="Calibri" w:cs="Calibri" w:eastAsia="Calibri" w:hAnsi="Calibri"/>
          <w:sz w:val="26"/>
          <w:szCs w:val="26"/>
        </w:rPr>
      </w:pPr>
      <w:bookmarkStart w:colFirst="0" w:colLast="0" w:name="_to9695ttrxm9" w:id="9"/>
      <w:bookmarkEnd w:id="9"/>
      <w:r w:rsidDel="00000000" w:rsidR="00000000" w:rsidRPr="00000000">
        <w:rPr>
          <w:rFonts w:ascii="Calibri" w:cs="Calibri" w:eastAsia="Calibri" w:hAnsi="Calibri"/>
          <w:b w:val="1"/>
          <w:bCs w:val="1"/>
          <w:sz w:val="26"/>
          <w:szCs w:val="26"/>
          <w:rtl w:val="0"/>
        </w:rPr>
        <w:t xml:space="preserve">Process efficiency:</w:t>
      </w:r>
      <w:r w:rsidDel="00000000" w:rsidR="00000000" w:rsidRPr="00000000">
        <w:rPr>
          <w:rFonts w:ascii="Calibri" w:cs="Calibri" w:eastAsia="Calibri" w:hAnsi="Calibri"/>
          <w:sz w:val="26"/>
          <w:szCs w:val="26"/>
          <w:rtl w:val="0"/>
        </w:rPr>
        <w:t xml:space="preserve"> Current practices sometimes involve too many approval layers, creating barriers to collaboration. Structural adjustments may reduce redundancy and clarify responsibilities.</w:t>
      </w:r>
    </w:p>
    <w:p w:rsidR="00000000" w:rsidDel="00000000" w:rsidP="00000000" w:rsidRDefault="00000000" w:rsidRPr="00000000" w14:paraId="0000000F">
      <w:pPr>
        <w:numPr>
          <w:ilvl w:val="2"/>
          <w:numId w:val="1"/>
        </w:numPr>
        <w:spacing w:after="0" w:afterAutospacing="0" w:before="0" w:beforeAutospacing="0" w:line="240" w:lineRule="auto"/>
        <w:ind w:left="1440" w:hanging="360"/>
        <w:rPr>
          <w:rFonts w:ascii="Calibri" w:cs="Calibri" w:eastAsia="Calibri" w:hAnsi="Calibri"/>
          <w:sz w:val="26"/>
          <w:szCs w:val="26"/>
        </w:rPr>
      </w:pPr>
      <w:bookmarkStart w:colFirst="0" w:colLast="0" w:name="_cwk1olfjrmyl" w:id="10"/>
      <w:bookmarkEnd w:id="10"/>
      <w:r w:rsidDel="00000000" w:rsidR="00000000" w:rsidRPr="00000000">
        <w:rPr>
          <w:rFonts w:ascii="Calibri" w:cs="Calibri" w:eastAsia="Calibri" w:hAnsi="Calibri"/>
          <w:b w:val="1"/>
          <w:bCs w:val="1"/>
          <w:sz w:val="26"/>
          <w:szCs w:val="26"/>
          <w:rtl w:val="0"/>
        </w:rPr>
        <w:t xml:space="preserve">Leadership capacity:</w:t>
      </w:r>
      <w:r w:rsidDel="00000000" w:rsidR="00000000" w:rsidRPr="00000000">
        <w:rPr>
          <w:rFonts w:ascii="Calibri" w:cs="Calibri" w:eastAsia="Calibri" w:hAnsi="Calibri"/>
          <w:sz w:val="26"/>
          <w:szCs w:val="26"/>
          <w:rtl w:val="0"/>
        </w:rPr>
        <w:t xml:space="preserve"> Effective leadership exists both within and beyond formal unit head roles. Opportunities should remain available for staff and faculty who contribute leadership through committees, initiatives, and working groups.</w:t>
      </w:r>
    </w:p>
    <w:p w:rsidR="00000000" w:rsidDel="00000000" w:rsidP="00000000" w:rsidRDefault="00000000" w:rsidRPr="00000000" w14:paraId="00000010">
      <w:pPr>
        <w:numPr>
          <w:ilvl w:val="2"/>
          <w:numId w:val="1"/>
        </w:numPr>
        <w:spacing w:after="0" w:afterAutospacing="0" w:before="0" w:beforeAutospacing="0" w:line="240" w:lineRule="auto"/>
        <w:ind w:left="1440" w:hanging="360"/>
        <w:rPr>
          <w:rFonts w:ascii="Calibri" w:cs="Calibri" w:eastAsia="Calibri" w:hAnsi="Calibri"/>
          <w:sz w:val="26"/>
          <w:szCs w:val="26"/>
        </w:rPr>
      </w:pPr>
      <w:bookmarkStart w:colFirst="0" w:colLast="0" w:name="_49oty41mhc2" w:id="11"/>
      <w:bookmarkEnd w:id="11"/>
      <w:r w:rsidDel="00000000" w:rsidR="00000000" w:rsidRPr="00000000">
        <w:rPr>
          <w:rFonts w:ascii="Calibri" w:cs="Calibri" w:eastAsia="Calibri" w:hAnsi="Calibri"/>
          <w:b w:val="1"/>
          <w:bCs w:val="1"/>
          <w:sz w:val="26"/>
          <w:szCs w:val="26"/>
          <w:rtl w:val="0"/>
        </w:rPr>
        <w:t xml:space="preserve">Value of divisions:</w:t>
      </w:r>
      <w:r w:rsidDel="00000000" w:rsidR="00000000" w:rsidRPr="00000000">
        <w:rPr>
          <w:rFonts w:ascii="Calibri" w:cs="Calibri" w:eastAsia="Calibri" w:hAnsi="Calibri"/>
          <w:sz w:val="26"/>
          <w:szCs w:val="26"/>
          <w:rtl w:val="0"/>
        </w:rPr>
        <w:t xml:space="preserve"> Divisions currently serve important roles in internal communication, committee updates, collaborative collection development, and professional discussion. Practices vary across divisions in terms of activity and engagement.</w:t>
      </w:r>
    </w:p>
    <w:p w:rsidR="00000000" w:rsidDel="00000000" w:rsidP="00000000" w:rsidRDefault="00000000" w:rsidRPr="00000000" w14:paraId="00000011">
      <w:pPr>
        <w:numPr>
          <w:ilvl w:val="2"/>
          <w:numId w:val="1"/>
        </w:numPr>
        <w:spacing w:after="0" w:afterAutospacing="0" w:before="0" w:beforeAutospacing="0" w:line="240" w:lineRule="auto"/>
        <w:ind w:left="1440" w:hanging="360"/>
        <w:rPr>
          <w:rFonts w:ascii="Calibri" w:cs="Calibri" w:eastAsia="Calibri" w:hAnsi="Calibri"/>
          <w:sz w:val="26"/>
          <w:szCs w:val="26"/>
        </w:rPr>
      </w:pPr>
      <w:bookmarkStart w:colFirst="0" w:colLast="0" w:name="_sqtekphikylh" w:id="12"/>
      <w:bookmarkEnd w:id="12"/>
      <w:r w:rsidDel="00000000" w:rsidR="00000000" w:rsidRPr="00000000">
        <w:rPr>
          <w:rFonts w:ascii="Calibri" w:cs="Calibri" w:eastAsia="Calibri" w:hAnsi="Calibri"/>
          <w:b w:val="1"/>
          <w:bCs w:val="1"/>
          <w:sz w:val="26"/>
          <w:szCs w:val="26"/>
          <w:rtl w:val="0"/>
        </w:rPr>
        <w:t xml:space="preserve">Inclusivity and communication:</w:t>
      </w:r>
      <w:r w:rsidDel="00000000" w:rsidR="00000000" w:rsidRPr="00000000">
        <w:rPr>
          <w:rFonts w:ascii="Calibri" w:cs="Calibri" w:eastAsia="Calibri" w:hAnsi="Calibri"/>
          <w:sz w:val="26"/>
          <w:szCs w:val="26"/>
          <w:rtl w:val="0"/>
        </w:rPr>
        <w:t xml:space="preserve"> The reorganization process should include broad, consistent opportunities for all employee groups to participate. Both synchronous and asynchronous input options will be necessary for equitable engagement across work schedules. Tracking and sharing reorganization activities in a centralized and consistent manner will be important for transparency.</w:t>
      </w:r>
    </w:p>
    <w:p w:rsidR="00000000" w:rsidDel="00000000" w:rsidP="00000000" w:rsidRDefault="00000000" w:rsidRPr="00000000" w14:paraId="00000012">
      <w:pPr>
        <w:numPr>
          <w:ilvl w:val="1"/>
          <w:numId w:val="1"/>
        </w:numPr>
        <w:spacing w:after="0" w:afterAutospacing="0" w:before="0" w:beforeAutospacing="0" w:line="240" w:lineRule="auto"/>
        <w:ind w:left="720" w:hanging="360"/>
        <w:rPr>
          <w:rFonts w:ascii="Calibri" w:cs="Calibri" w:eastAsia="Calibri" w:hAnsi="Calibri"/>
          <w:sz w:val="26"/>
          <w:szCs w:val="26"/>
        </w:rPr>
      </w:pPr>
      <w:bookmarkStart w:colFirst="0" w:colLast="0" w:name="_skb1rnymz8qn" w:id="13"/>
      <w:bookmarkEnd w:id="13"/>
      <w:r w:rsidDel="00000000" w:rsidR="00000000" w:rsidRPr="00000000">
        <w:rPr>
          <w:rFonts w:ascii="Calibri" w:cs="Calibri" w:eastAsia="Calibri" w:hAnsi="Calibri"/>
          <w:sz w:val="26"/>
          <w:szCs w:val="26"/>
          <w:rtl w:val="0"/>
        </w:rPr>
        <w:t xml:space="preserve">It was confirmed that a formal </w:t>
      </w:r>
      <w:r w:rsidDel="00000000" w:rsidR="00000000" w:rsidRPr="00000000">
        <w:rPr>
          <w:rFonts w:ascii="Calibri" w:cs="Calibri" w:eastAsia="Calibri" w:hAnsi="Calibri"/>
          <w:b w:val="1"/>
          <w:bCs w:val="1"/>
          <w:sz w:val="26"/>
          <w:szCs w:val="26"/>
          <w:rtl w:val="0"/>
        </w:rPr>
        <w:t xml:space="preserve">Reorganization Task Force</w:t>
      </w:r>
      <w:r w:rsidDel="00000000" w:rsidR="00000000" w:rsidRPr="00000000">
        <w:rPr>
          <w:rFonts w:ascii="Calibri" w:cs="Calibri" w:eastAsia="Calibri" w:hAnsi="Calibri"/>
          <w:sz w:val="26"/>
          <w:szCs w:val="26"/>
          <w:rtl w:val="0"/>
        </w:rPr>
        <w:t xml:space="preserve"> will be appointed and will work directly with senior administration. Although membership will not be selected through an open call, the broader community will have multiple opportunities to provide feedback throughout the process.</w:t>
      </w:r>
    </w:p>
    <w:p w:rsidR="00000000" w:rsidDel="00000000" w:rsidP="00000000" w:rsidRDefault="00000000" w:rsidRPr="00000000" w14:paraId="00000013">
      <w:pPr>
        <w:numPr>
          <w:ilvl w:val="1"/>
          <w:numId w:val="1"/>
        </w:numPr>
        <w:spacing w:after="0" w:afterAutospacing="0" w:before="0" w:beforeAutospacing="0" w:line="240" w:lineRule="auto"/>
        <w:ind w:left="720" w:hanging="360"/>
        <w:rPr>
          <w:rFonts w:ascii="Calibri" w:cs="Calibri" w:eastAsia="Calibri" w:hAnsi="Calibri"/>
          <w:sz w:val="26"/>
          <w:szCs w:val="26"/>
        </w:rPr>
      </w:pPr>
      <w:bookmarkStart w:colFirst="0" w:colLast="0" w:name="_jgmsd4wz7nh3" w:id="14"/>
      <w:bookmarkEnd w:id="14"/>
      <w:r w:rsidDel="00000000" w:rsidR="00000000" w:rsidRPr="00000000">
        <w:rPr>
          <w:rFonts w:ascii="Calibri" w:cs="Calibri" w:eastAsia="Calibri" w:hAnsi="Calibri"/>
          <w:sz w:val="26"/>
          <w:szCs w:val="26"/>
          <w:rtl w:val="0"/>
        </w:rPr>
        <w:t xml:space="preserve">Next steps include gathering division-level feedback on functional responsibilities, continuing discussion about governance needs following a potential reorganization, and preparing for additional conversations at both the division and departmental levels.</w:t>
        <w:tab/>
      </w:r>
    </w:p>
    <w:p w:rsidR="00000000" w:rsidDel="00000000" w:rsidP="00000000" w:rsidRDefault="00000000" w:rsidRPr="00000000" w14:paraId="00000014">
      <w:pPr>
        <w:numPr>
          <w:ilvl w:val="0"/>
          <w:numId w:val="1"/>
        </w:numPr>
        <w:spacing w:after="0" w:afterAutospacing="0" w:before="0" w:beforeAutospacing="0" w:line="240" w:lineRule="auto"/>
        <w:ind w:left="360" w:hanging="360"/>
        <w:rPr>
          <w:rFonts w:ascii="Calibri" w:cs="Calibri" w:eastAsia="Calibri" w:hAnsi="Calibri"/>
          <w:b w:val="1"/>
          <w:bCs w:val="1"/>
          <w:sz w:val="26"/>
          <w:szCs w:val="26"/>
        </w:rPr>
      </w:pPr>
      <w:bookmarkStart w:colFirst="0" w:colLast="0" w:name="_ob9mre6nsecq" w:id="15"/>
      <w:bookmarkEnd w:id="15"/>
      <w:r w:rsidDel="00000000" w:rsidR="00000000" w:rsidRPr="00000000">
        <w:rPr>
          <w:rFonts w:ascii="Calibri" w:cs="Calibri" w:eastAsia="Calibri" w:hAnsi="Calibri"/>
          <w:b w:val="1"/>
          <w:bCs w:val="1"/>
          <w:sz w:val="26"/>
          <w:szCs w:val="26"/>
          <w:rtl w:val="0"/>
        </w:rPr>
        <w:t xml:space="preserve">Adjourned at 1:46pm</w:t>
      </w:r>
    </w:p>
    <w:p w:rsidR="00000000" w:rsidDel="00000000" w:rsidP="00000000" w:rsidRDefault="00000000" w:rsidRPr="00000000" w14:paraId="00000015">
      <w:pPr>
        <w:numPr>
          <w:ilvl w:val="1"/>
          <w:numId w:val="1"/>
        </w:numPr>
        <w:spacing w:after="240" w:before="0" w:beforeAutospacing="0" w:line="240" w:lineRule="auto"/>
        <w:ind w:left="720" w:hanging="360"/>
        <w:rPr>
          <w:rFonts w:ascii="Calibri" w:cs="Calibri" w:eastAsia="Calibri" w:hAnsi="Calibri"/>
          <w:sz w:val="26"/>
          <w:szCs w:val="26"/>
        </w:rPr>
      </w:pPr>
      <w:bookmarkStart w:colFirst="0" w:colLast="0" w:name="_qw6hb0thsktf" w:id="16"/>
      <w:bookmarkEnd w:id="16"/>
      <w:r w:rsidDel="00000000" w:rsidR="00000000" w:rsidRPr="00000000">
        <w:rPr>
          <w:rFonts w:ascii="Calibri" w:cs="Calibri" w:eastAsia="Calibri" w:hAnsi="Calibri"/>
          <w:sz w:val="26"/>
          <w:szCs w:val="26"/>
          <w:rtl w:val="0"/>
        </w:rPr>
        <w:t xml:space="preserve">The meeting concluded with an invitation for further questions and a reminder that additional details regarding the reorganization timeline and process will be distributed soon.</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ofi.box.com/s/895w4hj7ctpqhw3l8ia9wfk6024olxxi" TargetMode="External"/><Relationship Id="rId7" Type="http://schemas.openxmlformats.org/officeDocument/2006/relationships/hyperlink" Target="https://uofi.box.com/s/62833oi8ejiq0f9gpcmr723gv509hsn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