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74CFC7" w14:textId="44DF9890" w:rsidR="006D72D7" w:rsidRDefault="007D4352" w:rsidP="007D4352">
      <w:pPr>
        <w:pStyle w:val="NoSpacing"/>
      </w:pPr>
      <w:r>
        <w:t>EXECUTIVE COMMITTEE</w:t>
      </w:r>
    </w:p>
    <w:p w14:paraId="1FB50E9A" w14:textId="3303EB8F" w:rsidR="007D4352" w:rsidRDefault="0016085F" w:rsidP="007D4352">
      <w:pPr>
        <w:pStyle w:val="NoSpacing"/>
      </w:pPr>
      <w:r>
        <w:t>MINUTES</w:t>
      </w:r>
    </w:p>
    <w:p w14:paraId="7D230A0B" w14:textId="057CAE18" w:rsidR="007D4352" w:rsidRDefault="007D4352" w:rsidP="007D4352">
      <w:pPr>
        <w:pStyle w:val="NoSpacing"/>
      </w:pPr>
      <w:r>
        <w:t>September 22, 2025, 1:30-3:00 p.m.</w:t>
      </w:r>
    </w:p>
    <w:p w14:paraId="0AECEF75" w14:textId="5AF8295A" w:rsidR="007D4352" w:rsidRDefault="007D4352" w:rsidP="007D4352">
      <w:pPr>
        <w:pStyle w:val="NoSpacing"/>
      </w:pPr>
      <w:r>
        <w:t>Main Library 323c</w:t>
      </w:r>
    </w:p>
    <w:p w14:paraId="49EA5554" w14:textId="77777777" w:rsidR="00BF354C" w:rsidRDefault="00BF354C" w:rsidP="007D4352">
      <w:pPr>
        <w:pStyle w:val="NoSpacing"/>
      </w:pPr>
    </w:p>
    <w:p w14:paraId="2F6AF996" w14:textId="09CC4B47" w:rsidR="00BF354C" w:rsidRDefault="00BF354C" w:rsidP="007D4352">
      <w:pPr>
        <w:pStyle w:val="NoSpacing"/>
      </w:pPr>
      <w:r>
        <w:t xml:space="preserve">Attendance: Claire Stewart (chair), </w:t>
      </w:r>
      <w:r w:rsidR="00A663DB">
        <w:t xml:space="preserve">Nancy O’Brien (vice chair), </w:t>
      </w:r>
      <w:r w:rsidR="00DB4642">
        <w:t>Sara Benson (secretary)</w:t>
      </w:r>
      <w:r w:rsidR="00B2331B">
        <w:t>,</w:t>
      </w:r>
      <w:r w:rsidR="00DB4642">
        <w:t xml:space="preserve"> </w:t>
      </w:r>
      <w:r>
        <w:t>Mary Laskowski, Jenny Maddox Abbott, Paula Carns,</w:t>
      </w:r>
      <w:r w:rsidR="00A663DB">
        <w:t xml:space="preserve"> Mara Thacker,</w:t>
      </w:r>
      <w:r w:rsidR="00876215">
        <w:t xml:space="preserve"> Sarah Williams, MJ Han, </w:t>
      </w:r>
      <w:r w:rsidR="00DB4642">
        <w:t>Megan Sapp-Nelson,</w:t>
      </w:r>
      <w:r>
        <w:t xml:space="preserve"> Hannah Williams (recording)</w:t>
      </w:r>
    </w:p>
    <w:p w14:paraId="1B31334B" w14:textId="77777777" w:rsidR="007D4352" w:rsidRDefault="007D4352" w:rsidP="007D4352">
      <w:pPr>
        <w:pStyle w:val="NoSpacing"/>
      </w:pPr>
    </w:p>
    <w:p w14:paraId="38D7107C" w14:textId="744A5480" w:rsidR="007D4352" w:rsidRDefault="007D4352" w:rsidP="007D4352">
      <w:pPr>
        <w:pStyle w:val="NoSpacing"/>
        <w:numPr>
          <w:ilvl w:val="0"/>
          <w:numId w:val="1"/>
        </w:numPr>
      </w:pPr>
      <w:r>
        <w:t>Dean’s Update</w:t>
      </w:r>
    </w:p>
    <w:p w14:paraId="7B15783F" w14:textId="025357C6" w:rsidR="00DB4642" w:rsidRDefault="00DB4642" w:rsidP="00DB4642">
      <w:pPr>
        <w:pStyle w:val="NoSpacing"/>
        <w:numPr>
          <w:ilvl w:val="1"/>
          <w:numId w:val="1"/>
        </w:numPr>
      </w:pPr>
      <w:r>
        <w:t>No new updates</w:t>
      </w:r>
    </w:p>
    <w:p w14:paraId="4715A57F" w14:textId="070F62B4" w:rsidR="007D4352" w:rsidRDefault="7BA1C8C7" w:rsidP="007D4352">
      <w:pPr>
        <w:pStyle w:val="NoSpacing"/>
        <w:numPr>
          <w:ilvl w:val="0"/>
          <w:numId w:val="1"/>
        </w:numPr>
      </w:pPr>
      <w:r>
        <w:t>Question Time</w:t>
      </w:r>
    </w:p>
    <w:p w14:paraId="22B24015" w14:textId="77777777" w:rsidR="00AE05D3" w:rsidRDefault="00AE05D3" w:rsidP="00DB4642">
      <w:pPr>
        <w:pStyle w:val="NoSpacing"/>
        <w:numPr>
          <w:ilvl w:val="1"/>
          <w:numId w:val="1"/>
        </w:numPr>
      </w:pPr>
      <w:r>
        <w:t xml:space="preserve">New webform for events- </w:t>
      </w:r>
    </w:p>
    <w:p w14:paraId="2FF8A461" w14:textId="4AFE8E9F" w:rsidR="00AE05D3" w:rsidRDefault="00AE05D3" w:rsidP="00AE05D3">
      <w:pPr>
        <w:pStyle w:val="NoSpacing"/>
        <w:numPr>
          <w:ilvl w:val="2"/>
          <w:numId w:val="1"/>
        </w:numPr>
      </w:pPr>
      <w:r>
        <w:t xml:space="preserve">The form is an attempt to reduce scheduling conflicts and get public facing events into one calendar. </w:t>
      </w:r>
    </w:p>
    <w:p w14:paraId="1CC0A2D1" w14:textId="19F0D01E" w:rsidR="00AE05D3" w:rsidRDefault="00AE05D3" w:rsidP="00AE05D3">
      <w:pPr>
        <w:pStyle w:val="NoSpacing"/>
        <w:numPr>
          <w:ilvl w:val="2"/>
          <w:numId w:val="1"/>
        </w:numPr>
      </w:pPr>
      <w:r>
        <w:t>Public facing events entail those that are open to the public and are not primarily faculty/student facing. The chancellor’s office does need to be informed, especially if the event could attract large public attention.</w:t>
      </w:r>
    </w:p>
    <w:p w14:paraId="7CEC524B" w14:textId="550C920A" w:rsidR="00AE05D3" w:rsidRDefault="00AE05D3" w:rsidP="00AE05D3">
      <w:pPr>
        <w:pStyle w:val="NoSpacing"/>
        <w:numPr>
          <w:ilvl w:val="2"/>
          <w:numId w:val="1"/>
        </w:numPr>
      </w:pPr>
      <w:r>
        <w:t>When listing the Library as a sponsor for any event, this must be approved by the dean</w:t>
      </w:r>
    </w:p>
    <w:p w14:paraId="0C7EE9C8" w14:textId="07BAC8C0" w:rsidR="00AE05D3" w:rsidRDefault="00AE05D3" w:rsidP="00AE05D3">
      <w:pPr>
        <w:pStyle w:val="NoSpacing"/>
        <w:numPr>
          <w:ilvl w:val="2"/>
          <w:numId w:val="1"/>
        </w:numPr>
      </w:pPr>
      <w:r>
        <w:t>Submission of the events form puts it into a queue for consideration but does not guarantee the events coordinator will be able to assist</w:t>
      </w:r>
    </w:p>
    <w:p w14:paraId="4EB0D3A8" w14:textId="11A398AF" w:rsidR="00AE05D3" w:rsidRDefault="00AE05D3" w:rsidP="00AE05D3">
      <w:pPr>
        <w:pStyle w:val="NoSpacing"/>
        <w:numPr>
          <w:ilvl w:val="2"/>
          <w:numId w:val="1"/>
        </w:numPr>
      </w:pPr>
      <w:r>
        <w:t>Sara Berthier is the contact person for any potential revisions to submitted webforms</w:t>
      </w:r>
    </w:p>
    <w:p w14:paraId="4BA02C24" w14:textId="1EE7A44B" w:rsidR="00AE05D3" w:rsidRDefault="00AE05D3" w:rsidP="00AE05D3">
      <w:pPr>
        <w:pStyle w:val="NoSpacing"/>
        <w:numPr>
          <w:ilvl w:val="2"/>
          <w:numId w:val="1"/>
        </w:numPr>
      </w:pPr>
      <w:r>
        <w:t>A document regarding the process for seeking sponsorship will be coming out soon. The Library will not sponsor anything unless there is in individual in the Library who is willing to spearhead the effort.</w:t>
      </w:r>
    </w:p>
    <w:p w14:paraId="389E23A4" w14:textId="77777777" w:rsidR="00922B73" w:rsidRDefault="00922B73" w:rsidP="00DB4642">
      <w:pPr>
        <w:pStyle w:val="NoSpacing"/>
        <w:numPr>
          <w:ilvl w:val="1"/>
          <w:numId w:val="1"/>
        </w:numPr>
      </w:pPr>
      <w:r>
        <w:t>HR emails to supervisors regarding individuals who were identified as “need improvement” on their recent annual review</w:t>
      </w:r>
    </w:p>
    <w:p w14:paraId="57B2E53B" w14:textId="24F406C6" w:rsidR="00922B73" w:rsidRDefault="00922B73" w:rsidP="00922B73">
      <w:pPr>
        <w:pStyle w:val="NoSpacing"/>
        <w:numPr>
          <w:ilvl w:val="2"/>
          <w:numId w:val="1"/>
        </w:numPr>
      </w:pPr>
      <w:r>
        <w:t>There is a potential concern since this process was not in place for the most recent annual review cycle. Claire Stewart and Mary Laskowski will follow up with HR about this.</w:t>
      </w:r>
    </w:p>
    <w:p w14:paraId="16295F48" w14:textId="2B9C3907" w:rsidR="007D4352" w:rsidRDefault="7BA1C8C7" w:rsidP="007D4352">
      <w:pPr>
        <w:pStyle w:val="NoSpacing"/>
        <w:numPr>
          <w:ilvl w:val="0"/>
          <w:numId w:val="1"/>
        </w:numPr>
      </w:pPr>
      <w:r>
        <w:t xml:space="preserve">Approve Minutes: </w:t>
      </w:r>
      <w:r w:rsidRPr="00B2331B">
        <w:t>September 8, 2025</w:t>
      </w:r>
      <w:r w:rsidR="00B2331B">
        <w:t xml:space="preserve"> -</w:t>
      </w:r>
      <w:r>
        <w:t xml:space="preserve"> </w:t>
      </w:r>
      <w:r w:rsidR="007247B6">
        <w:t xml:space="preserve">Megan </w:t>
      </w:r>
      <w:r w:rsidR="00922B73">
        <w:t xml:space="preserve">Sapp-Nelson </w:t>
      </w:r>
      <w:r w:rsidR="007247B6">
        <w:t>moved to approve minutes with amendments. Paula</w:t>
      </w:r>
      <w:r w:rsidR="00922B73">
        <w:t xml:space="preserve"> Carns</w:t>
      </w:r>
      <w:r w:rsidR="007247B6">
        <w:t xml:space="preserve"> seconded. </w:t>
      </w:r>
    </w:p>
    <w:p w14:paraId="341EF961" w14:textId="64D56A69" w:rsidR="7BA1C8C7" w:rsidRDefault="7BA1C8C7" w:rsidP="7BA1C8C7">
      <w:pPr>
        <w:pStyle w:val="NoSpacing"/>
        <w:numPr>
          <w:ilvl w:val="0"/>
          <w:numId w:val="1"/>
        </w:numPr>
      </w:pPr>
      <w:r w:rsidRPr="00B2331B">
        <w:rPr>
          <w:rFonts w:ascii="Aptos" w:eastAsia="Aptos" w:hAnsi="Aptos" w:cs="Aptos"/>
        </w:rPr>
        <w:t>Draft</w:t>
      </w:r>
      <w:r w:rsidRPr="7BA1C8C7">
        <w:rPr>
          <w:rFonts w:ascii="Aptos" w:eastAsia="Aptos" w:hAnsi="Aptos" w:cs="Aptos"/>
        </w:rPr>
        <w:t xml:space="preserve"> </w:t>
      </w:r>
      <w:r>
        <w:t xml:space="preserve"> of proposed revision to the Research Time Policy</w:t>
      </w:r>
      <w:r w:rsidR="007247B6">
        <w:t>.</w:t>
      </w:r>
    </w:p>
    <w:p w14:paraId="47D24B06" w14:textId="539C04D1" w:rsidR="00922B73" w:rsidRDefault="00922B73" w:rsidP="007247B6">
      <w:pPr>
        <w:pStyle w:val="NoSpacing"/>
        <w:numPr>
          <w:ilvl w:val="1"/>
          <w:numId w:val="1"/>
        </w:numPr>
      </w:pPr>
      <w:r>
        <w:t xml:space="preserve">References to both Library Statements on Promotion and Tenure have been added. </w:t>
      </w:r>
    </w:p>
    <w:p w14:paraId="4C95B3A5" w14:textId="6D4C1D3C" w:rsidR="00F576FE" w:rsidRDefault="00922B73" w:rsidP="007247B6">
      <w:pPr>
        <w:pStyle w:val="NoSpacing"/>
        <w:numPr>
          <w:ilvl w:val="1"/>
          <w:numId w:val="1"/>
        </w:numPr>
      </w:pPr>
      <w:r>
        <w:t xml:space="preserve">It is recommended that </w:t>
      </w:r>
      <w:r w:rsidR="00F576FE">
        <w:t xml:space="preserve">clinical faculty </w:t>
      </w:r>
      <w:r>
        <w:t xml:space="preserve">are allotted ½ </w:t>
      </w:r>
      <w:r w:rsidR="00F576FE">
        <w:t>research day per week</w:t>
      </w:r>
      <w:r>
        <w:t>, t</w:t>
      </w:r>
      <w:r w:rsidR="00F576FE">
        <w:t xml:space="preserve">enure stream and visiting faculty </w:t>
      </w:r>
      <w:r>
        <w:t>are allotted the</w:t>
      </w:r>
      <w:r w:rsidR="00F576FE">
        <w:t xml:space="preserve"> equivalent of 1 day per week</w:t>
      </w:r>
      <w:r>
        <w:t>, and r</w:t>
      </w:r>
      <w:r w:rsidR="00F576FE">
        <w:t xml:space="preserve">esearch faculty </w:t>
      </w:r>
      <w:r>
        <w:t>are allotted</w:t>
      </w:r>
      <w:r w:rsidR="00F576FE">
        <w:t xml:space="preserve"> 2-3 days per week depending on the nature of their work. </w:t>
      </w:r>
    </w:p>
    <w:p w14:paraId="551AB9B6" w14:textId="66D64A3C" w:rsidR="007247B6" w:rsidRDefault="00F576FE" w:rsidP="007247B6">
      <w:pPr>
        <w:pStyle w:val="NoSpacing"/>
        <w:numPr>
          <w:ilvl w:val="1"/>
          <w:numId w:val="1"/>
        </w:numPr>
      </w:pPr>
      <w:r>
        <w:t xml:space="preserve">50/30/20 is the weight of the </w:t>
      </w:r>
      <w:r w:rsidR="00922B73">
        <w:t>faculty evaluations</w:t>
      </w:r>
      <w:r>
        <w:t xml:space="preserve">, not </w:t>
      </w:r>
      <w:r w:rsidR="001624DD">
        <w:t xml:space="preserve">a distribution of </w:t>
      </w:r>
      <w:r>
        <w:t xml:space="preserve">how time is spent. </w:t>
      </w:r>
      <w:r w:rsidR="001624DD">
        <w:t xml:space="preserve">This should be added to the </w:t>
      </w:r>
      <w:r w:rsidR="00922B73">
        <w:t>policy</w:t>
      </w:r>
      <w:r w:rsidR="001624DD">
        <w:t xml:space="preserve">. </w:t>
      </w:r>
    </w:p>
    <w:p w14:paraId="19163C87" w14:textId="2F744D91" w:rsidR="00851B7F" w:rsidRDefault="004E78E6" w:rsidP="007247B6">
      <w:pPr>
        <w:pStyle w:val="NoSpacing"/>
        <w:numPr>
          <w:ilvl w:val="1"/>
          <w:numId w:val="1"/>
        </w:numPr>
      </w:pPr>
      <w:r>
        <w:lastRenderedPageBreak/>
        <w:t xml:space="preserve">Request for extended leave (up to three weeks) should be accompanied by a written proposal, and the appropriate AUL or next level administrator should be consulted. </w:t>
      </w:r>
    </w:p>
    <w:p w14:paraId="0CB71A83" w14:textId="20DB42DB" w:rsidR="000E6F27" w:rsidRDefault="004E78E6" w:rsidP="007247B6">
      <w:pPr>
        <w:pStyle w:val="NoSpacing"/>
        <w:numPr>
          <w:ilvl w:val="1"/>
          <w:numId w:val="1"/>
        </w:numPr>
      </w:pPr>
      <w:r>
        <w:t xml:space="preserve">Nancy </w:t>
      </w:r>
      <w:r w:rsidR="00B2331B">
        <w:t xml:space="preserve">O’Brien </w:t>
      </w:r>
      <w:r>
        <w:t xml:space="preserve">will send the revised policy to the faculty on behalf of EC, with a </w:t>
      </w:r>
      <w:r w:rsidR="008D02D3">
        <w:t>two-week</w:t>
      </w:r>
      <w:r>
        <w:t xml:space="preserve"> deadline for feedback.</w:t>
      </w:r>
    </w:p>
    <w:p w14:paraId="281A73E7" w14:textId="6C100740" w:rsidR="7BA1C8C7" w:rsidRDefault="7BA1C8C7" w:rsidP="7BA1C8C7">
      <w:pPr>
        <w:pStyle w:val="NoSpacing"/>
        <w:numPr>
          <w:ilvl w:val="0"/>
          <w:numId w:val="1"/>
        </w:numPr>
      </w:pPr>
      <w:r>
        <w:t>Faculty evaluations – discuss final feedback (due by end of day Monday)</w:t>
      </w:r>
    </w:p>
    <w:p w14:paraId="084BC52F" w14:textId="2A113D34" w:rsidR="00565357" w:rsidRDefault="00565357" w:rsidP="00757ABB">
      <w:pPr>
        <w:pStyle w:val="NoSpacing"/>
        <w:numPr>
          <w:ilvl w:val="1"/>
          <w:numId w:val="1"/>
        </w:numPr>
      </w:pPr>
      <w:r>
        <w:t>Feedback received has noted concerns about fairness in the process, with the potential for bias and retaliation.</w:t>
      </w:r>
    </w:p>
    <w:p w14:paraId="451CA16B" w14:textId="691450AF" w:rsidR="00565357" w:rsidRDefault="00565357" w:rsidP="00757ABB">
      <w:pPr>
        <w:pStyle w:val="NoSpacing"/>
        <w:numPr>
          <w:ilvl w:val="1"/>
          <w:numId w:val="1"/>
        </w:numPr>
      </w:pPr>
      <w:r>
        <w:t xml:space="preserve">The appeals process for seeking redress at a higher level if there is disagreement with a review will need to be clearly laid out. </w:t>
      </w:r>
    </w:p>
    <w:p w14:paraId="76E20B18" w14:textId="2B77805E" w:rsidR="00565357" w:rsidRDefault="00565357" w:rsidP="00757ABB">
      <w:pPr>
        <w:pStyle w:val="NoSpacing"/>
        <w:numPr>
          <w:ilvl w:val="1"/>
          <w:numId w:val="1"/>
        </w:numPr>
      </w:pPr>
      <w:r>
        <w:t>Faculty members with concerns should exhaust their organizational chain before filing a grievance.</w:t>
      </w:r>
    </w:p>
    <w:p w14:paraId="0212B4BE" w14:textId="190172E1" w:rsidR="7BA1C8C7" w:rsidRDefault="7BA1C8C7" w:rsidP="7BA1C8C7">
      <w:pPr>
        <w:pStyle w:val="NoSpacing"/>
        <w:numPr>
          <w:ilvl w:val="0"/>
          <w:numId w:val="1"/>
        </w:numPr>
      </w:pPr>
      <w:r>
        <w:t>Introduction to DRAFTS of three planning documents:</w:t>
      </w:r>
    </w:p>
    <w:p w14:paraId="4F2320FD" w14:textId="29D3E44D" w:rsidR="7BA1C8C7" w:rsidRDefault="7D6A2688" w:rsidP="7BA1C8C7">
      <w:pPr>
        <w:pStyle w:val="NoSpacing"/>
        <w:numPr>
          <w:ilvl w:val="1"/>
          <w:numId w:val="1"/>
        </w:numPr>
      </w:pPr>
      <w:r w:rsidRPr="00B2331B">
        <w:t>Current strategic priorities</w:t>
      </w:r>
    </w:p>
    <w:p w14:paraId="6158B232" w14:textId="70F6A010" w:rsidR="7BA1C8C7" w:rsidRDefault="7BA1C8C7" w:rsidP="7BA1C8C7">
      <w:pPr>
        <w:pStyle w:val="NoSpacing"/>
        <w:numPr>
          <w:ilvl w:val="1"/>
          <w:numId w:val="1"/>
        </w:numPr>
      </w:pPr>
      <w:r w:rsidRPr="00B2331B">
        <w:t>Library-wide planning 2025-2026</w:t>
      </w:r>
    </w:p>
    <w:p w14:paraId="16781E49" w14:textId="5EFA5449" w:rsidR="7BA1C8C7" w:rsidRDefault="7BA1C8C7" w:rsidP="7BA1C8C7">
      <w:pPr>
        <w:pStyle w:val="NoSpacing"/>
        <w:numPr>
          <w:ilvl w:val="1"/>
          <w:numId w:val="1"/>
        </w:numPr>
      </w:pPr>
      <w:r w:rsidRPr="00B2331B">
        <w:t xml:space="preserve">Charter for Library </w:t>
      </w:r>
      <w:proofErr w:type="spellStart"/>
      <w:r w:rsidRPr="00B2331B">
        <w:t>ReOrg</w:t>
      </w:r>
      <w:proofErr w:type="spellEnd"/>
    </w:p>
    <w:p w14:paraId="45ECF516" w14:textId="690FD8A4" w:rsidR="5C897192" w:rsidRDefault="1A1997DF" w:rsidP="1A1997DF">
      <w:pPr>
        <w:pStyle w:val="NoSpacing"/>
        <w:numPr>
          <w:ilvl w:val="0"/>
          <w:numId w:val="1"/>
        </w:numPr>
      </w:pPr>
      <w:r>
        <w:t>New Business</w:t>
      </w:r>
    </w:p>
    <w:p w14:paraId="23ABF274" w14:textId="3253F7DB" w:rsidR="5C897192" w:rsidRDefault="1A1997DF" w:rsidP="1A1997DF">
      <w:pPr>
        <w:pStyle w:val="NoSpacing"/>
        <w:numPr>
          <w:ilvl w:val="1"/>
          <w:numId w:val="1"/>
        </w:numPr>
      </w:pPr>
      <w:r>
        <w:t>Begin discussion about role of Divisions and paths/milestones for library-wide discussions</w:t>
      </w:r>
    </w:p>
    <w:p w14:paraId="49A17E6F" w14:textId="50EB6CA4" w:rsidR="00565357" w:rsidRDefault="6340D58C" w:rsidP="00193C86">
      <w:pPr>
        <w:pStyle w:val="NoSpacing"/>
        <w:numPr>
          <w:ilvl w:val="2"/>
          <w:numId w:val="1"/>
        </w:numPr>
      </w:pPr>
      <w:r>
        <w:t xml:space="preserve">Library Bylaws contain irrelevant and inaccurate information about divisions. </w:t>
      </w:r>
    </w:p>
    <w:p w14:paraId="3F6BECE9" w14:textId="755B5ECD" w:rsidR="00565357" w:rsidRDefault="00565357" w:rsidP="00193C86">
      <w:pPr>
        <w:pStyle w:val="NoSpacing"/>
        <w:numPr>
          <w:ilvl w:val="2"/>
          <w:numId w:val="1"/>
        </w:numPr>
      </w:pPr>
      <w:r>
        <w:t xml:space="preserve">The ad hoc advisory group should start their work as soon as possible, since many of the discussions will influence each other. </w:t>
      </w:r>
    </w:p>
    <w:p w14:paraId="30DA976C" w14:textId="691717FA" w:rsidR="00565357" w:rsidRDefault="00565357" w:rsidP="00193C86">
      <w:pPr>
        <w:pStyle w:val="NoSpacing"/>
        <w:numPr>
          <w:ilvl w:val="2"/>
          <w:numId w:val="1"/>
        </w:numPr>
      </w:pPr>
      <w:r>
        <w:t>There is a potential for a 3</w:t>
      </w:r>
      <w:r w:rsidRPr="00565357">
        <w:rPr>
          <w:vertAlign w:val="superscript"/>
        </w:rPr>
        <w:t>rd</w:t>
      </w:r>
      <w:r>
        <w:t xml:space="preserve"> AUL with a new reporting line. This would likely be filled through a nationwide search.</w:t>
      </w:r>
    </w:p>
    <w:p w14:paraId="00012A4D" w14:textId="59623C09" w:rsidR="0067492D" w:rsidRDefault="00565357" w:rsidP="00193C86">
      <w:pPr>
        <w:pStyle w:val="NoSpacing"/>
        <w:numPr>
          <w:ilvl w:val="2"/>
          <w:numId w:val="1"/>
        </w:numPr>
      </w:pPr>
      <w:r>
        <w:t xml:space="preserve">It is important to note the timelines for many of these discussions are ambitious, and we should be aware of that. </w:t>
      </w:r>
    </w:p>
    <w:p w14:paraId="6E1D5DCA" w14:textId="627D4D3E" w:rsidR="2EEA49D5" w:rsidRDefault="1A1997DF" w:rsidP="2EEA49D5">
      <w:pPr>
        <w:pStyle w:val="NoSpacing"/>
        <w:numPr>
          <w:ilvl w:val="1"/>
          <w:numId w:val="1"/>
        </w:numPr>
      </w:pPr>
      <w:r>
        <w:t>Discussion about culture of distrust – surfacing issues and providing detail/describing pain points</w:t>
      </w:r>
    </w:p>
    <w:p w14:paraId="51EAA632" w14:textId="0E3E2F22" w:rsidR="008D02D3" w:rsidRDefault="008D02D3" w:rsidP="00193C86">
      <w:pPr>
        <w:pStyle w:val="NoSpacing"/>
        <w:numPr>
          <w:ilvl w:val="2"/>
          <w:numId w:val="1"/>
        </w:numPr>
      </w:pPr>
      <w:r>
        <w:t>It is essential to keep Library employees informed as work starts happening. A broader statement of potential plans and the reasoning behind them would be helpful to create buy in.</w:t>
      </w:r>
    </w:p>
    <w:p w14:paraId="1CE1653F" w14:textId="0A49F28C" w:rsidR="00193C86" w:rsidRDefault="00193C86" w:rsidP="00193C86">
      <w:pPr>
        <w:pStyle w:val="NoSpacing"/>
        <w:numPr>
          <w:ilvl w:val="2"/>
          <w:numId w:val="1"/>
        </w:numPr>
      </w:pPr>
      <w:r>
        <w:t xml:space="preserve">As things start moving it will be important to keep people informed. A broader statement of plans and why would be helpful. Buy in will be important. </w:t>
      </w:r>
    </w:p>
    <w:p w14:paraId="679956DA" w14:textId="4AB32969" w:rsidR="008D02D3" w:rsidRDefault="008D02D3" w:rsidP="008D02D3">
      <w:pPr>
        <w:pStyle w:val="NoSpacing"/>
        <w:numPr>
          <w:ilvl w:val="2"/>
          <w:numId w:val="1"/>
        </w:numPr>
      </w:pPr>
      <w:r>
        <w:t xml:space="preserve">There is a need to emphasize that this gives people a measure of control over the future of the Library when we have been in reactive mode for some time. These processes will allow people to be a part of creating this future. </w:t>
      </w:r>
    </w:p>
    <w:p w14:paraId="346C7530" w14:textId="2019ADD1" w:rsidR="008D02D3" w:rsidRDefault="008D02D3" w:rsidP="008D02D3">
      <w:pPr>
        <w:pStyle w:val="NoSpacing"/>
        <w:numPr>
          <w:ilvl w:val="2"/>
          <w:numId w:val="1"/>
        </w:numPr>
      </w:pPr>
      <w:r>
        <w:t xml:space="preserve">There is a need to be </w:t>
      </w:r>
      <w:r w:rsidR="00C64953">
        <w:t>clearer</w:t>
      </w:r>
      <w:r>
        <w:t xml:space="preserve"> about how feedback will be used and explain why certain decisions are being made, especially those that might be unpopular.</w:t>
      </w:r>
    </w:p>
    <w:p w14:paraId="1F3128A8" w14:textId="4B24565E" w:rsidR="008D02D3" w:rsidRDefault="008D02D3" w:rsidP="00193C86">
      <w:pPr>
        <w:pStyle w:val="NoSpacing"/>
        <w:numPr>
          <w:ilvl w:val="2"/>
          <w:numId w:val="1"/>
        </w:numPr>
      </w:pPr>
      <w:r>
        <w:t>Distrust come</w:t>
      </w:r>
      <w:r w:rsidR="00C64953">
        <w:t xml:space="preserve">s when there is inconsistent application of policies or lack of consequences for people who circumvent rules/policies. </w:t>
      </w:r>
    </w:p>
    <w:p w14:paraId="70C5D138" w14:textId="04B8ADD1" w:rsidR="00C64953" w:rsidRDefault="00C64953" w:rsidP="00193C86">
      <w:pPr>
        <w:pStyle w:val="NoSpacing"/>
        <w:numPr>
          <w:ilvl w:val="2"/>
          <w:numId w:val="1"/>
        </w:numPr>
      </w:pPr>
      <w:r>
        <w:lastRenderedPageBreak/>
        <w:t>A learner mindset needs to be reinforced. We learn through failure and should assume we don’t have all the information.</w:t>
      </w:r>
    </w:p>
    <w:p w14:paraId="2057C0B3" w14:textId="2387C24B" w:rsidR="00C64953" w:rsidRDefault="00C64953" w:rsidP="00193C86">
      <w:pPr>
        <w:pStyle w:val="NoSpacing"/>
        <w:numPr>
          <w:ilvl w:val="2"/>
          <w:numId w:val="1"/>
        </w:numPr>
      </w:pPr>
      <w:r>
        <w:t>We need to foster an understanding that people have different roles and responsibilities associated with their positions. This means that not everyone will be included in every conversation and decision.</w:t>
      </w:r>
    </w:p>
    <w:p w14:paraId="79D59747" w14:textId="77777777" w:rsidR="00915679" w:rsidRDefault="00915679" w:rsidP="00915679">
      <w:pPr>
        <w:pStyle w:val="NoSpacing"/>
        <w:ind w:left="2160"/>
      </w:pPr>
    </w:p>
    <w:p w14:paraId="56B673A3" w14:textId="75DB3926" w:rsidR="00915679" w:rsidRDefault="00C64953" w:rsidP="00915679">
      <w:pPr>
        <w:pStyle w:val="NoSpacing"/>
      </w:pPr>
      <w:r>
        <w:t>Meeting adjourned at</w:t>
      </w:r>
      <w:r w:rsidR="00915679">
        <w:t xml:space="preserve"> 2:55 pm.</w:t>
      </w:r>
    </w:p>
    <w:sectPr w:rsidR="009156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756D7D"/>
    <w:multiLevelType w:val="hybridMultilevel"/>
    <w:tmpl w:val="77C0882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494542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352"/>
    <w:rsid w:val="0004734C"/>
    <w:rsid w:val="000A45E8"/>
    <w:rsid w:val="000E6F27"/>
    <w:rsid w:val="0016085F"/>
    <w:rsid w:val="001624DD"/>
    <w:rsid w:val="00181B55"/>
    <w:rsid w:val="00193C86"/>
    <w:rsid w:val="00327CDC"/>
    <w:rsid w:val="00371BA7"/>
    <w:rsid w:val="003A0963"/>
    <w:rsid w:val="003B059F"/>
    <w:rsid w:val="004E78E6"/>
    <w:rsid w:val="0053642B"/>
    <w:rsid w:val="00565357"/>
    <w:rsid w:val="005D1894"/>
    <w:rsid w:val="006111DB"/>
    <w:rsid w:val="00662335"/>
    <w:rsid w:val="0067492D"/>
    <w:rsid w:val="006A26FD"/>
    <w:rsid w:val="006D72D7"/>
    <w:rsid w:val="007247B6"/>
    <w:rsid w:val="00757ABB"/>
    <w:rsid w:val="007D4352"/>
    <w:rsid w:val="00851B7F"/>
    <w:rsid w:val="00876215"/>
    <w:rsid w:val="008935D6"/>
    <w:rsid w:val="008D02D3"/>
    <w:rsid w:val="008D4998"/>
    <w:rsid w:val="00915679"/>
    <w:rsid w:val="00922B73"/>
    <w:rsid w:val="00973F3B"/>
    <w:rsid w:val="00A663DB"/>
    <w:rsid w:val="00A7359A"/>
    <w:rsid w:val="00AE05D3"/>
    <w:rsid w:val="00B2331B"/>
    <w:rsid w:val="00BA1D57"/>
    <w:rsid w:val="00BF1E3B"/>
    <w:rsid w:val="00BF354C"/>
    <w:rsid w:val="00C16D1A"/>
    <w:rsid w:val="00C64953"/>
    <w:rsid w:val="00DB4642"/>
    <w:rsid w:val="00DD069B"/>
    <w:rsid w:val="00F26E42"/>
    <w:rsid w:val="00F576FE"/>
    <w:rsid w:val="16AB4814"/>
    <w:rsid w:val="1A1997DF"/>
    <w:rsid w:val="2EEA49D5"/>
    <w:rsid w:val="535F6B28"/>
    <w:rsid w:val="55166D2A"/>
    <w:rsid w:val="5C897192"/>
    <w:rsid w:val="6340D58C"/>
    <w:rsid w:val="65DF1ADC"/>
    <w:rsid w:val="7BA1C8C7"/>
    <w:rsid w:val="7D6A26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4B91C"/>
  <w15:chartTrackingRefBased/>
  <w15:docId w15:val="{02D55462-CD64-4464-AFB8-F1A0D3E56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43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43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43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43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43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43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43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43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43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43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43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43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43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43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43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43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43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4352"/>
    <w:rPr>
      <w:rFonts w:eastAsiaTheme="majorEastAsia" w:cstheme="majorBidi"/>
      <w:color w:val="272727" w:themeColor="text1" w:themeTint="D8"/>
    </w:rPr>
  </w:style>
  <w:style w:type="paragraph" w:styleId="Title">
    <w:name w:val="Title"/>
    <w:basedOn w:val="Normal"/>
    <w:next w:val="Normal"/>
    <w:link w:val="TitleChar"/>
    <w:uiPriority w:val="10"/>
    <w:qFormat/>
    <w:rsid w:val="007D43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43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43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43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4352"/>
    <w:pPr>
      <w:spacing w:before="160"/>
      <w:jc w:val="center"/>
    </w:pPr>
    <w:rPr>
      <w:i/>
      <w:iCs/>
      <w:color w:val="404040" w:themeColor="text1" w:themeTint="BF"/>
    </w:rPr>
  </w:style>
  <w:style w:type="character" w:customStyle="1" w:styleId="QuoteChar">
    <w:name w:val="Quote Char"/>
    <w:basedOn w:val="DefaultParagraphFont"/>
    <w:link w:val="Quote"/>
    <w:uiPriority w:val="29"/>
    <w:rsid w:val="007D4352"/>
    <w:rPr>
      <w:i/>
      <w:iCs/>
      <w:color w:val="404040" w:themeColor="text1" w:themeTint="BF"/>
    </w:rPr>
  </w:style>
  <w:style w:type="paragraph" w:styleId="ListParagraph">
    <w:name w:val="List Paragraph"/>
    <w:basedOn w:val="Normal"/>
    <w:uiPriority w:val="34"/>
    <w:qFormat/>
    <w:rsid w:val="007D4352"/>
    <w:pPr>
      <w:ind w:left="720"/>
      <w:contextualSpacing/>
    </w:pPr>
  </w:style>
  <w:style w:type="character" w:styleId="IntenseEmphasis">
    <w:name w:val="Intense Emphasis"/>
    <w:basedOn w:val="DefaultParagraphFont"/>
    <w:uiPriority w:val="21"/>
    <w:qFormat/>
    <w:rsid w:val="007D4352"/>
    <w:rPr>
      <w:i/>
      <w:iCs/>
      <w:color w:val="0F4761" w:themeColor="accent1" w:themeShade="BF"/>
    </w:rPr>
  </w:style>
  <w:style w:type="paragraph" w:styleId="IntenseQuote">
    <w:name w:val="Intense Quote"/>
    <w:basedOn w:val="Normal"/>
    <w:next w:val="Normal"/>
    <w:link w:val="IntenseQuoteChar"/>
    <w:uiPriority w:val="30"/>
    <w:qFormat/>
    <w:rsid w:val="007D43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4352"/>
    <w:rPr>
      <w:i/>
      <w:iCs/>
      <w:color w:val="0F4761" w:themeColor="accent1" w:themeShade="BF"/>
    </w:rPr>
  </w:style>
  <w:style w:type="character" w:styleId="IntenseReference">
    <w:name w:val="Intense Reference"/>
    <w:basedOn w:val="DefaultParagraphFont"/>
    <w:uiPriority w:val="32"/>
    <w:qFormat/>
    <w:rsid w:val="007D4352"/>
    <w:rPr>
      <w:b/>
      <w:bCs/>
      <w:smallCaps/>
      <w:color w:val="0F4761" w:themeColor="accent1" w:themeShade="BF"/>
      <w:spacing w:val="5"/>
    </w:rPr>
  </w:style>
  <w:style w:type="paragraph" w:styleId="NoSpacing">
    <w:name w:val="No Spacing"/>
    <w:uiPriority w:val="1"/>
    <w:qFormat/>
    <w:rsid w:val="007D4352"/>
    <w:pPr>
      <w:spacing w:after="0" w:line="240" w:lineRule="auto"/>
    </w:pPr>
  </w:style>
  <w:style w:type="character" w:styleId="Hyperlink">
    <w:name w:val="Hyperlink"/>
    <w:basedOn w:val="DefaultParagraphFont"/>
    <w:uiPriority w:val="99"/>
    <w:unhideWhenUsed/>
    <w:rsid w:val="007D4352"/>
    <w:rPr>
      <w:color w:val="467886" w:themeColor="hyperlink"/>
      <w:u w:val="single"/>
    </w:rPr>
  </w:style>
  <w:style w:type="character" w:styleId="UnresolvedMention">
    <w:name w:val="Unresolved Mention"/>
    <w:basedOn w:val="DefaultParagraphFont"/>
    <w:uiPriority w:val="99"/>
    <w:semiHidden/>
    <w:unhideWhenUsed/>
    <w:rsid w:val="007D43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720</Words>
  <Characters>4109</Characters>
  <Application>Microsoft Office Word</Application>
  <DocSecurity>0</DocSecurity>
  <Lines>34</Lines>
  <Paragraphs>9</Paragraphs>
  <ScaleCrop>false</ScaleCrop>
  <Company/>
  <LinksUpToDate>false</LinksUpToDate>
  <CharactersWithSpaces>4820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Lewis, Elizabeth Ann</dc:creator>
  <cp:keywords/>
  <dc:description/>
  <cp:lastModifiedBy>Lewis, Elizabeth Ann</cp:lastModifiedBy>
  <cp:revision>31</cp:revision>
  <dcterms:created xsi:type="dcterms:W3CDTF">2025-09-22T18:11:00Z</dcterms:created>
  <dcterms:modified xsi:type="dcterms:W3CDTF">2026-01-29T18:03:00Z</dcterms:modified>
</cp:coreProperties>
</file>