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6AAF0E" w14:textId="44C9ADDA" w:rsidR="006D72D7" w:rsidRDefault="00313910" w:rsidP="00313910">
      <w:pPr>
        <w:pStyle w:val="NoSpacing"/>
      </w:pPr>
      <w:r>
        <w:t>EXECUTIVE COMMITTEE</w:t>
      </w:r>
    </w:p>
    <w:p w14:paraId="35FA15DB" w14:textId="32322C45" w:rsidR="00313910" w:rsidRDefault="00313910" w:rsidP="00313910">
      <w:pPr>
        <w:pStyle w:val="NoSpacing"/>
      </w:pPr>
      <w:r>
        <w:t>MINUTES</w:t>
      </w:r>
    </w:p>
    <w:p w14:paraId="27698253" w14:textId="0803ED46" w:rsidR="00313910" w:rsidRDefault="00313910" w:rsidP="00313910">
      <w:pPr>
        <w:pStyle w:val="NoSpacing"/>
      </w:pPr>
      <w:r>
        <w:t>June 4, 2024</w:t>
      </w:r>
    </w:p>
    <w:p w14:paraId="69960642" w14:textId="7E94C1FF" w:rsidR="00313910" w:rsidRDefault="00313910" w:rsidP="00313910">
      <w:pPr>
        <w:pStyle w:val="NoSpacing"/>
      </w:pPr>
      <w:r>
        <w:t>1:00-2:30 p.m.</w:t>
      </w:r>
    </w:p>
    <w:p w14:paraId="47C9F6D2" w14:textId="54E87CD8" w:rsidR="00313910" w:rsidRDefault="00313910" w:rsidP="00313910">
      <w:pPr>
        <w:pStyle w:val="NoSpacing"/>
      </w:pPr>
      <w:r>
        <w:t>Rm 323c Library</w:t>
      </w:r>
    </w:p>
    <w:p w14:paraId="0504E431" w14:textId="77777777" w:rsidR="00313910" w:rsidRDefault="00313910" w:rsidP="00313910">
      <w:pPr>
        <w:pStyle w:val="NoSpacing"/>
      </w:pPr>
    </w:p>
    <w:p w14:paraId="37287CF5" w14:textId="4331092F" w:rsidR="00313910" w:rsidRDefault="2446D6E4" w:rsidP="00313910">
      <w:pPr>
        <w:pStyle w:val="NoSpacing"/>
      </w:pPr>
      <w:r>
        <w:t>Attendance:  Claire Stewart (Chair), Chris Wiley (Vice-chair), Paula Carns, Amy Fry, MJ Han, Kirstin Johnson, Nancy O’Brien, Sarah Williams, Ellen Swain (Secretary), Beth Lewis (recording); Invited:  Mary Laskowski, Janelle Sander, Dulcie Vermillion</w:t>
      </w:r>
    </w:p>
    <w:p w14:paraId="479EE061" w14:textId="77777777" w:rsidR="00313910" w:rsidRDefault="00313910" w:rsidP="00313910">
      <w:pPr>
        <w:pStyle w:val="NoSpacing"/>
      </w:pPr>
    </w:p>
    <w:p w14:paraId="2A68783C" w14:textId="4EB7D189" w:rsidR="00313910" w:rsidRDefault="00313910" w:rsidP="00313910">
      <w:pPr>
        <w:pStyle w:val="NoSpacing"/>
      </w:pPr>
      <w:r>
        <w:t>Closed session:</w:t>
      </w:r>
    </w:p>
    <w:p w14:paraId="5F10B3E9" w14:textId="58B7420B" w:rsidR="00313910" w:rsidRDefault="00313910" w:rsidP="00313910">
      <w:pPr>
        <w:pStyle w:val="NoSpacing"/>
        <w:numPr>
          <w:ilvl w:val="0"/>
          <w:numId w:val="1"/>
        </w:numPr>
      </w:pPr>
      <w:r>
        <w:t>Dean’s update</w:t>
      </w:r>
    </w:p>
    <w:p w14:paraId="44B267F1" w14:textId="48642DE7" w:rsidR="004600CA" w:rsidRDefault="00313910" w:rsidP="00573CCE">
      <w:pPr>
        <w:pStyle w:val="NoSpacing"/>
        <w:numPr>
          <w:ilvl w:val="1"/>
          <w:numId w:val="1"/>
        </w:numPr>
      </w:pPr>
      <w:r>
        <w:t xml:space="preserve">Budget </w:t>
      </w:r>
    </w:p>
    <w:p w14:paraId="5ED0CFEF" w14:textId="6BF1BDC5" w:rsidR="004600CA" w:rsidRDefault="004600CA" w:rsidP="004600CA">
      <w:pPr>
        <w:pStyle w:val="NoSpacing"/>
        <w:numPr>
          <w:ilvl w:val="1"/>
          <w:numId w:val="1"/>
        </w:numPr>
      </w:pPr>
      <w:r>
        <w:t>Dean’s request to unit heads for feedback on individual faculty for reviews</w:t>
      </w:r>
    </w:p>
    <w:p w14:paraId="21CE2675" w14:textId="429856A7" w:rsidR="004600CA" w:rsidRDefault="004600CA" w:rsidP="004600CA">
      <w:pPr>
        <w:pStyle w:val="NoSpacing"/>
        <w:numPr>
          <w:ilvl w:val="2"/>
          <w:numId w:val="1"/>
        </w:numPr>
      </w:pPr>
      <w:r>
        <w:t xml:space="preserve">Campus Administrative Manual language </w:t>
      </w:r>
      <w:r w:rsidR="00AA2C69">
        <w:t>warrants</w:t>
      </w:r>
      <w:r>
        <w:t xml:space="preserve"> revisiting this request</w:t>
      </w:r>
    </w:p>
    <w:p w14:paraId="5773956C" w14:textId="4026AFC2" w:rsidR="004600CA" w:rsidRDefault="2446D6E4" w:rsidP="004600CA">
      <w:pPr>
        <w:pStyle w:val="NoSpacing"/>
        <w:numPr>
          <w:ilvl w:val="2"/>
          <w:numId w:val="1"/>
        </w:numPr>
      </w:pPr>
      <w:r>
        <w:t xml:space="preserve">Possibly postpone for a year and/or consider rolling in to PMC </w:t>
      </w:r>
    </w:p>
    <w:p w14:paraId="0050A904" w14:textId="14C2861D" w:rsidR="00AA2C69" w:rsidRDefault="00AA2C69" w:rsidP="00AA2C69">
      <w:pPr>
        <w:pStyle w:val="NoSpacing"/>
        <w:numPr>
          <w:ilvl w:val="0"/>
          <w:numId w:val="1"/>
        </w:numPr>
      </w:pPr>
      <w:r>
        <w:t>Question Time</w:t>
      </w:r>
    </w:p>
    <w:p w14:paraId="5E61B7B9" w14:textId="17738C05" w:rsidR="00AA2C69" w:rsidRDefault="00AA2C69" w:rsidP="00AA2C69">
      <w:pPr>
        <w:pStyle w:val="NoSpacing"/>
        <w:numPr>
          <w:ilvl w:val="0"/>
          <w:numId w:val="1"/>
        </w:numPr>
      </w:pPr>
      <w:r>
        <w:t>Approve minutes – May 13, 2024 – Nancy O’Brien approved, Chris Wiley seconded</w:t>
      </w:r>
    </w:p>
    <w:p w14:paraId="0A2C7B26" w14:textId="62514364" w:rsidR="007E1B7A" w:rsidRPr="00DD5AA3" w:rsidRDefault="007E1B7A" w:rsidP="00AA2C69">
      <w:pPr>
        <w:pStyle w:val="NoSpacing"/>
        <w:numPr>
          <w:ilvl w:val="0"/>
          <w:numId w:val="1"/>
        </w:numPr>
      </w:pPr>
      <w:r w:rsidRPr="00DD5AA3">
        <w:t xml:space="preserve">Discuss Specialized Faculty document revisions </w:t>
      </w:r>
    </w:p>
    <w:p w14:paraId="6B08F126" w14:textId="54969457" w:rsidR="00654FDB" w:rsidRPr="00DD5AA3" w:rsidRDefault="007E1B7A" w:rsidP="007E1B7A">
      <w:pPr>
        <w:pStyle w:val="NoSpacing"/>
        <w:numPr>
          <w:ilvl w:val="1"/>
          <w:numId w:val="1"/>
        </w:numPr>
      </w:pPr>
      <w:r w:rsidRPr="00DD5AA3">
        <w:t xml:space="preserve">PTAC </w:t>
      </w:r>
      <w:r w:rsidR="00654FDB" w:rsidRPr="00DD5AA3">
        <w:t>– Clarifying information has been added, but document is substantively the same</w:t>
      </w:r>
    </w:p>
    <w:p w14:paraId="33A89F76" w14:textId="0C2F9C37" w:rsidR="00654FDB" w:rsidRPr="00DD5AA3" w:rsidRDefault="00654FDB" w:rsidP="00654FDB">
      <w:pPr>
        <w:pStyle w:val="NoSpacing"/>
        <w:numPr>
          <w:ilvl w:val="2"/>
          <w:numId w:val="1"/>
        </w:numPr>
      </w:pPr>
      <w:r w:rsidRPr="00DD5AA3">
        <w:t>Add “Specialized Faculty” on header</w:t>
      </w:r>
    </w:p>
    <w:p w14:paraId="44B7AA39" w14:textId="22A728D6" w:rsidR="007E1B7A" w:rsidRPr="00DD5AA3" w:rsidRDefault="007E1B7A" w:rsidP="007E1B7A">
      <w:pPr>
        <w:pStyle w:val="NoSpacing"/>
        <w:numPr>
          <w:ilvl w:val="1"/>
          <w:numId w:val="1"/>
        </w:numPr>
      </w:pPr>
      <w:r w:rsidRPr="00DD5AA3">
        <w:t>Bylaws – version on website is now the same as document approved in February 2024</w:t>
      </w:r>
    </w:p>
    <w:p w14:paraId="36616C6B" w14:textId="58255E34" w:rsidR="007E1B7A" w:rsidRPr="00DD5AA3" w:rsidRDefault="007E1B7A" w:rsidP="007E1B7A">
      <w:pPr>
        <w:pStyle w:val="NoSpacing"/>
        <w:numPr>
          <w:ilvl w:val="2"/>
          <w:numId w:val="1"/>
        </w:numPr>
      </w:pPr>
      <w:r w:rsidRPr="00DD5AA3">
        <w:t xml:space="preserve">Send instructions to </w:t>
      </w:r>
      <w:r w:rsidR="00DD5AA3" w:rsidRPr="00DD5AA3">
        <w:t>divisions</w:t>
      </w:r>
      <w:r w:rsidRPr="00DD5AA3">
        <w:t xml:space="preserve"> to review their bylaws with track changes </w:t>
      </w:r>
      <w:r w:rsidR="00654FDB" w:rsidRPr="00DD5AA3">
        <w:t>tool</w:t>
      </w:r>
    </w:p>
    <w:p w14:paraId="10CC1EBF" w14:textId="77777777" w:rsidR="00654FDB" w:rsidRPr="00DD5AA3" w:rsidRDefault="00654FDB" w:rsidP="007E1B7A">
      <w:pPr>
        <w:pStyle w:val="NoSpacing"/>
        <w:numPr>
          <w:ilvl w:val="2"/>
          <w:numId w:val="1"/>
        </w:numPr>
      </w:pPr>
      <w:r w:rsidRPr="00DD5AA3">
        <w:t xml:space="preserve">Grievance Committee </w:t>
      </w:r>
    </w:p>
    <w:p w14:paraId="79645690" w14:textId="51145B63" w:rsidR="00654FDB" w:rsidRPr="00DD5AA3" w:rsidRDefault="00DD5AA3" w:rsidP="00654FDB">
      <w:pPr>
        <w:pStyle w:val="NoSpacing"/>
        <w:numPr>
          <w:ilvl w:val="3"/>
          <w:numId w:val="1"/>
        </w:numPr>
      </w:pPr>
      <w:r w:rsidRPr="00DD5AA3">
        <w:t>FAC d</w:t>
      </w:r>
      <w:r w:rsidR="00654FDB" w:rsidRPr="00DD5AA3">
        <w:t>efers to union for specialized faculty grievances</w:t>
      </w:r>
    </w:p>
    <w:p w14:paraId="2D598AD0" w14:textId="11D052C0" w:rsidR="00654FDB" w:rsidRPr="00DD5AA3" w:rsidRDefault="00654FDB" w:rsidP="00654FDB">
      <w:pPr>
        <w:pStyle w:val="NoSpacing"/>
        <w:numPr>
          <w:ilvl w:val="3"/>
          <w:numId w:val="1"/>
        </w:numPr>
      </w:pPr>
      <w:r w:rsidRPr="00DD5AA3">
        <w:t>Possibly need Library Grievance Committee for information issues</w:t>
      </w:r>
      <w:r w:rsidR="00DD5AA3" w:rsidRPr="00DD5AA3">
        <w:t>, checking the specialized faculty union contract to confirm process</w:t>
      </w:r>
    </w:p>
    <w:p w14:paraId="1925E36F" w14:textId="2D1AB73E" w:rsidR="007E1B7A" w:rsidRPr="00DD5AA3" w:rsidRDefault="007E1B7A" w:rsidP="007E1B7A">
      <w:pPr>
        <w:pStyle w:val="NoSpacing"/>
        <w:numPr>
          <w:ilvl w:val="1"/>
          <w:numId w:val="1"/>
        </w:numPr>
      </w:pPr>
      <w:r w:rsidRPr="00DD5AA3">
        <w:t>FRC – no edits needed</w:t>
      </w:r>
    </w:p>
    <w:p w14:paraId="441EF3B4" w14:textId="0DBE4F76" w:rsidR="00654FDB" w:rsidRPr="00DD5AA3" w:rsidRDefault="007E1B7A" w:rsidP="00654FDB">
      <w:pPr>
        <w:pStyle w:val="NoSpacing"/>
        <w:numPr>
          <w:ilvl w:val="1"/>
          <w:numId w:val="1"/>
        </w:numPr>
      </w:pPr>
      <w:r w:rsidRPr="00DD5AA3">
        <w:t>CDC – change membership description, remove “tenure” and “tenure-track” language</w:t>
      </w:r>
    </w:p>
    <w:p w14:paraId="1A7B7F9F" w14:textId="7060850A" w:rsidR="00DD5AA3" w:rsidRPr="001B4C82" w:rsidRDefault="00DD5AA3" w:rsidP="00654FDB">
      <w:pPr>
        <w:pStyle w:val="NoSpacing"/>
        <w:numPr>
          <w:ilvl w:val="1"/>
          <w:numId w:val="1"/>
        </w:numPr>
      </w:pPr>
      <w:r w:rsidRPr="001B4C82">
        <w:t>In Library Bylaws, limit PTAC membership and voting to tenure and tenure-track faculty</w:t>
      </w:r>
    </w:p>
    <w:p w14:paraId="35712B7E" w14:textId="0CDC9241" w:rsidR="00654FDB" w:rsidRDefault="00654FDB" w:rsidP="00654FDB">
      <w:pPr>
        <w:pStyle w:val="NoSpacing"/>
        <w:numPr>
          <w:ilvl w:val="0"/>
          <w:numId w:val="1"/>
        </w:numPr>
      </w:pPr>
      <w:r>
        <w:t>NEVP questions re: electing PTAC members</w:t>
      </w:r>
    </w:p>
    <w:p w14:paraId="1F826628" w14:textId="1E8F5D20" w:rsidR="00654FDB" w:rsidRDefault="000D12B2" w:rsidP="00654FDB">
      <w:pPr>
        <w:pStyle w:val="NoSpacing"/>
        <w:numPr>
          <w:ilvl w:val="1"/>
          <w:numId w:val="1"/>
        </w:numPr>
      </w:pPr>
      <w:r w:rsidRPr="000D12B2">
        <w:t>Grievance Committee: In a previous email with EC, Grievance Committee was listed as remaining as it currently is – open to all tenure and tenure-track faculty. NEVP would greatly appreciate clarity on whether that means allowed to serve or allowed to vote. NEVP’s current directives state that only tenured faculty may serve on the committee. Is this accurate? If so, who is allowed to vote?</w:t>
      </w:r>
    </w:p>
    <w:p w14:paraId="441FAC5D" w14:textId="7D85C45E" w:rsidR="000D12B2" w:rsidRDefault="000D12B2" w:rsidP="000D12B2">
      <w:pPr>
        <w:pStyle w:val="NoSpacing"/>
        <w:numPr>
          <w:ilvl w:val="2"/>
          <w:numId w:val="1"/>
        </w:numPr>
      </w:pPr>
      <w:r>
        <w:t>Mary Laskowski checking on this and will respond</w:t>
      </w:r>
    </w:p>
    <w:p w14:paraId="410F5680" w14:textId="23310F0E" w:rsidR="000D12B2" w:rsidRDefault="000D12B2" w:rsidP="000D12B2">
      <w:pPr>
        <w:pStyle w:val="NoSpacing"/>
        <w:numPr>
          <w:ilvl w:val="1"/>
          <w:numId w:val="1"/>
        </w:numPr>
      </w:pPr>
      <w:r w:rsidRPr="000D12B2">
        <w:t>Do Visiting faculty fall under Specialized or should they remain their own distinct category?</w:t>
      </w:r>
    </w:p>
    <w:p w14:paraId="56AA184A" w14:textId="6D59F39F" w:rsidR="000D12B2" w:rsidRPr="000D12B2" w:rsidRDefault="000D12B2" w:rsidP="000D12B2">
      <w:pPr>
        <w:pStyle w:val="NoSpacing"/>
        <w:numPr>
          <w:ilvl w:val="2"/>
          <w:numId w:val="1"/>
        </w:numPr>
      </w:pPr>
      <w:r>
        <w:rPr>
          <w:rFonts w:eastAsia="Times New Roman"/>
        </w:rPr>
        <w:t>Visiting faculty are specialized</w:t>
      </w:r>
    </w:p>
    <w:p w14:paraId="0AF8127B" w14:textId="46B2D47F" w:rsidR="000D12B2" w:rsidRDefault="000D12B2" w:rsidP="000D12B2">
      <w:pPr>
        <w:pStyle w:val="NoSpacing"/>
        <w:numPr>
          <w:ilvl w:val="1"/>
          <w:numId w:val="1"/>
        </w:numPr>
      </w:pPr>
      <w:r w:rsidRPr="000D12B2">
        <w:t>PTAC voting: Can specialized faculty be added to the group of individuals eligible to vote? The current directive states “Tenure-track, tenured, and visiting faculty may vote.”</w:t>
      </w:r>
    </w:p>
    <w:p w14:paraId="675E4AE0" w14:textId="1B796D34" w:rsidR="000D12B2" w:rsidRDefault="00995D54" w:rsidP="000D12B2">
      <w:pPr>
        <w:pStyle w:val="NoSpacing"/>
        <w:numPr>
          <w:ilvl w:val="2"/>
          <w:numId w:val="1"/>
        </w:numPr>
      </w:pPr>
      <w:r w:rsidRPr="00995D54">
        <w:lastRenderedPageBreak/>
        <w:t>Specialized faculty are not eligible to vote in PTAC elections.  EC asks that you remove “visiting faculty” from the directive.</w:t>
      </w:r>
    </w:p>
    <w:p w14:paraId="0718E270" w14:textId="3165F42C" w:rsidR="00995D54" w:rsidRDefault="00995D54" w:rsidP="00995D54">
      <w:pPr>
        <w:pStyle w:val="NoSpacing"/>
        <w:numPr>
          <w:ilvl w:val="1"/>
          <w:numId w:val="1"/>
        </w:numPr>
      </w:pPr>
      <w:r w:rsidRPr="00995D54">
        <w:t>Campus Senate Ballot: NEVP directives state that the ballot is “open to all tenure and tenure-track faculty”. Should specialized faculty be added to this or should it remain the same?</w:t>
      </w:r>
    </w:p>
    <w:p w14:paraId="6A61BD4B" w14:textId="331F83BD" w:rsidR="00995D54" w:rsidRDefault="00995D54" w:rsidP="00995D54">
      <w:pPr>
        <w:pStyle w:val="NoSpacing"/>
        <w:numPr>
          <w:ilvl w:val="2"/>
          <w:numId w:val="1"/>
        </w:numPr>
      </w:pPr>
      <w:r w:rsidRPr="00995D54">
        <w:t>Please check with the Senate on this question and send its response to EC for review</w:t>
      </w:r>
    </w:p>
    <w:p w14:paraId="3AE3ADBB" w14:textId="38A43F2B" w:rsidR="00995D54" w:rsidRPr="00995D54" w:rsidRDefault="00995D54" w:rsidP="00995D54">
      <w:pPr>
        <w:pStyle w:val="NoSpacing"/>
        <w:numPr>
          <w:ilvl w:val="1"/>
          <w:numId w:val="1"/>
        </w:numPr>
      </w:pPr>
      <w:r>
        <w:rPr>
          <w:rFonts w:eastAsia="Times New Roman"/>
        </w:rPr>
        <w:t>Campus Senate Voting: Who is eligible to vote on the ballot?</w:t>
      </w:r>
    </w:p>
    <w:p w14:paraId="519FDD3B" w14:textId="6D885BA7" w:rsidR="00995D54" w:rsidRDefault="00995D54" w:rsidP="00995D54">
      <w:pPr>
        <w:pStyle w:val="NoSpacing"/>
        <w:numPr>
          <w:ilvl w:val="2"/>
          <w:numId w:val="1"/>
        </w:numPr>
      </w:pPr>
      <w:r w:rsidRPr="00995D54">
        <w:t>Please check with the Senate on this question and send its response to EC for review</w:t>
      </w:r>
    </w:p>
    <w:p w14:paraId="7DF3B971" w14:textId="428462F7" w:rsidR="001B4C82" w:rsidRDefault="009E3BDC" w:rsidP="001B4C82">
      <w:pPr>
        <w:pStyle w:val="NoSpacing"/>
        <w:numPr>
          <w:ilvl w:val="0"/>
          <w:numId w:val="1"/>
        </w:numPr>
      </w:pPr>
      <w:r>
        <w:t xml:space="preserve">Appoint PRC member </w:t>
      </w:r>
    </w:p>
    <w:p w14:paraId="74A5F923" w14:textId="572668ED" w:rsidR="009E3BDC" w:rsidRDefault="7CCE788A" w:rsidP="009E3BDC">
      <w:pPr>
        <w:pStyle w:val="NoSpacing"/>
        <w:numPr>
          <w:ilvl w:val="1"/>
          <w:numId w:val="1"/>
        </w:numPr>
      </w:pPr>
      <w:r>
        <w:t>Kelli Trei (if she agrees after returning from sabbatical); David Ward will continue until Kelli returns</w:t>
      </w:r>
    </w:p>
    <w:p w14:paraId="4F002E18" w14:textId="403AF0F8" w:rsidR="009E3BDC" w:rsidRDefault="009E3BDC" w:rsidP="009E3BDC">
      <w:pPr>
        <w:pStyle w:val="NoSpacing"/>
        <w:numPr>
          <w:ilvl w:val="0"/>
          <w:numId w:val="1"/>
        </w:numPr>
      </w:pPr>
      <w:r>
        <w:t>Discuss Peer Mentoring Committee implementation – save for next meeting</w:t>
      </w:r>
    </w:p>
    <w:p w14:paraId="6C0A550F" w14:textId="1CF50F0A" w:rsidR="009E3BDC" w:rsidRDefault="009E3BDC" w:rsidP="009E3BDC">
      <w:pPr>
        <w:pStyle w:val="NoSpacing"/>
        <w:numPr>
          <w:ilvl w:val="0"/>
          <w:numId w:val="1"/>
        </w:numPr>
      </w:pPr>
      <w:r>
        <w:t xml:space="preserve">Unit Head Review </w:t>
      </w:r>
    </w:p>
    <w:p w14:paraId="7E8F219F" w14:textId="209A660A" w:rsidR="009E3BDC" w:rsidRDefault="009E3BDC" w:rsidP="009E3BDC">
      <w:pPr>
        <w:pStyle w:val="NoSpacing"/>
        <w:numPr>
          <w:ilvl w:val="1"/>
          <w:numId w:val="1"/>
        </w:numPr>
      </w:pPr>
      <w:r>
        <w:t>Members</w:t>
      </w:r>
    </w:p>
    <w:p w14:paraId="3AE945A1" w14:textId="16C1C63D" w:rsidR="009E3BDC" w:rsidRDefault="009E3BDC" w:rsidP="009E3BDC">
      <w:pPr>
        <w:pStyle w:val="NoSpacing"/>
        <w:numPr>
          <w:ilvl w:val="2"/>
          <w:numId w:val="1"/>
        </w:numPr>
      </w:pPr>
      <w:r>
        <w:t>Chair – Ellen Swain</w:t>
      </w:r>
    </w:p>
    <w:p w14:paraId="57CF4A32" w14:textId="5EA288DF" w:rsidR="009E3BDC" w:rsidRDefault="009E3BDC" w:rsidP="009E3BDC">
      <w:pPr>
        <w:pStyle w:val="NoSpacing"/>
        <w:numPr>
          <w:ilvl w:val="2"/>
          <w:numId w:val="1"/>
        </w:numPr>
      </w:pPr>
      <w:r>
        <w:t>AC – Lisa Romero, backup: Michael Norman or Mary Schlembach</w:t>
      </w:r>
    </w:p>
    <w:p w14:paraId="1E2CEC74" w14:textId="18020866" w:rsidR="009E3BDC" w:rsidRDefault="009E3BDC" w:rsidP="009E3BDC">
      <w:pPr>
        <w:pStyle w:val="NoSpacing"/>
        <w:numPr>
          <w:ilvl w:val="2"/>
          <w:numId w:val="1"/>
        </w:numPr>
      </w:pPr>
      <w:r>
        <w:t>LCP &amp; LSSC – Beth to ask for recommendations from committees</w:t>
      </w:r>
    </w:p>
    <w:p w14:paraId="6C4851AE" w14:textId="77777777" w:rsidR="009E3BDC" w:rsidRDefault="009E3BDC" w:rsidP="009E3BDC">
      <w:pPr>
        <w:pStyle w:val="NoSpacing"/>
      </w:pPr>
    </w:p>
    <w:p w14:paraId="1B8A41B5" w14:textId="77777777" w:rsidR="009E3BDC" w:rsidRDefault="009E3BDC" w:rsidP="009E3BDC">
      <w:pPr>
        <w:pStyle w:val="NoSpacing"/>
      </w:pPr>
    </w:p>
    <w:p w14:paraId="21562DE4" w14:textId="4E9F57BD" w:rsidR="009E3BDC" w:rsidRPr="00654FDB" w:rsidRDefault="009E3BDC" w:rsidP="009E3BDC">
      <w:pPr>
        <w:pStyle w:val="NoSpacing"/>
      </w:pPr>
    </w:p>
    <w:sectPr w:rsidR="009E3BDC" w:rsidRPr="00654F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D1416A"/>
    <w:multiLevelType w:val="hybridMultilevel"/>
    <w:tmpl w:val="8EF26EF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273577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910"/>
    <w:rsid w:val="000D12B2"/>
    <w:rsid w:val="001B4C82"/>
    <w:rsid w:val="00313910"/>
    <w:rsid w:val="00444424"/>
    <w:rsid w:val="004600CA"/>
    <w:rsid w:val="004F70C2"/>
    <w:rsid w:val="00573CCE"/>
    <w:rsid w:val="00654FDB"/>
    <w:rsid w:val="006D72D7"/>
    <w:rsid w:val="007E1B7A"/>
    <w:rsid w:val="008F752F"/>
    <w:rsid w:val="00995D54"/>
    <w:rsid w:val="009E3BDC"/>
    <w:rsid w:val="00AA2C69"/>
    <w:rsid w:val="00AB0C09"/>
    <w:rsid w:val="00BD0582"/>
    <w:rsid w:val="00C31030"/>
    <w:rsid w:val="00DD5AA3"/>
    <w:rsid w:val="00E16016"/>
    <w:rsid w:val="00F44DF9"/>
    <w:rsid w:val="00FF4633"/>
    <w:rsid w:val="2446D6E4"/>
    <w:rsid w:val="2952D900"/>
    <w:rsid w:val="575C276E"/>
    <w:rsid w:val="7CCE78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1DEEB"/>
  <w15:chartTrackingRefBased/>
  <w15:docId w15:val="{30F90C8D-D207-461A-AD1A-CA5A87104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39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39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39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39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39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39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39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39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39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39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39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39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39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39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39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39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39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3910"/>
    <w:rPr>
      <w:rFonts w:eastAsiaTheme="majorEastAsia" w:cstheme="majorBidi"/>
      <w:color w:val="272727" w:themeColor="text1" w:themeTint="D8"/>
    </w:rPr>
  </w:style>
  <w:style w:type="paragraph" w:styleId="Title">
    <w:name w:val="Title"/>
    <w:basedOn w:val="Normal"/>
    <w:next w:val="Normal"/>
    <w:link w:val="TitleChar"/>
    <w:uiPriority w:val="10"/>
    <w:qFormat/>
    <w:rsid w:val="003139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39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39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39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3910"/>
    <w:pPr>
      <w:spacing w:before="160"/>
      <w:jc w:val="center"/>
    </w:pPr>
    <w:rPr>
      <w:i/>
      <w:iCs/>
      <w:color w:val="404040" w:themeColor="text1" w:themeTint="BF"/>
    </w:rPr>
  </w:style>
  <w:style w:type="character" w:customStyle="1" w:styleId="QuoteChar">
    <w:name w:val="Quote Char"/>
    <w:basedOn w:val="DefaultParagraphFont"/>
    <w:link w:val="Quote"/>
    <w:uiPriority w:val="29"/>
    <w:rsid w:val="00313910"/>
    <w:rPr>
      <w:i/>
      <w:iCs/>
      <w:color w:val="404040" w:themeColor="text1" w:themeTint="BF"/>
    </w:rPr>
  </w:style>
  <w:style w:type="paragraph" w:styleId="ListParagraph">
    <w:name w:val="List Paragraph"/>
    <w:basedOn w:val="Normal"/>
    <w:uiPriority w:val="34"/>
    <w:qFormat/>
    <w:rsid w:val="00313910"/>
    <w:pPr>
      <w:ind w:left="720"/>
      <w:contextualSpacing/>
    </w:pPr>
  </w:style>
  <w:style w:type="character" w:styleId="IntenseEmphasis">
    <w:name w:val="Intense Emphasis"/>
    <w:basedOn w:val="DefaultParagraphFont"/>
    <w:uiPriority w:val="21"/>
    <w:qFormat/>
    <w:rsid w:val="00313910"/>
    <w:rPr>
      <w:i/>
      <w:iCs/>
      <w:color w:val="0F4761" w:themeColor="accent1" w:themeShade="BF"/>
    </w:rPr>
  </w:style>
  <w:style w:type="paragraph" w:styleId="IntenseQuote">
    <w:name w:val="Intense Quote"/>
    <w:basedOn w:val="Normal"/>
    <w:next w:val="Normal"/>
    <w:link w:val="IntenseQuoteChar"/>
    <w:uiPriority w:val="30"/>
    <w:qFormat/>
    <w:rsid w:val="003139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3910"/>
    <w:rPr>
      <w:i/>
      <w:iCs/>
      <w:color w:val="0F4761" w:themeColor="accent1" w:themeShade="BF"/>
    </w:rPr>
  </w:style>
  <w:style w:type="character" w:styleId="IntenseReference">
    <w:name w:val="Intense Reference"/>
    <w:basedOn w:val="DefaultParagraphFont"/>
    <w:uiPriority w:val="32"/>
    <w:qFormat/>
    <w:rsid w:val="00313910"/>
    <w:rPr>
      <w:b/>
      <w:bCs/>
      <w:smallCaps/>
      <w:color w:val="0F4761" w:themeColor="accent1" w:themeShade="BF"/>
      <w:spacing w:val="5"/>
    </w:rPr>
  </w:style>
  <w:style w:type="paragraph" w:styleId="NoSpacing">
    <w:name w:val="No Spacing"/>
    <w:uiPriority w:val="1"/>
    <w:qFormat/>
    <w:rsid w:val="00313910"/>
    <w:pPr>
      <w:spacing w:after="0" w:line="240" w:lineRule="auto"/>
    </w:pPr>
  </w:style>
  <w:style w:type="paragraph" w:styleId="Revision">
    <w:name w:val="Revision"/>
    <w:hidden/>
    <w:uiPriority w:val="99"/>
    <w:semiHidden/>
    <w:rsid w:val="00573CC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461</Words>
  <Characters>2628</Characters>
  <Application>Microsoft Office Word</Application>
  <DocSecurity>0</DocSecurity>
  <Lines>21</Lines>
  <Paragraphs>6</Paragraphs>
  <ScaleCrop>false</ScaleCrop>
  <Company/>
  <LinksUpToDate>false</LinksUpToDate>
  <CharactersWithSpaces>3083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Lewis, Elizabeth Ann</dc:creator>
  <cp:keywords/>
  <dc:description/>
  <cp:lastModifiedBy>Bonse, Christina</cp:lastModifiedBy>
  <cp:revision>15</cp:revision>
  <dcterms:created xsi:type="dcterms:W3CDTF">2024-06-05T20:54:00Z</dcterms:created>
  <dcterms:modified xsi:type="dcterms:W3CDTF">2024-06-25T15:22:00Z</dcterms:modified>
</cp:coreProperties>
</file>