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2D93DAD6" w:rsidR="00ED592A" w:rsidRPr="002031E8" w:rsidRDefault="00B45A95" w:rsidP="002031E8">
      <w:pPr>
        <w:pStyle w:val="NoSpacing"/>
        <w:jc w:val="center"/>
        <w:rPr>
          <w:rFonts w:ascii="Times New Roman" w:hAnsi="Times New Roman" w:cs="Times New Roman"/>
          <w:b/>
          <w:bCs/>
          <w:i/>
          <w:iCs/>
        </w:rPr>
      </w:pPr>
      <w:r>
        <w:rPr>
          <w:rFonts w:ascii="Times New Roman" w:hAnsi="Times New Roman" w:cs="Times New Roman"/>
          <w:b/>
          <w:bCs/>
          <w:i/>
          <w:iCs/>
        </w:rPr>
        <w:t xml:space="preserve">October </w:t>
      </w:r>
      <w:r w:rsidR="00FA25A1">
        <w:rPr>
          <w:rFonts w:ascii="Times New Roman" w:hAnsi="Times New Roman" w:cs="Times New Roman"/>
          <w:b/>
          <w:bCs/>
          <w:i/>
          <w:iCs/>
        </w:rPr>
        <w:t>26</w:t>
      </w:r>
      <w:r>
        <w:rPr>
          <w:rFonts w:ascii="Times New Roman" w:hAnsi="Times New Roman" w:cs="Times New Roman"/>
          <w:b/>
          <w:bCs/>
          <w:i/>
          <w:iCs/>
        </w:rPr>
        <w:t>,</w:t>
      </w:r>
      <w:r w:rsidR="00B6049B">
        <w:rPr>
          <w:rFonts w:ascii="Times New Roman" w:hAnsi="Times New Roman" w:cs="Times New Roman"/>
          <w:b/>
          <w:bCs/>
          <w:i/>
          <w:iCs/>
        </w:rPr>
        <w:t xml:space="preserve">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5857A96B" w:rsidR="001E4779" w:rsidRDefault="001E4779" w:rsidP="008A7955">
      <w:pPr>
        <w:pStyle w:val="NoSpacing"/>
        <w:rPr>
          <w:rFonts w:ascii="Times New Roman" w:hAnsi="Times New Roman" w:cs="Times New Roman"/>
        </w:rPr>
      </w:pPr>
    </w:p>
    <w:p w14:paraId="72EDC2BF" w14:textId="2CE1BA11" w:rsidR="00B45A95" w:rsidRDefault="00FA25A1" w:rsidP="00FA25A1">
      <w:pPr>
        <w:pStyle w:val="NoSpacing"/>
        <w:numPr>
          <w:ilvl w:val="0"/>
          <w:numId w:val="45"/>
        </w:numPr>
        <w:rPr>
          <w:rFonts w:ascii="Times New Roman" w:hAnsi="Times New Roman" w:cs="Times New Roman"/>
        </w:rPr>
      </w:pPr>
      <w:r>
        <w:rPr>
          <w:rFonts w:ascii="Times New Roman" w:hAnsi="Times New Roman" w:cs="Times New Roman"/>
        </w:rPr>
        <w:t>Joanne began to open the meeting, and Bill asked if there was a set agenda.  Joanne replied that there was not a set agenda for today’s meeting, but that she would like to discuss where the program statement currently stands, and answer questions that she received from Cara and Krista of the Logistics and Operations sub-group.  Joanne then asked Tom and Tim where we are with the program statement.</w:t>
      </w:r>
    </w:p>
    <w:p w14:paraId="6AABF251" w14:textId="3552BBDE" w:rsidR="00FA25A1" w:rsidRDefault="00FA25A1" w:rsidP="00FA25A1">
      <w:pPr>
        <w:pStyle w:val="NoSpacing"/>
        <w:numPr>
          <w:ilvl w:val="0"/>
          <w:numId w:val="45"/>
        </w:numPr>
        <w:rPr>
          <w:rFonts w:ascii="Times New Roman" w:hAnsi="Times New Roman" w:cs="Times New Roman"/>
        </w:rPr>
      </w:pPr>
      <w:r>
        <w:rPr>
          <w:rFonts w:ascii="Times New Roman" w:hAnsi="Times New Roman" w:cs="Times New Roman"/>
        </w:rPr>
        <w:t>Tom – The program statement was posted last Thursday through November 12</w:t>
      </w:r>
      <w:r w:rsidRPr="00FA25A1">
        <w:rPr>
          <w:rFonts w:ascii="Times New Roman" w:hAnsi="Times New Roman" w:cs="Times New Roman"/>
          <w:vertAlign w:val="superscript"/>
        </w:rPr>
        <w:t>th</w:t>
      </w:r>
      <w:r>
        <w:rPr>
          <w:rFonts w:ascii="Times New Roman" w:hAnsi="Times New Roman" w:cs="Times New Roman"/>
        </w:rPr>
        <w:t>.</w:t>
      </w:r>
    </w:p>
    <w:p w14:paraId="41FE0D56" w14:textId="34FC981D" w:rsidR="00FA25A1" w:rsidRDefault="00FA25A1" w:rsidP="00FA25A1">
      <w:pPr>
        <w:pStyle w:val="NoSpacing"/>
        <w:numPr>
          <w:ilvl w:val="0"/>
          <w:numId w:val="45"/>
        </w:numPr>
        <w:rPr>
          <w:rFonts w:ascii="Times New Roman" w:hAnsi="Times New Roman" w:cs="Times New Roman"/>
        </w:rPr>
      </w:pPr>
      <w:r>
        <w:rPr>
          <w:rFonts w:ascii="Times New Roman" w:hAnsi="Times New Roman" w:cs="Times New Roman"/>
        </w:rPr>
        <w:t>Bill – Joanne was not able to attend John’s hangout meeting last week.  John mentioned the possibility of making this document available to everyone in the Library.  Has that been done?</w:t>
      </w:r>
    </w:p>
    <w:p w14:paraId="596460A2" w14:textId="62490368" w:rsidR="00FA25A1" w:rsidRDefault="00FA25A1" w:rsidP="00FA25A1">
      <w:pPr>
        <w:pStyle w:val="NoSpacing"/>
        <w:numPr>
          <w:ilvl w:val="0"/>
          <w:numId w:val="45"/>
        </w:numPr>
        <w:rPr>
          <w:rFonts w:ascii="Times New Roman" w:hAnsi="Times New Roman" w:cs="Times New Roman"/>
        </w:rPr>
      </w:pPr>
      <w:r>
        <w:rPr>
          <w:rFonts w:ascii="Times New Roman" w:hAnsi="Times New Roman" w:cs="Times New Roman"/>
        </w:rPr>
        <w:t>Tom – You are correct Bill.  We can make this document accessible to Library personnel.  It is a public document.</w:t>
      </w:r>
    </w:p>
    <w:p w14:paraId="2614929C" w14:textId="0A04A323" w:rsidR="00FA25A1" w:rsidRDefault="00FA25A1" w:rsidP="00FA25A1">
      <w:pPr>
        <w:pStyle w:val="NoSpacing"/>
        <w:numPr>
          <w:ilvl w:val="0"/>
          <w:numId w:val="45"/>
        </w:numPr>
        <w:rPr>
          <w:rFonts w:ascii="Times New Roman" w:hAnsi="Times New Roman" w:cs="Times New Roman"/>
        </w:rPr>
      </w:pPr>
      <w:r>
        <w:rPr>
          <w:rFonts w:ascii="Times New Roman" w:hAnsi="Times New Roman" w:cs="Times New Roman"/>
        </w:rPr>
        <w:t>Bill – From my memory of last week’s meeting, John stated that a login would need to be requested to view the document, and that anyone can request a login.  I believe you can see a short version of the document, but if you wish to see the entire document, you will need to request a login.</w:t>
      </w:r>
      <w:r w:rsidR="007A27A8">
        <w:rPr>
          <w:rFonts w:ascii="Times New Roman" w:hAnsi="Times New Roman" w:cs="Times New Roman"/>
        </w:rPr>
        <w:t xml:space="preserve">  Is that correct Tom?</w:t>
      </w:r>
    </w:p>
    <w:p w14:paraId="6EF321B2" w14:textId="2E4E3460" w:rsidR="007A27A8" w:rsidRDefault="007A27A8" w:rsidP="00FA25A1">
      <w:pPr>
        <w:pStyle w:val="NoSpacing"/>
        <w:numPr>
          <w:ilvl w:val="0"/>
          <w:numId w:val="45"/>
        </w:numPr>
        <w:rPr>
          <w:rFonts w:ascii="Times New Roman" w:hAnsi="Times New Roman" w:cs="Times New Roman"/>
        </w:rPr>
      </w:pPr>
      <w:r>
        <w:rPr>
          <w:rFonts w:ascii="Times New Roman" w:hAnsi="Times New Roman" w:cs="Times New Roman"/>
        </w:rPr>
        <w:t xml:space="preserve">Tom – </w:t>
      </w:r>
      <w:r w:rsidR="000B46A5">
        <w:rPr>
          <w:rFonts w:ascii="Times New Roman" w:hAnsi="Times New Roman" w:cs="Times New Roman"/>
        </w:rPr>
        <w:t>Yes, t</w:t>
      </w:r>
      <w:r>
        <w:rPr>
          <w:rFonts w:ascii="Times New Roman" w:hAnsi="Times New Roman" w:cs="Times New Roman"/>
        </w:rPr>
        <w:t>hat is correct.</w:t>
      </w:r>
    </w:p>
    <w:p w14:paraId="676372F0" w14:textId="4ED881B3" w:rsidR="007A27A8" w:rsidRDefault="007A27A8" w:rsidP="00FA25A1">
      <w:pPr>
        <w:pStyle w:val="NoSpacing"/>
        <w:numPr>
          <w:ilvl w:val="0"/>
          <w:numId w:val="45"/>
        </w:numPr>
        <w:rPr>
          <w:rFonts w:ascii="Times New Roman" w:hAnsi="Times New Roman" w:cs="Times New Roman"/>
        </w:rPr>
      </w:pPr>
      <w:r>
        <w:rPr>
          <w:rFonts w:ascii="Times New Roman" w:hAnsi="Times New Roman" w:cs="Times New Roman"/>
        </w:rPr>
        <w:t>Wendy – I would suggest that I place the document in a Box folder, and contact Library IT to give everyone access.  This would be similar to the current No Trespass folder that all employees of the Library have access to.  Does that sound reasonable Tom?</w:t>
      </w:r>
    </w:p>
    <w:p w14:paraId="62F483A5" w14:textId="093C16C1" w:rsidR="007A27A8" w:rsidRDefault="007A27A8" w:rsidP="00FA25A1">
      <w:pPr>
        <w:pStyle w:val="NoSpacing"/>
        <w:numPr>
          <w:ilvl w:val="0"/>
          <w:numId w:val="45"/>
        </w:numPr>
        <w:rPr>
          <w:rFonts w:ascii="Times New Roman" w:hAnsi="Times New Roman" w:cs="Times New Roman"/>
        </w:rPr>
      </w:pPr>
      <w:r>
        <w:rPr>
          <w:rFonts w:ascii="Times New Roman" w:hAnsi="Times New Roman" w:cs="Times New Roman"/>
        </w:rPr>
        <w:t>Tom – Yes, that will work for this document.</w:t>
      </w:r>
    </w:p>
    <w:p w14:paraId="61418F5A" w14:textId="37ED91E3" w:rsidR="000B46A5" w:rsidRDefault="000B46A5" w:rsidP="00FA25A1">
      <w:pPr>
        <w:pStyle w:val="NoSpacing"/>
        <w:numPr>
          <w:ilvl w:val="0"/>
          <w:numId w:val="45"/>
        </w:numPr>
        <w:rPr>
          <w:rFonts w:ascii="Times New Roman" w:hAnsi="Times New Roman" w:cs="Times New Roman"/>
        </w:rPr>
      </w:pPr>
      <w:r>
        <w:rPr>
          <w:rFonts w:ascii="Times New Roman" w:hAnsi="Times New Roman" w:cs="Times New Roman"/>
        </w:rPr>
        <w:t>Joanne – Great, that takes care of the program statement. Now I would like to discuss some questions that we received from Cara and Krista of the Logistics and Operations sub-group.  They are needing some clarification. They have asked the following questions:</w:t>
      </w:r>
    </w:p>
    <w:p w14:paraId="082AD931" w14:textId="77777777" w:rsidR="000B46A5" w:rsidRPr="000B46A5" w:rsidRDefault="000B46A5" w:rsidP="000B46A5">
      <w:pPr>
        <w:pStyle w:val="xmsonormal"/>
        <w:numPr>
          <w:ilvl w:val="0"/>
          <w:numId w:val="46"/>
        </w:numPr>
        <w:rPr>
          <w:rFonts w:ascii="Times New Roman" w:hAnsi="Times New Roman" w:cs="Times New Roman"/>
          <w:i/>
          <w:iCs/>
        </w:rPr>
      </w:pPr>
      <w:r w:rsidRPr="000B46A5">
        <w:rPr>
          <w:rFonts w:ascii="Times New Roman" w:hAnsi="Times New Roman" w:cs="Times New Roman"/>
          <w:i/>
          <w:iCs/>
        </w:rPr>
        <w:t>What are the digitization expectations – are we transporting more material for digitization? Or doing more digitization ourselves? (We are looking for clarification here because digitization is mentioned within a sentence on transportation in the charge, so we weren’t sure what that meant.)</w:t>
      </w:r>
    </w:p>
    <w:p w14:paraId="5D08FEE7" w14:textId="615BB513" w:rsidR="000B46A5" w:rsidRPr="000B46A5" w:rsidRDefault="000B46A5" w:rsidP="000B46A5">
      <w:pPr>
        <w:pStyle w:val="xmsonormal"/>
        <w:numPr>
          <w:ilvl w:val="0"/>
          <w:numId w:val="46"/>
        </w:numPr>
        <w:rPr>
          <w:rFonts w:ascii="Times New Roman" w:hAnsi="Times New Roman" w:cs="Times New Roman"/>
          <w:i/>
          <w:iCs/>
        </w:rPr>
      </w:pPr>
      <w:r w:rsidRPr="000B46A5">
        <w:rPr>
          <w:rFonts w:ascii="Times New Roman" w:hAnsi="Times New Roman" w:cs="Times New Roman"/>
          <w:i/>
          <w:iCs/>
        </w:rPr>
        <w:t>What does “possibilities for processing workflows” mean? (Again</w:t>
      </w:r>
      <w:r>
        <w:rPr>
          <w:rFonts w:ascii="Times New Roman" w:hAnsi="Times New Roman" w:cs="Times New Roman"/>
          <w:i/>
          <w:iCs/>
        </w:rPr>
        <w:t>,</w:t>
      </w:r>
      <w:r w:rsidRPr="000B46A5">
        <w:rPr>
          <w:rFonts w:ascii="Times New Roman" w:hAnsi="Times New Roman" w:cs="Times New Roman"/>
          <w:i/>
          <w:iCs/>
        </w:rPr>
        <w:t xml:space="preserve"> coming in the same sentence about transportation.) Is this with regard to possibly transporting material between facilities for different stages of processing?</w:t>
      </w:r>
    </w:p>
    <w:p w14:paraId="24C9506F" w14:textId="77777777" w:rsidR="000B46A5" w:rsidRPr="000B46A5" w:rsidRDefault="000B46A5" w:rsidP="000B46A5">
      <w:pPr>
        <w:pStyle w:val="xmsonormal"/>
        <w:numPr>
          <w:ilvl w:val="0"/>
          <w:numId w:val="46"/>
        </w:numPr>
        <w:rPr>
          <w:rFonts w:ascii="Times New Roman" w:hAnsi="Times New Roman" w:cs="Times New Roman"/>
          <w:i/>
          <w:iCs/>
        </w:rPr>
      </w:pPr>
      <w:r w:rsidRPr="000B46A5">
        <w:rPr>
          <w:rFonts w:ascii="Times New Roman" w:hAnsi="Times New Roman" w:cs="Times New Roman"/>
          <w:i/>
          <w:iCs/>
        </w:rPr>
        <w:t>Do we really need a public lounge, especially in phase 1, when space is already at a premium?</w:t>
      </w:r>
    </w:p>
    <w:p w14:paraId="0374256C" w14:textId="77777777" w:rsidR="000B46A5" w:rsidRPr="000B46A5" w:rsidRDefault="000B46A5" w:rsidP="000B46A5">
      <w:pPr>
        <w:pStyle w:val="xmsonormal"/>
        <w:numPr>
          <w:ilvl w:val="0"/>
          <w:numId w:val="46"/>
        </w:numPr>
        <w:rPr>
          <w:rFonts w:ascii="Times New Roman" w:hAnsi="Times New Roman" w:cs="Times New Roman"/>
          <w:i/>
          <w:iCs/>
        </w:rPr>
      </w:pPr>
      <w:r w:rsidRPr="000B46A5">
        <w:rPr>
          <w:rFonts w:ascii="Times New Roman" w:hAnsi="Times New Roman" w:cs="Times New Roman"/>
          <w:i/>
          <w:iCs/>
        </w:rPr>
        <w:t>Can we specify that the tunnel should be closed to the public (except perhaps in the case of a tornado warning) to facilitate our logistical and security needs? Or is this off the table for some reason?</w:t>
      </w:r>
    </w:p>
    <w:p w14:paraId="41F5FC07" w14:textId="4D69170A" w:rsidR="000B46A5" w:rsidRPr="0052063A" w:rsidRDefault="000B46A5" w:rsidP="000B46A5">
      <w:pPr>
        <w:pStyle w:val="xmsonormal"/>
        <w:numPr>
          <w:ilvl w:val="0"/>
          <w:numId w:val="47"/>
        </w:numPr>
        <w:ind w:left="648"/>
      </w:pPr>
      <w:r>
        <w:rPr>
          <w:rFonts w:ascii="Times New Roman" w:hAnsi="Times New Roman" w:cs="Times New Roman"/>
        </w:rPr>
        <w:t>Joanne – What are our digitization expectations?  We need to think about how content needs to be moved around to be digitized. Bill, you responded to an earlier e-mail from Krista and Cara</w:t>
      </w:r>
      <w:r w:rsidR="0052063A">
        <w:rPr>
          <w:rFonts w:ascii="Times New Roman" w:hAnsi="Times New Roman" w:cs="Times New Roman"/>
        </w:rPr>
        <w:t>.  What do you mean by the nature of our current work vs. future work? I believe this is about future work.</w:t>
      </w:r>
    </w:p>
    <w:p w14:paraId="2E7401E2" w14:textId="14C81831" w:rsidR="0052063A" w:rsidRPr="0052063A" w:rsidRDefault="0052063A" w:rsidP="000B46A5">
      <w:pPr>
        <w:pStyle w:val="xmsonormal"/>
        <w:numPr>
          <w:ilvl w:val="0"/>
          <w:numId w:val="47"/>
        </w:numPr>
        <w:ind w:left="648"/>
      </w:pPr>
      <w:r>
        <w:rPr>
          <w:rFonts w:ascii="Times New Roman" w:hAnsi="Times New Roman" w:cs="Times New Roman"/>
        </w:rPr>
        <w:t>Bill – Yes, this is about future work.  Cara and Krista questioned the use of the tunnel for moving materials around, plus I recall the larger plan included the current rooms 19 and 21 being used for Preservation. Preservation can perform a higher level of scanning and digitizing.  Is the tunnel not part of the current plan?  Is it being used for staff only or facilities storage?  What I would like to see, is that the sub-groups look at our current operations and look at how we will function with our future operations based on what facilities are available.</w:t>
      </w:r>
    </w:p>
    <w:p w14:paraId="620D9171" w14:textId="33E9905B" w:rsidR="0052063A" w:rsidRPr="0052063A" w:rsidRDefault="0052063A" w:rsidP="000B46A5">
      <w:pPr>
        <w:pStyle w:val="xmsonormal"/>
        <w:numPr>
          <w:ilvl w:val="0"/>
          <w:numId w:val="47"/>
        </w:numPr>
        <w:ind w:left="648"/>
      </w:pPr>
      <w:r>
        <w:rPr>
          <w:rFonts w:ascii="Times New Roman" w:hAnsi="Times New Roman" w:cs="Times New Roman"/>
        </w:rPr>
        <w:t>Joanne – The way that the charge is written, leaves things wide open.</w:t>
      </w:r>
    </w:p>
    <w:p w14:paraId="2253BD64" w14:textId="43DAFAB8" w:rsidR="0052063A" w:rsidRPr="0052063A" w:rsidRDefault="0052063A" w:rsidP="000B46A5">
      <w:pPr>
        <w:pStyle w:val="xmsonormal"/>
        <w:numPr>
          <w:ilvl w:val="0"/>
          <w:numId w:val="47"/>
        </w:numPr>
        <w:ind w:left="648"/>
      </w:pPr>
      <w:r>
        <w:rPr>
          <w:rFonts w:ascii="Times New Roman" w:hAnsi="Times New Roman" w:cs="Times New Roman"/>
        </w:rPr>
        <w:t>Tom – There has been no discussion regarding the closing of the tunnel.  It will not be used for facilities storage or staff only.  The tunnel will still be open to the public.</w:t>
      </w:r>
    </w:p>
    <w:p w14:paraId="42D14B59" w14:textId="493DA7C1" w:rsidR="0052063A" w:rsidRPr="00584FCB" w:rsidRDefault="0052063A" w:rsidP="000B46A5">
      <w:pPr>
        <w:pStyle w:val="xmsonormal"/>
        <w:numPr>
          <w:ilvl w:val="0"/>
          <w:numId w:val="47"/>
        </w:numPr>
        <w:ind w:left="648"/>
      </w:pPr>
      <w:r>
        <w:rPr>
          <w:rFonts w:ascii="Times New Roman" w:hAnsi="Times New Roman" w:cs="Times New Roman"/>
        </w:rPr>
        <w:t xml:space="preserve">Lynne – That is my understanding also, that the tunnel will be publicly accessible. Have Krista and Cara perhaps read the charge too narrowly?  Looking at digitization, patrons will be needing </w:t>
      </w:r>
      <w:r>
        <w:rPr>
          <w:rFonts w:ascii="Times New Roman" w:hAnsi="Times New Roman" w:cs="Times New Roman"/>
        </w:rPr>
        <w:lastRenderedPageBreak/>
        <w:t>materials from all our locations.  How do we move materials back and forth</w:t>
      </w:r>
      <w:r w:rsidR="00584FCB">
        <w:rPr>
          <w:rFonts w:ascii="Times New Roman" w:hAnsi="Times New Roman" w:cs="Times New Roman"/>
        </w:rPr>
        <w:t xml:space="preserve"> around Campus safely and effectively?  We will have the new loading dock, but how do we see the logistics as a whole?  How do we move and schedule people from one location to another?</w:t>
      </w:r>
    </w:p>
    <w:p w14:paraId="3002890F" w14:textId="338A45CD" w:rsidR="000B46A5" w:rsidRDefault="00584FCB" w:rsidP="00252C53">
      <w:pPr>
        <w:pStyle w:val="xmsonormal"/>
        <w:numPr>
          <w:ilvl w:val="0"/>
          <w:numId w:val="47"/>
        </w:numPr>
        <w:ind w:left="720"/>
        <w:rPr>
          <w:rFonts w:ascii="Times New Roman" w:hAnsi="Times New Roman" w:cs="Times New Roman"/>
        </w:rPr>
      </w:pPr>
      <w:r w:rsidRPr="00584FCB">
        <w:rPr>
          <w:rFonts w:ascii="Times New Roman" w:hAnsi="Times New Roman" w:cs="Times New Roman"/>
        </w:rPr>
        <w:t xml:space="preserve">Joanne – I see </w:t>
      </w:r>
      <w:r>
        <w:rPr>
          <w:rFonts w:ascii="Times New Roman" w:hAnsi="Times New Roman" w:cs="Times New Roman"/>
        </w:rPr>
        <w:t>our future needs of moving more materials and people.  What would it take to move materials based on where patrons are?</w:t>
      </w:r>
    </w:p>
    <w:p w14:paraId="5AA4942D" w14:textId="276948D9" w:rsidR="00584FCB" w:rsidRDefault="00584FCB" w:rsidP="00252C53">
      <w:pPr>
        <w:pStyle w:val="xmsonormal"/>
        <w:numPr>
          <w:ilvl w:val="0"/>
          <w:numId w:val="47"/>
        </w:numPr>
        <w:ind w:left="720"/>
        <w:rPr>
          <w:rFonts w:ascii="Times New Roman" w:hAnsi="Times New Roman" w:cs="Times New Roman"/>
        </w:rPr>
      </w:pPr>
      <w:r>
        <w:rPr>
          <w:rFonts w:ascii="Times New Roman" w:hAnsi="Times New Roman" w:cs="Times New Roman"/>
        </w:rPr>
        <w:t>Lynne – There will be folks who work primarily in the UGL building, and then there will be folks who move around or go back and forth between locations.  We need a plan that talks about how to move people and materials in January.</w:t>
      </w:r>
    </w:p>
    <w:p w14:paraId="0D1C7EF5" w14:textId="719FD138" w:rsidR="00584FCB" w:rsidRDefault="00584FCB" w:rsidP="00252C53">
      <w:pPr>
        <w:pStyle w:val="xmsonormal"/>
        <w:numPr>
          <w:ilvl w:val="0"/>
          <w:numId w:val="47"/>
        </w:numPr>
        <w:ind w:left="720"/>
        <w:rPr>
          <w:rFonts w:ascii="Times New Roman" w:hAnsi="Times New Roman" w:cs="Times New Roman"/>
        </w:rPr>
      </w:pPr>
      <w:r>
        <w:rPr>
          <w:rFonts w:ascii="Times New Roman" w:hAnsi="Times New Roman" w:cs="Times New Roman"/>
        </w:rPr>
        <w:t xml:space="preserve">Tom – Perhaps the tunnel is not the biggest concern.  </w:t>
      </w:r>
      <w:r w:rsidR="00DF0CC5">
        <w:rPr>
          <w:rFonts w:ascii="Times New Roman" w:hAnsi="Times New Roman" w:cs="Times New Roman"/>
        </w:rPr>
        <w:t>I believe the bigger concern is about moving materials from ARC and OSLF.</w:t>
      </w:r>
    </w:p>
    <w:p w14:paraId="1B2A41F7" w14:textId="59E1E59E" w:rsidR="00DF0CC5" w:rsidRDefault="00DF0CC5" w:rsidP="00252C53">
      <w:pPr>
        <w:pStyle w:val="xmsonormal"/>
        <w:numPr>
          <w:ilvl w:val="0"/>
          <w:numId w:val="47"/>
        </w:numPr>
        <w:ind w:left="720"/>
        <w:rPr>
          <w:rFonts w:ascii="Times New Roman" w:hAnsi="Times New Roman" w:cs="Times New Roman"/>
        </w:rPr>
      </w:pPr>
      <w:r>
        <w:rPr>
          <w:rFonts w:ascii="Times New Roman" w:hAnsi="Times New Roman" w:cs="Times New Roman"/>
        </w:rPr>
        <w:t>Joanne – In terms of future work, is it worth proposing digitization at ARC rather than bringing material from ARC to UGL?</w:t>
      </w:r>
    </w:p>
    <w:p w14:paraId="4A32BE28" w14:textId="282F1D07" w:rsidR="00DF0CC5" w:rsidRDefault="00DF0CC5" w:rsidP="00252C53">
      <w:pPr>
        <w:pStyle w:val="xmsonormal"/>
        <w:numPr>
          <w:ilvl w:val="0"/>
          <w:numId w:val="47"/>
        </w:numPr>
        <w:ind w:left="720"/>
        <w:rPr>
          <w:rFonts w:ascii="Times New Roman" w:hAnsi="Times New Roman" w:cs="Times New Roman"/>
        </w:rPr>
      </w:pPr>
      <w:r>
        <w:rPr>
          <w:rFonts w:ascii="Times New Roman" w:hAnsi="Times New Roman" w:cs="Times New Roman"/>
        </w:rPr>
        <w:t>Tom – This is not part of the building project, but worth talking about.</w:t>
      </w:r>
    </w:p>
    <w:p w14:paraId="327952FC" w14:textId="0E64D56F" w:rsidR="00DF0CC5" w:rsidRDefault="00DF0CC5" w:rsidP="00252C53">
      <w:pPr>
        <w:pStyle w:val="xmsonormal"/>
        <w:numPr>
          <w:ilvl w:val="0"/>
          <w:numId w:val="47"/>
        </w:numPr>
        <w:ind w:left="720"/>
        <w:rPr>
          <w:rFonts w:ascii="Times New Roman" w:hAnsi="Times New Roman" w:cs="Times New Roman"/>
        </w:rPr>
      </w:pPr>
      <w:r>
        <w:rPr>
          <w:rFonts w:ascii="Times New Roman" w:hAnsi="Times New Roman" w:cs="Times New Roman"/>
        </w:rPr>
        <w:t xml:space="preserve">Lynne – We need to figure out additional costs of moving materials and additional digitization needs.  If the plan is to have patrons in the building and the materials they need are in another location, we </w:t>
      </w:r>
      <w:r w:rsidR="006418BF">
        <w:rPr>
          <w:rFonts w:ascii="Times New Roman" w:hAnsi="Times New Roman" w:cs="Times New Roman"/>
        </w:rPr>
        <w:t>need</w:t>
      </w:r>
      <w:r>
        <w:rPr>
          <w:rFonts w:ascii="Times New Roman" w:hAnsi="Times New Roman" w:cs="Times New Roman"/>
        </w:rPr>
        <w:t xml:space="preserve"> to have a plan for moving these materials from one location to another.</w:t>
      </w:r>
      <w:r w:rsidR="006418BF">
        <w:rPr>
          <w:rFonts w:ascii="Times New Roman" w:hAnsi="Times New Roman" w:cs="Times New Roman"/>
        </w:rPr>
        <w:t xml:space="preserve">  I think this </w:t>
      </w:r>
      <w:r w:rsidR="009B10AA">
        <w:rPr>
          <w:rFonts w:ascii="Times New Roman" w:hAnsi="Times New Roman" w:cs="Times New Roman"/>
        </w:rPr>
        <w:t>must</w:t>
      </w:r>
      <w:r w:rsidR="006418BF">
        <w:rPr>
          <w:rFonts w:ascii="Times New Roman" w:hAnsi="Times New Roman" w:cs="Times New Roman"/>
        </w:rPr>
        <w:t xml:space="preserve"> be part of the building project.</w:t>
      </w:r>
    </w:p>
    <w:p w14:paraId="61400292" w14:textId="1C755E41"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Joanne – Tom, how do we figure this out?</w:t>
      </w:r>
    </w:p>
    <w:p w14:paraId="5DADB4E9" w14:textId="771815C9"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Tom – We have a working group charged to figure all of this out.</w:t>
      </w:r>
    </w:p>
    <w:p w14:paraId="7208C8FC" w14:textId="00D0E05F"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Joanne – Where do we want to draw the line of what the sub-groups decide?</w:t>
      </w:r>
    </w:p>
    <w:p w14:paraId="683C50F6" w14:textId="17585CD5"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Tom – The plan involves building in additional scanning space on top of what we already have.  We have operated this way for a long time, and it has worked well.</w:t>
      </w:r>
    </w:p>
    <w:p w14:paraId="3B0EEFC2" w14:textId="78848C27"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 xml:space="preserve">Bill – What has existed at ARC is flatbed scanners, like what we also have here at the Main.  We receive different types of scanning and digitizing requests.  Some of these requests involve moving materials between buildings.  So, I think we need to get back to the question of what we need from the sub-group.  We need for them to look at how we are doing things now and how we will be delivering services in the future.  They need to think about what we have asked them to do regarding logistics and operations. Give them free reign to bring suggestions back to this group.  </w:t>
      </w:r>
      <w:r w:rsidR="009B10AA">
        <w:rPr>
          <w:rFonts w:ascii="Times New Roman" w:hAnsi="Times New Roman" w:cs="Times New Roman"/>
        </w:rPr>
        <w:t>All</w:t>
      </w:r>
      <w:r>
        <w:rPr>
          <w:rFonts w:ascii="Times New Roman" w:hAnsi="Times New Roman" w:cs="Times New Roman"/>
        </w:rPr>
        <w:t xml:space="preserve"> the sub-groups need to be </w:t>
      </w:r>
      <w:r w:rsidR="009B10AA">
        <w:rPr>
          <w:rFonts w:ascii="Times New Roman" w:hAnsi="Times New Roman" w:cs="Times New Roman"/>
        </w:rPr>
        <w:t>conscious</w:t>
      </w:r>
      <w:r>
        <w:rPr>
          <w:rFonts w:ascii="Times New Roman" w:hAnsi="Times New Roman" w:cs="Times New Roman"/>
        </w:rPr>
        <w:t xml:space="preserve"> of the building plan, and that not all of the materials will be in one location.</w:t>
      </w:r>
    </w:p>
    <w:p w14:paraId="556A6485" w14:textId="7508DDC3" w:rsidR="006418BF" w:rsidRDefault="006418BF" w:rsidP="00252C53">
      <w:pPr>
        <w:pStyle w:val="xmsonormal"/>
        <w:numPr>
          <w:ilvl w:val="0"/>
          <w:numId w:val="47"/>
        </w:numPr>
        <w:ind w:left="720"/>
        <w:rPr>
          <w:rFonts w:ascii="Times New Roman" w:hAnsi="Times New Roman" w:cs="Times New Roman"/>
        </w:rPr>
      </w:pPr>
      <w:r>
        <w:rPr>
          <w:rFonts w:ascii="Times New Roman" w:hAnsi="Times New Roman" w:cs="Times New Roman"/>
        </w:rPr>
        <w:t>Joanne – So, we need t</w:t>
      </w:r>
      <w:r w:rsidR="008F209D">
        <w:rPr>
          <w:rFonts w:ascii="Times New Roman" w:hAnsi="Times New Roman" w:cs="Times New Roman"/>
        </w:rPr>
        <w:t>o</w:t>
      </w:r>
      <w:r>
        <w:rPr>
          <w:rFonts w:ascii="Times New Roman" w:hAnsi="Times New Roman" w:cs="Times New Roman"/>
        </w:rPr>
        <w:t xml:space="preserve"> think </w:t>
      </w:r>
      <w:r w:rsidR="008F209D">
        <w:rPr>
          <w:rFonts w:ascii="Times New Roman" w:hAnsi="Times New Roman" w:cs="Times New Roman"/>
        </w:rPr>
        <w:t>about the building project, and not about prioritizing scanning and digitization, but the overall plan for moving materials around.  I can emphasize this to the sub-groups to prioritize and clarify the movement of materials and people.</w:t>
      </w:r>
    </w:p>
    <w:p w14:paraId="2D366BB9" w14:textId="77777777" w:rsidR="008F209D" w:rsidRDefault="008F209D" w:rsidP="00252C53">
      <w:pPr>
        <w:pStyle w:val="xmsonormal"/>
        <w:numPr>
          <w:ilvl w:val="0"/>
          <w:numId w:val="47"/>
        </w:numPr>
        <w:ind w:left="720"/>
        <w:rPr>
          <w:rFonts w:ascii="Times New Roman" w:hAnsi="Times New Roman" w:cs="Times New Roman"/>
        </w:rPr>
      </w:pPr>
      <w:r>
        <w:rPr>
          <w:rFonts w:ascii="Times New Roman" w:hAnsi="Times New Roman" w:cs="Times New Roman"/>
        </w:rPr>
        <w:t>Lynne – The number of people is not going to change, but their location may.  What is the best way to move back and forth?  There may be pain points when we have downfalls or when a plan fails.  What do we need to make this work?  What do we do if it falls apart?  What if someone is out sick or on vacation, or the truck breaks down?  What if something requested hasn’t been bar coded?  What do these processes look like?</w:t>
      </w:r>
    </w:p>
    <w:p w14:paraId="32417703" w14:textId="147F72E1" w:rsidR="008F209D" w:rsidRDefault="008F209D" w:rsidP="00252C53">
      <w:pPr>
        <w:pStyle w:val="xmsonormal"/>
        <w:numPr>
          <w:ilvl w:val="0"/>
          <w:numId w:val="47"/>
        </w:numPr>
        <w:ind w:left="720"/>
        <w:rPr>
          <w:rFonts w:ascii="Times New Roman" w:hAnsi="Times New Roman" w:cs="Times New Roman"/>
        </w:rPr>
      </w:pPr>
      <w:r>
        <w:rPr>
          <w:rFonts w:ascii="Times New Roman" w:hAnsi="Times New Roman" w:cs="Times New Roman"/>
        </w:rPr>
        <w:t>Bill – Lynne I agree with you.  Tom, does all of this make sense?</w:t>
      </w:r>
    </w:p>
    <w:p w14:paraId="7030820A" w14:textId="25D9FD79" w:rsidR="008F209D" w:rsidRDefault="008F209D" w:rsidP="00252C53">
      <w:pPr>
        <w:pStyle w:val="xmsonormal"/>
        <w:numPr>
          <w:ilvl w:val="0"/>
          <w:numId w:val="47"/>
        </w:numPr>
        <w:ind w:left="720"/>
        <w:rPr>
          <w:rFonts w:ascii="Times New Roman" w:hAnsi="Times New Roman" w:cs="Times New Roman"/>
        </w:rPr>
      </w:pPr>
      <w:r>
        <w:rPr>
          <w:rFonts w:ascii="Times New Roman" w:hAnsi="Times New Roman" w:cs="Times New Roman"/>
        </w:rPr>
        <w:t xml:space="preserve"> Tom – Yes Bill, this makes perfect sense.</w:t>
      </w:r>
    </w:p>
    <w:p w14:paraId="36DDE326" w14:textId="78E48C92" w:rsidR="008F209D" w:rsidRDefault="008F209D" w:rsidP="00252C53">
      <w:pPr>
        <w:pStyle w:val="xmsonormal"/>
        <w:numPr>
          <w:ilvl w:val="0"/>
          <w:numId w:val="47"/>
        </w:numPr>
        <w:ind w:left="720"/>
        <w:rPr>
          <w:rFonts w:ascii="Times New Roman" w:hAnsi="Times New Roman" w:cs="Times New Roman"/>
        </w:rPr>
      </w:pPr>
      <w:r>
        <w:rPr>
          <w:rFonts w:ascii="Times New Roman" w:hAnsi="Times New Roman" w:cs="Times New Roman"/>
        </w:rPr>
        <w:t xml:space="preserve">Joanne – All of your comments have helped me realize that we should go back to the items on the charge.  </w:t>
      </w:r>
      <w:r w:rsidR="00644C33">
        <w:rPr>
          <w:rFonts w:ascii="Times New Roman" w:hAnsi="Times New Roman" w:cs="Times New Roman"/>
        </w:rPr>
        <w:t xml:space="preserve">The </w:t>
      </w:r>
      <w:r>
        <w:rPr>
          <w:rFonts w:ascii="Times New Roman" w:hAnsi="Times New Roman" w:cs="Times New Roman"/>
        </w:rPr>
        <w:t xml:space="preserve">work of the sub-groups will answer </w:t>
      </w:r>
      <w:r w:rsidR="00644C33">
        <w:rPr>
          <w:rFonts w:ascii="Times New Roman" w:hAnsi="Times New Roman" w:cs="Times New Roman"/>
        </w:rPr>
        <w:t xml:space="preserve">some of </w:t>
      </w:r>
      <w:r>
        <w:rPr>
          <w:rFonts w:ascii="Times New Roman" w:hAnsi="Times New Roman" w:cs="Times New Roman"/>
        </w:rPr>
        <w:t>the charge questions</w:t>
      </w:r>
      <w:r w:rsidR="00644C33">
        <w:rPr>
          <w:rFonts w:ascii="Times New Roman" w:hAnsi="Times New Roman" w:cs="Times New Roman"/>
        </w:rPr>
        <w:t>, but probably not all of them</w:t>
      </w:r>
      <w:r>
        <w:rPr>
          <w:rFonts w:ascii="Times New Roman" w:hAnsi="Times New Roman" w:cs="Times New Roman"/>
        </w:rPr>
        <w:t>.</w:t>
      </w:r>
      <w:r w:rsidR="00644C33">
        <w:rPr>
          <w:rFonts w:ascii="Times New Roman" w:hAnsi="Times New Roman" w:cs="Times New Roman"/>
        </w:rPr>
        <w:t xml:space="preserve"> Does anyone have suggestions of how we tick these off the list?  Do we wait until after the holidays to discuss these issues?</w:t>
      </w:r>
    </w:p>
    <w:p w14:paraId="72F1AB08" w14:textId="1ED9E9B4" w:rsidR="00644C33" w:rsidRDefault="00644C33" w:rsidP="00252C53">
      <w:pPr>
        <w:pStyle w:val="xmsonormal"/>
        <w:numPr>
          <w:ilvl w:val="0"/>
          <w:numId w:val="47"/>
        </w:numPr>
        <w:ind w:left="720"/>
        <w:rPr>
          <w:rFonts w:ascii="Times New Roman" w:hAnsi="Times New Roman" w:cs="Times New Roman"/>
        </w:rPr>
      </w:pPr>
      <w:r>
        <w:rPr>
          <w:rFonts w:ascii="Times New Roman" w:hAnsi="Times New Roman" w:cs="Times New Roman"/>
        </w:rPr>
        <w:t>Bill – Not all of the questions will be answered by the sub-groups, but I think if we address all of these items now, we may be jumping ahead too quickly.  The work of the sub-groups will give us answers we can discuss as they identify issues.  Joanne, the charge is 15 items.  I assume the sub-groups have seen our charge.  I think we need to remind the sub-groups of these 15 items to keep in mind that this working group must accomplish.  Perhaps this will assist us as we move forward.</w:t>
      </w:r>
    </w:p>
    <w:p w14:paraId="28E75D2F" w14:textId="324D535D" w:rsidR="00644C33" w:rsidRDefault="00644C33" w:rsidP="00252C53">
      <w:pPr>
        <w:pStyle w:val="xmsonormal"/>
        <w:numPr>
          <w:ilvl w:val="0"/>
          <w:numId w:val="47"/>
        </w:numPr>
        <w:ind w:left="720"/>
        <w:rPr>
          <w:rFonts w:ascii="Times New Roman" w:hAnsi="Times New Roman" w:cs="Times New Roman"/>
        </w:rPr>
      </w:pPr>
      <w:r>
        <w:rPr>
          <w:rFonts w:ascii="Times New Roman" w:hAnsi="Times New Roman" w:cs="Times New Roman"/>
        </w:rPr>
        <w:t>Joanne – I have shared our charge with the sub-groups, but I can share it again and ask that they also focus on these 15 items.  When we receive feedback from the sub-groups, we can then discuss this again.</w:t>
      </w:r>
    </w:p>
    <w:p w14:paraId="5B83EDDA" w14:textId="09BEB3C6" w:rsidR="00644C33" w:rsidRDefault="00644C33" w:rsidP="00252C53">
      <w:pPr>
        <w:pStyle w:val="xmsonormal"/>
        <w:numPr>
          <w:ilvl w:val="0"/>
          <w:numId w:val="47"/>
        </w:numPr>
        <w:ind w:left="720"/>
        <w:rPr>
          <w:rFonts w:ascii="Times New Roman" w:hAnsi="Times New Roman" w:cs="Times New Roman"/>
        </w:rPr>
      </w:pPr>
      <w:r>
        <w:rPr>
          <w:rFonts w:ascii="Times New Roman" w:hAnsi="Times New Roman" w:cs="Times New Roman"/>
        </w:rPr>
        <w:t>Lynne – Yes, we need to give the sub-groups time to work and give us feedback.</w:t>
      </w:r>
    </w:p>
    <w:p w14:paraId="7403758A" w14:textId="7A3D3A42" w:rsidR="00644C33" w:rsidRDefault="00644C33" w:rsidP="00252C53">
      <w:pPr>
        <w:pStyle w:val="xmsonormal"/>
        <w:numPr>
          <w:ilvl w:val="0"/>
          <w:numId w:val="47"/>
        </w:numPr>
        <w:ind w:left="720"/>
        <w:rPr>
          <w:rFonts w:ascii="Times New Roman" w:hAnsi="Times New Roman" w:cs="Times New Roman"/>
        </w:rPr>
      </w:pPr>
      <w:r>
        <w:rPr>
          <w:rFonts w:ascii="Times New Roman" w:hAnsi="Times New Roman" w:cs="Times New Roman"/>
        </w:rPr>
        <w:lastRenderedPageBreak/>
        <w:t>Joanne – This has been a very helpful discussion.  Does anyone have any other thoughts or comments</w:t>
      </w:r>
      <w:r w:rsidR="009B10AA">
        <w:rPr>
          <w:rFonts w:ascii="Times New Roman" w:hAnsi="Times New Roman" w:cs="Times New Roman"/>
        </w:rPr>
        <w:t>?</w:t>
      </w:r>
      <w:r>
        <w:rPr>
          <w:rFonts w:ascii="Times New Roman" w:hAnsi="Times New Roman" w:cs="Times New Roman"/>
        </w:rPr>
        <w:t xml:space="preserve">  (The group had no</w:t>
      </w:r>
      <w:r w:rsidR="009B10AA">
        <w:rPr>
          <w:rFonts w:ascii="Times New Roman" w:hAnsi="Times New Roman" w:cs="Times New Roman"/>
        </w:rPr>
        <w:t xml:space="preserve"> other comments.) I will send a note to the sub-groups and copy everyone.  We will await feedback and go from there.</w:t>
      </w:r>
    </w:p>
    <w:p w14:paraId="19F0EF5D" w14:textId="4B1B8027" w:rsidR="009B10AA" w:rsidRDefault="009B10AA" w:rsidP="009B10AA">
      <w:pPr>
        <w:pStyle w:val="xmsonormal"/>
        <w:rPr>
          <w:rFonts w:ascii="Times New Roman" w:hAnsi="Times New Roman" w:cs="Times New Roman"/>
        </w:rPr>
      </w:pPr>
    </w:p>
    <w:p w14:paraId="791028F0" w14:textId="6049F436" w:rsidR="009B10AA" w:rsidRPr="00584FCB" w:rsidRDefault="009B10AA" w:rsidP="009B10AA">
      <w:pPr>
        <w:pStyle w:val="xmsonormal"/>
        <w:rPr>
          <w:rFonts w:ascii="Times New Roman" w:hAnsi="Times New Roman" w:cs="Times New Roman"/>
        </w:rPr>
      </w:pPr>
      <w:r>
        <w:rPr>
          <w:rFonts w:ascii="Times New Roman" w:hAnsi="Times New Roman" w:cs="Times New Roman"/>
        </w:rPr>
        <w:t>Meeting adjourned at 10:55 a.m.</w:t>
      </w:r>
    </w:p>
    <w:sectPr w:rsidR="009B10AA" w:rsidRPr="00584FCB"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435D2"/>
    <w:multiLevelType w:val="hybridMultilevel"/>
    <w:tmpl w:val="E0D62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452E90"/>
    <w:multiLevelType w:val="hybridMultilevel"/>
    <w:tmpl w:val="03AC3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AAD7B68"/>
    <w:multiLevelType w:val="hybridMultilevel"/>
    <w:tmpl w:val="DB421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241666"/>
    <w:multiLevelType w:val="hybridMultilevel"/>
    <w:tmpl w:val="10D070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C046087"/>
    <w:multiLevelType w:val="hybridMultilevel"/>
    <w:tmpl w:val="DA66F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5374C87"/>
    <w:multiLevelType w:val="hybridMultilevel"/>
    <w:tmpl w:val="5C9E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926538"/>
    <w:multiLevelType w:val="hybridMultilevel"/>
    <w:tmpl w:val="C20E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3"/>
  </w:num>
  <w:num w:numId="2">
    <w:abstractNumId w:val="21"/>
  </w:num>
  <w:num w:numId="3">
    <w:abstractNumId w:val="31"/>
  </w:num>
  <w:num w:numId="4">
    <w:abstractNumId w:val="20"/>
  </w:num>
  <w:num w:numId="5">
    <w:abstractNumId w:val="40"/>
  </w:num>
  <w:num w:numId="6">
    <w:abstractNumId w:val="5"/>
  </w:num>
  <w:num w:numId="7">
    <w:abstractNumId w:val="45"/>
  </w:num>
  <w:num w:numId="8">
    <w:abstractNumId w:val="30"/>
  </w:num>
  <w:num w:numId="9">
    <w:abstractNumId w:val="10"/>
  </w:num>
  <w:num w:numId="10">
    <w:abstractNumId w:val="26"/>
  </w:num>
  <w:num w:numId="11">
    <w:abstractNumId w:val="24"/>
  </w:num>
  <w:num w:numId="12">
    <w:abstractNumId w:val="15"/>
  </w:num>
  <w:num w:numId="13">
    <w:abstractNumId w:val="32"/>
  </w:num>
  <w:num w:numId="14">
    <w:abstractNumId w:val="17"/>
  </w:num>
  <w:num w:numId="15">
    <w:abstractNumId w:val="12"/>
  </w:num>
  <w:num w:numId="16">
    <w:abstractNumId w:val="27"/>
  </w:num>
  <w:num w:numId="17">
    <w:abstractNumId w:val="34"/>
  </w:num>
  <w:num w:numId="18">
    <w:abstractNumId w:val="25"/>
  </w:num>
  <w:num w:numId="19">
    <w:abstractNumId w:val="42"/>
  </w:num>
  <w:num w:numId="20">
    <w:abstractNumId w:val="14"/>
  </w:num>
  <w:num w:numId="21">
    <w:abstractNumId w:val="13"/>
  </w:num>
  <w:num w:numId="22">
    <w:abstractNumId w:val="8"/>
  </w:num>
  <w:num w:numId="23">
    <w:abstractNumId w:val="2"/>
  </w:num>
  <w:num w:numId="24">
    <w:abstractNumId w:val="46"/>
  </w:num>
  <w:num w:numId="25">
    <w:abstractNumId w:val="28"/>
  </w:num>
  <w:num w:numId="26">
    <w:abstractNumId w:val="0"/>
  </w:num>
  <w:num w:numId="27">
    <w:abstractNumId w:val="29"/>
  </w:num>
  <w:num w:numId="28">
    <w:abstractNumId w:val="11"/>
  </w:num>
  <w:num w:numId="29">
    <w:abstractNumId w:val="44"/>
  </w:num>
  <w:num w:numId="30">
    <w:abstractNumId w:val="38"/>
  </w:num>
  <w:num w:numId="31">
    <w:abstractNumId w:val="36"/>
  </w:num>
  <w:num w:numId="32">
    <w:abstractNumId w:val="7"/>
  </w:num>
  <w:num w:numId="33">
    <w:abstractNumId w:val="39"/>
  </w:num>
  <w:num w:numId="34">
    <w:abstractNumId w:val="4"/>
  </w:num>
  <w:num w:numId="35">
    <w:abstractNumId w:val="23"/>
  </w:num>
  <w:num w:numId="36">
    <w:abstractNumId w:val="3"/>
  </w:num>
  <w:num w:numId="37">
    <w:abstractNumId w:val="6"/>
  </w:num>
  <w:num w:numId="38">
    <w:abstractNumId w:val="22"/>
  </w:num>
  <w:num w:numId="39">
    <w:abstractNumId w:val="35"/>
  </w:num>
  <w:num w:numId="40">
    <w:abstractNumId w:val="18"/>
  </w:num>
  <w:num w:numId="41">
    <w:abstractNumId w:val="37"/>
  </w:num>
  <w:num w:numId="42">
    <w:abstractNumId w:val="1"/>
  </w:num>
  <w:num w:numId="43">
    <w:abstractNumId w:val="16"/>
  </w:num>
  <w:num w:numId="44">
    <w:abstractNumId w:val="41"/>
  </w:num>
  <w:num w:numId="45">
    <w:abstractNumId w:val="9"/>
  </w:num>
  <w:num w:numId="46">
    <w:abstractNumId w:val="33"/>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154A1"/>
    <w:rsid w:val="00033EA2"/>
    <w:rsid w:val="0003548B"/>
    <w:rsid w:val="0003567D"/>
    <w:rsid w:val="00036408"/>
    <w:rsid w:val="00090243"/>
    <w:rsid w:val="000A1B94"/>
    <w:rsid w:val="000A70D7"/>
    <w:rsid w:val="000B04C2"/>
    <w:rsid w:val="000B32E6"/>
    <w:rsid w:val="000B46A5"/>
    <w:rsid w:val="000D430C"/>
    <w:rsid w:val="000E3841"/>
    <w:rsid w:val="00107239"/>
    <w:rsid w:val="00113623"/>
    <w:rsid w:val="00126731"/>
    <w:rsid w:val="00142D0F"/>
    <w:rsid w:val="00145A97"/>
    <w:rsid w:val="0015178B"/>
    <w:rsid w:val="001541A2"/>
    <w:rsid w:val="0015456C"/>
    <w:rsid w:val="001A16A3"/>
    <w:rsid w:val="001C0BF8"/>
    <w:rsid w:val="001D008C"/>
    <w:rsid w:val="001E4779"/>
    <w:rsid w:val="002031E8"/>
    <w:rsid w:val="00242AC5"/>
    <w:rsid w:val="00277DFA"/>
    <w:rsid w:val="002812CB"/>
    <w:rsid w:val="002B2C23"/>
    <w:rsid w:val="002C1614"/>
    <w:rsid w:val="002C6C72"/>
    <w:rsid w:val="00316643"/>
    <w:rsid w:val="0036483E"/>
    <w:rsid w:val="003654F4"/>
    <w:rsid w:val="00370974"/>
    <w:rsid w:val="00374192"/>
    <w:rsid w:val="0038025E"/>
    <w:rsid w:val="003844AC"/>
    <w:rsid w:val="003F6119"/>
    <w:rsid w:val="004016D5"/>
    <w:rsid w:val="0040433B"/>
    <w:rsid w:val="004066BC"/>
    <w:rsid w:val="004226E3"/>
    <w:rsid w:val="00440029"/>
    <w:rsid w:val="00453058"/>
    <w:rsid w:val="00453439"/>
    <w:rsid w:val="004857BE"/>
    <w:rsid w:val="004A26AF"/>
    <w:rsid w:val="004B2C8E"/>
    <w:rsid w:val="004C112E"/>
    <w:rsid w:val="004D0810"/>
    <w:rsid w:val="004E56C4"/>
    <w:rsid w:val="0051082F"/>
    <w:rsid w:val="0052063A"/>
    <w:rsid w:val="005369C9"/>
    <w:rsid w:val="0056230A"/>
    <w:rsid w:val="00574CF4"/>
    <w:rsid w:val="00584FCB"/>
    <w:rsid w:val="00585033"/>
    <w:rsid w:val="005A078A"/>
    <w:rsid w:val="005B2E56"/>
    <w:rsid w:val="005B5B8E"/>
    <w:rsid w:val="005D2B36"/>
    <w:rsid w:val="005D2ECD"/>
    <w:rsid w:val="005D4B0E"/>
    <w:rsid w:val="005E3379"/>
    <w:rsid w:val="006014EE"/>
    <w:rsid w:val="006071D3"/>
    <w:rsid w:val="006418BF"/>
    <w:rsid w:val="00644C33"/>
    <w:rsid w:val="00684762"/>
    <w:rsid w:val="00691105"/>
    <w:rsid w:val="00697C9F"/>
    <w:rsid w:val="006A4897"/>
    <w:rsid w:val="006B2DB9"/>
    <w:rsid w:val="006E6AFA"/>
    <w:rsid w:val="006F0901"/>
    <w:rsid w:val="006F6DFE"/>
    <w:rsid w:val="0076764B"/>
    <w:rsid w:val="007A27A8"/>
    <w:rsid w:val="007E00DF"/>
    <w:rsid w:val="007E7441"/>
    <w:rsid w:val="00857FC1"/>
    <w:rsid w:val="008A67DA"/>
    <w:rsid w:val="008A7955"/>
    <w:rsid w:val="008F209D"/>
    <w:rsid w:val="00903F8E"/>
    <w:rsid w:val="00923D06"/>
    <w:rsid w:val="00941D43"/>
    <w:rsid w:val="0096776E"/>
    <w:rsid w:val="00986C76"/>
    <w:rsid w:val="0099263B"/>
    <w:rsid w:val="009B10AA"/>
    <w:rsid w:val="009F2B81"/>
    <w:rsid w:val="00A11B34"/>
    <w:rsid w:val="00A11B57"/>
    <w:rsid w:val="00A13A25"/>
    <w:rsid w:val="00A94DFB"/>
    <w:rsid w:val="00A94E43"/>
    <w:rsid w:val="00AA15B9"/>
    <w:rsid w:val="00AA2CDF"/>
    <w:rsid w:val="00AB55E8"/>
    <w:rsid w:val="00AD7758"/>
    <w:rsid w:val="00AE217B"/>
    <w:rsid w:val="00B121FF"/>
    <w:rsid w:val="00B204B1"/>
    <w:rsid w:val="00B23ABD"/>
    <w:rsid w:val="00B45A95"/>
    <w:rsid w:val="00B6049B"/>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DF0CC5"/>
    <w:rsid w:val="00E0467C"/>
    <w:rsid w:val="00E1578B"/>
    <w:rsid w:val="00E33210"/>
    <w:rsid w:val="00E747D5"/>
    <w:rsid w:val="00E77AEB"/>
    <w:rsid w:val="00EA11E9"/>
    <w:rsid w:val="00EA3702"/>
    <w:rsid w:val="00ED592A"/>
    <w:rsid w:val="00EE6C96"/>
    <w:rsid w:val="00F01774"/>
    <w:rsid w:val="00F029C5"/>
    <w:rsid w:val="00F141CB"/>
    <w:rsid w:val="00F663C6"/>
    <w:rsid w:val="00F84565"/>
    <w:rsid w:val="00F86D5C"/>
    <w:rsid w:val="00FA1836"/>
    <w:rsid w:val="00FA25A1"/>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 w:type="paragraph" w:customStyle="1" w:styleId="xmsonormal">
    <w:name w:val="x_msonormal"/>
    <w:basedOn w:val="Normal"/>
    <w:rsid w:val="000B46A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851980">
      <w:bodyDiv w:val="1"/>
      <w:marLeft w:val="0"/>
      <w:marRight w:val="0"/>
      <w:marTop w:val="0"/>
      <w:marBottom w:val="0"/>
      <w:divBdr>
        <w:top w:val="none" w:sz="0" w:space="0" w:color="auto"/>
        <w:left w:val="none" w:sz="0" w:space="0" w:color="auto"/>
        <w:bottom w:val="none" w:sz="0" w:space="0" w:color="auto"/>
        <w:right w:val="none" w:sz="0" w:space="0" w:color="auto"/>
      </w:divBdr>
    </w:div>
    <w:div w:id="492141036">
      <w:bodyDiv w:val="1"/>
      <w:marLeft w:val="0"/>
      <w:marRight w:val="0"/>
      <w:marTop w:val="0"/>
      <w:marBottom w:val="0"/>
      <w:divBdr>
        <w:top w:val="none" w:sz="0" w:space="0" w:color="auto"/>
        <w:left w:val="none" w:sz="0" w:space="0" w:color="auto"/>
        <w:bottom w:val="none" w:sz="0" w:space="0" w:color="auto"/>
        <w:right w:val="none" w:sz="0" w:space="0" w:color="auto"/>
      </w:divBdr>
    </w:div>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DDBFE-6738-4334-9E31-A695135E4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1267</Words>
  <Characters>7223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2020-10-26T22:06:00Z</dcterms:created>
  <dcterms:modified xsi:type="dcterms:W3CDTF">2020-10-26T22:06:00Z</dcterms:modified>
</cp:coreProperties>
</file>