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523E4057" w:rsidR="00F0277B" w:rsidRPr="004A460B" w:rsidRDefault="001E7CBD"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December 17</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6DAA757E"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Jim Dohle,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645F93" w:rsidRPr="00FC43C1">
        <w:rPr>
          <w:rFonts w:ascii="Times New Roman" w:hAnsi="Times New Roman" w:cs="Times New Roman"/>
        </w:rPr>
        <w:t xml:space="preserve"> </w:t>
      </w:r>
      <w:r w:rsidR="00F36A0F" w:rsidRPr="00FC43C1">
        <w:rPr>
          <w:rFonts w:ascii="Times New Roman" w:hAnsi="Times New Roman" w:cs="Times New Roman"/>
        </w:rPr>
        <w:t>John Laskowski,</w:t>
      </w:r>
      <w:r w:rsidR="006E6354" w:rsidRPr="00FC43C1">
        <w:rPr>
          <w:rFonts w:ascii="Times New Roman" w:hAnsi="Times New Roman" w:cs="Times New Roman"/>
        </w:rPr>
        <w:t xml:space="preserve"> </w:t>
      </w:r>
      <w:r w:rsidR="001E7CBD" w:rsidRPr="00FC43C1">
        <w:rPr>
          <w:rFonts w:ascii="Times New Roman" w:hAnsi="Times New Roman" w:cs="Times New Roman"/>
        </w:rPr>
        <w:t xml:space="preserve">Michael Norman, </w:t>
      </w:r>
      <w:r w:rsidR="00976E96" w:rsidRPr="00FC43C1">
        <w:rPr>
          <w:rFonts w:ascii="Times New Roman" w:hAnsi="Times New Roman" w:cs="Times New Roman"/>
        </w:rPr>
        <w:t xml:space="preserve">Tom Teper, </w:t>
      </w:r>
      <w:r w:rsidR="00514DAE" w:rsidRPr="00FC43C1">
        <w:rPr>
          <w:rFonts w:ascii="Times New Roman" w:hAnsi="Times New Roman" w:cs="Times New Roman"/>
        </w:rPr>
        <w:t>Wendy Shelburne</w:t>
      </w:r>
      <w:r w:rsidR="001E7CBD" w:rsidRPr="00FC43C1">
        <w:rPr>
          <w:rFonts w:ascii="Times New Roman" w:hAnsi="Times New Roman" w:cs="Times New Roman"/>
        </w:rPr>
        <w:t>, Tracy Tolliver</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54C31AE6"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E7CBD" w:rsidRPr="00FC43C1">
        <w:rPr>
          <w:rFonts w:ascii="Times New Roman" w:hAnsi="Times New Roman" w:cs="Times New Roman"/>
        </w:rPr>
        <w:t>Mary Laskowski, Chris Prom, Kyle Rimkus</w:t>
      </w:r>
      <w:r w:rsidR="00013261" w:rsidRPr="00FC43C1">
        <w:rPr>
          <w:rFonts w:ascii="Times New Roman" w:hAnsi="Times New Roman" w:cs="Times New Roman"/>
        </w:rPr>
        <w:t>, Bill Mischo</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6B552A9D"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1E7CBD">
        <w:rPr>
          <w:rFonts w:ascii="Times New Roman" w:hAnsi="Times New Roman" w:cs="Times New Roman"/>
        </w:rPr>
        <w:t>December</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1E7CBD">
        <w:rPr>
          <w:rFonts w:ascii="Times New Roman" w:hAnsi="Times New Roman" w:cs="Times New Roman"/>
        </w:rPr>
        <w:t>November</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008F0CA2"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and minutes</w:t>
      </w:r>
      <w:r w:rsidR="00953499" w:rsidRPr="00FC43C1">
        <w:rPr>
          <w:rFonts w:ascii="Times New Roman" w:hAnsi="Times New Roman" w:cs="Times New Roman"/>
        </w:rPr>
        <w:t xml:space="preserve"> </w:t>
      </w:r>
      <w:r w:rsidR="00D916C8" w:rsidRPr="00FC43C1">
        <w:rPr>
          <w:rFonts w:ascii="Times New Roman" w:hAnsi="Times New Roman" w:cs="Times New Roman"/>
        </w:rPr>
        <w:t>unanimously approved</w:t>
      </w:r>
      <w:r w:rsidR="009D4D77" w:rsidRPr="00FC43C1">
        <w:rPr>
          <w:rFonts w:ascii="Times New Roman" w:hAnsi="Times New Roman" w:cs="Times New Roman"/>
        </w:rPr>
        <w:t>.</w:t>
      </w:r>
      <w:r w:rsidR="00983EAB" w:rsidRPr="00FC43C1">
        <w:rPr>
          <w:rFonts w:ascii="Times New Roman" w:hAnsi="Times New Roman" w:cs="Times New Roman"/>
        </w:rPr>
        <w:t xml:space="preserve"> </w:t>
      </w:r>
    </w:p>
    <w:p w14:paraId="72319182" w14:textId="72A80BBB" w:rsidR="00013261" w:rsidRDefault="00013261" w:rsidP="008B63BF">
      <w:pPr>
        <w:pStyle w:val="NoSpacing"/>
        <w:rPr>
          <w:rFonts w:ascii="Times New Roman" w:hAnsi="Times New Roman" w:cs="Times New Roman"/>
        </w:rPr>
      </w:pPr>
    </w:p>
    <w:p w14:paraId="0BE7D60D" w14:textId="77777777"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03E4DF05" w14:textId="7A1C050E" w:rsidR="00B12C74" w:rsidRPr="00B12C74" w:rsidRDefault="00B12C74" w:rsidP="00B12C74">
      <w:pPr>
        <w:pStyle w:val="BodyText"/>
        <w:spacing w:before="56"/>
        <w:ind w:left="139" w:right="278"/>
        <w:rPr>
          <w:rFonts w:ascii="Times New Roman" w:hAnsi="Times New Roman" w:cs="Times New Roman"/>
          <w:sz w:val="22"/>
          <w:szCs w:val="22"/>
        </w:rPr>
      </w:pPr>
      <w:r>
        <w:rPr>
          <w:rFonts w:ascii="Times New Roman" w:hAnsi="Times New Roman" w:cs="Times New Roman"/>
          <w:sz w:val="22"/>
          <w:szCs w:val="22"/>
        </w:rPr>
        <w:t xml:space="preserve">       </w:t>
      </w:r>
      <w:r w:rsidRPr="00B12C74">
        <w:rPr>
          <w:rFonts w:ascii="Times New Roman" w:hAnsi="Times New Roman" w:cs="Times New Roman"/>
          <w:sz w:val="22"/>
          <w:szCs w:val="22"/>
        </w:rPr>
        <w:t xml:space="preserve">Ex Libris pushes out upgrades to both systems the first weekend of each month. We do get access to the upgrades and changes in the UIUC Sandbox versions two weeks before the eventual roll out to our Production versions. To see the new changes, Ex Libris posts release notes in their Knowledge Center documenting the changes and fixes coming in the next release. You can see Alma Release Notes here: </w:t>
      </w:r>
      <w:hyperlink r:id="rId7">
        <w:r w:rsidRPr="00B12C74">
          <w:rPr>
            <w:rFonts w:ascii="Times New Roman" w:hAnsi="Times New Roman" w:cs="Times New Roman"/>
            <w:color w:val="0562C1"/>
            <w:sz w:val="22"/>
            <w:szCs w:val="22"/>
            <w:u w:val="single" w:color="0562C1"/>
          </w:rPr>
          <w:t>https://knowledge.exlibrisgroup.com/Alma/Release_Notes/2020</w:t>
        </w:r>
      </w:hyperlink>
      <w:r w:rsidRPr="00B12C74">
        <w:rPr>
          <w:rFonts w:ascii="Times New Roman" w:hAnsi="Times New Roman" w:cs="Times New Roman"/>
          <w:color w:val="0562C1"/>
          <w:sz w:val="22"/>
          <w:szCs w:val="22"/>
        </w:rPr>
        <w:t xml:space="preserve"> </w:t>
      </w:r>
      <w:r w:rsidRPr="00B12C74">
        <w:rPr>
          <w:rFonts w:ascii="Times New Roman" w:hAnsi="Times New Roman" w:cs="Times New Roman"/>
          <w:sz w:val="22"/>
          <w:szCs w:val="22"/>
        </w:rPr>
        <w:t xml:space="preserve">and for Primo VE: </w:t>
      </w:r>
      <w:hyperlink r:id="rId8">
        <w:r w:rsidRPr="00B12C74">
          <w:rPr>
            <w:rFonts w:ascii="Times New Roman" w:hAnsi="Times New Roman" w:cs="Times New Roman"/>
            <w:color w:val="0562C1"/>
            <w:sz w:val="22"/>
            <w:szCs w:val="22"/>
            <w:u w:val="single" w:color="0562C1"/>
          </w:rPr>
          <w:t>https://knowledge.exlibrisgroup.com/Primo/Release_Notes/002Primo_VE/2020</w:t>
        </w:r>
      </w:hyperlink>
    </w:p>
    <w:p w14:paraId="7E4C7C0F" w14:textId="77777777" w:rsidR="00B12C74" w:rsidRPr="00B12C74" w:rsidRDefault="00B12C74" w:rsidP="00B12C74">
      <w:pPr>
        <w:pStyle w:val="BodyText"/>
        <w:spacing w:before="4"/>
        <w:rPr>
          <w:rFonts w:ascii="Times New Roman" w:hAnsi="Times New Roman" w:cs="Times New Roman"/>
          <w:sz w:val="22"/>
          <w:szCs w:val="22"/>
        </w:rPr>
      </w:pPr>
    </w:p>
    <w:p w14:paraId="574059F4" w14:textId="77777777" w:rsidR="00B12C74" w:rsidRPr="00B12C74" w:rsidRDefault="00B12C74" w:rsidP="00B12C74">
      <w:pPr>
        <w:pStyle w:val="Heading1"/>
        <w:spacing w:before="56"/>
        <w:rPr>
          <w:rFonts w:ascii="Times New Roman" w:hAnsi="Times New Roman" w:cs="Times New Roman"/>
          <w:sz w:val="22"/>
          <w:szCs w:val="22"/>
        </w:rPr>
      </w:pPr>
      <w:r w:rsidRPr="00B12C74">
        <w:rPr>
          <w:rFonts w:ascii="Times New Roman" w:hAnsi="Times New Roman" w:cs="Times New Roman"/>
          <w:sz w:val="22"/>
          <w:szCs w:val="22"/>
          <w:u w:val="single"/>
        </w:rPr>
        <w:t>Utilization of Mobile Access QR Code as Link in Primo Catalog</w:t>
      </w:r>
    </w:p>
    <w:p w14:paraId="3C881DAA" w14:textId="1FFAD1B7" w:rsidR="00B12C74" w:rsidRPr="00B12C74" w:rsidRDefault="00B12C74" w:rsidP="00B12C74">
      <w:pPr>
        <w:pStyle w:val="BodyText"/>
        <w:spacing w:before="57"/>
        <w:ind w:left="140" w:right="388"/>
        <w:rPr>
          <w:rFonts w:ascii="Times New Roman" w:hAnsi="Times New Roman" w:cs="Times New Roman"/>
          <w:sz w:val="22"/>
          <w:szCs w:val="22"/>
        </w:rPr>
      </w:pPr>
      <w:r>
        <w:rPr>
          <w:rFonts w:ascii="Times New Roman" w:hAnsi="Times New Roman" w:cs="Times New Roman"/>
          <w:sz w:val="22"/>
          <w:szCs w:val="22"/>
        </w:rPr>
        <w:t xml:space="preserve">      </w:t>
      </w:r>
      <w:r w:rsidRPr="00B12C74">
        <w:rPr>
          <w:rFonts w:ascii="Times New Roman" w:hAnsi="Times New Roman" w:cs="Times New Roman"/>
          <w:sz w:val="22"/>
          <w:szCs w:val="22"/>
        </w:rPr>
        <w:t>The December release of upgrades for Primo introduced the QR code in the catalog. The QR code appear in the upper right of any search results page. This allows users to copy QR as a link to a single record. Also, a QR code can be produced for a canned search to promote and expose a set of records, search results, or collections. See image below for example with the QR button circled in the upper right of the display.</w:t>
      </w:r>
    </w:p>
    <w:p w14:paraId="4CE6E6A3" w14:textId="77777777" w:rsidR="00B12C74" w:rsidRDefault="00B12C74" w:rsidP="00B12C74">
      <w:pPr>
        <w:pStyle w:val="BodyText"/>
        <w:spacing w:before="11"/>
        <w:rPr>
          <w:sz w:val="18"/>
        </w:rPr>
      </w:pPr>
      <w:r>
        <w:rPr>
          <w:noProof/>
        </w:rPr>
        <w:lastRenderedPageBreak/>
        <w:drawing>
          <wp:anchor distT="0" distB="0" distL="0" distR="0" simplePos="0" relativeHeight="251661312" behindDoc="0" locked="0" layoutInCell="1" allowOverlap="1" wp14:anchorId="03649E0E" wp14:editId="46103E7A">
            <wp:simplePos x="0" y="0"/>
            <wp:positionH relativeFrom="page">
              <wp:posOffset>457200</wp:posOffset>
            </wp:positionH>
            <wp:positionV relativeFrom="paragraph">
              <wp:posOffset>171777</wp:posOffset>
            </wp:positionV>
            <wp:extent cx="6283548" cy="4087558"/>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6283548" cy="4087558"/>
                    </a:xfrm>
                    <a:prstGeom prst="rect">
                      <a:avLst/>
                    </a:prstGeom>
                  </pic:spPr>
                </pic:pic>
              </a:graphicData>
            </a:graphic>
          </wp:anchor>
        </w:drawing>
      </w:r>
    </w:p>
    <w:p w14:paraId="512AD9EC" w14:textId="77777777" w:rsidR="00B12C74" w:rsidRDefault="00B12C74" w:rsidP="00B12C74">
      <w:pPr>
        <w:pStyle w:val="BodyText"/>
        <w:rPr>
          <w:sz w:val="20"/>
        </w:rPr>
      </w:pPr>
    </w:p>
    <w:p w14:paraId="73F72359" w14:textId="77777777" w:rsidR="00B12C74" w:rsidRDefault="00B12C74" w:rsidP="00B12C74">
      <w:pPr>
        <w:pStyle w:val="BodyText"/>
        <w:spacing w:before="12"/>
        <w:rPr>
          <w:sz w:val="21"/>
        </w:rPr>
      </w:pPr>
      <w:r>
        <w:rPr>
          <w:noProof/>
        </w:rPr>
        <w:drawing>
          <wp:anchor distT="0" distB="0" distL="0" distR="0" simplePos="0" relativeHeight="251659264" behindDoc="0" locked="0" layoutInCell="1" allowOverlap="1" wp14:anchorId="78399B6B" wp14:editId="550C548D">
            <wp:simplePos x="0" y="0"/>
            <wp:positionH relativeFrom="page">
              <wp:posOffset>457200</wp:posOffset>
            </wp:positionH>
            <wp:positionV relativeFrom="paragraph">
              <wp:posOffset>195173</wp:posOffset>
            </wp:positionV>
            <wp:extent cx="5601629" cy="112480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601629" cy="1124807"/>
                    </a:xfrm>
                    <a:prstGeom prst="rect">
                      <a:avLst/>
                    </a:prstGeom>
                  </pic:spPr>
                </pic:pic>
              </a:graphicData>
            </a:graphic>
          </wp:anchor>
        </w:drawing>
      </w:r>
    </w:p>
    <w:p w14:paraId="7B60B233" w14:textId="77777777" w:rsidR="00B12C74" w:rsidRPr="00B12C74" w:rsidRDefault="00B12C74" w:rsidP="00B12C74">
      <w:pPr>
        <w:pStyle w:val="Heading1"/>
        <w:spacing w:before="39"/>
        <w:rPr>
          <w:rFonts w:ascii="Times New Roman" w:hAnsi="Times New Roman" w:cs="Times New Roman"/>
          <w:sz w:val="22"/>
          <w:szCs w:val="22"/>
        </w:rPr>
      </w:pPr>
      <w:r w:rsidRPr="00B12C74">
        <w:rPr>
          <w:rFonts w:ascii="Times New Roman" w:hAnsi="Times New Roman" w:cs="Times New Roman"/>
          <w:sz w:val="22"/>
          <w:szCs w:val="22"/>
          <w:u w:val="single"/>
        </w:rPr>
        <w:t xml:space="preserve">Integration of </w:t>
      </w:r>
      <w:proofErr w:type="spellStart"/>
      <w:r w:rsidRPr="00B12C74">
        <w:rPr>
          <w:rFonts w:ascii="Times New Roman" w:hAnsi="Times New Roman" w:cs="Times New Roman"/>
          <w:sz w:val="22"/>
          <w:szCs w:val="22"/>
          <w:u w:val="single"/>
        </w:rPr>
        <w:t>InterLibrary</w:t>
      </w:r>
      <w:proofErr w:type="spellEnd"/>
      <w:r w:rsidRPr="00B12C74">
        <w:rPr>
          <w:rFonts w:ascii="Times New Roman" w:hAnsi="Times New Roman" w:cs="Times New Roman"/>
          <w:sz w:val="22"/>
          <w:szCs w:val="22"/>
          <w:u w:val="single"/>
        </w:rPr>
        <w:t xml:space="preserve"> Loan (ILL) into Primo Catalog and Alma </w:t>
      </w:r>
      <w:proofErr w:type="spellStart"/>
      <w:r w:rsidRPr="00B12C74">
        <w:rPr>
          <w:rFonts w:ascii="Times New Roman" w:hAnsi="Times New Roman" w:cs="Times New Roman"/>
          <w:sz w:val="22"/>
          <w:szCs w:val="22"/>
          <w:u w:val="single"/>
        </w:rPr>
        <w:t>Linkresolver</w:t>
      </w:r>
      <w:proofErr w:type="spellEnd"/>
      <w:r w:rsidRPr="00B12C74">
        <w:rPr>
          <w:rFonts w:ascii="Times New Roman" w:hAnsi="Times New Roman" w:cs="Times New Roman"/>
          <w:sz w:val="22"/>
          <w:szCs w:val="22"/>
          <w:u w:val="single"/>
        </w:rPr>
        <w:t xml:space="preserve"> Service</w:t>
      </w:r>
    </w:p>
    <w:p w14:paraId="12842B9D" w14:textId="43131B97" w:rsidR="00B12C74" w:rsidRPr="00B12C74" w:rsidRDefault="00B12C74" w:rsidP="00B12C74">
      <w:pPr>
        <w:pStyle w:val="BodyText"/>
        <w:spacing w:before="57"/>
        <w:ind w:left="140" w:right="207"/>
        <w:rPr>
          <w:rFonts w:ascii="Times New Roman" w:hAnsi="Times New Roman" w:cs="Times New Roman"/>
          <w:sz w:val="22"/>
          <w:szCs w:val="22"/>
        </w:rPr>
      </w:pPr>
      <w:r w:rsidRPr="00B12C74">
        <w:rPr>
          <w:rFonts w:ascii="Times New Roman" w:hAnsi="Times New Roman" w:cs="Times New Roman"/>
          <w:sz w:val="22"/>
          <w:szCs w:val="22"/>
        </w:rPr>
        <w:t xml:space="preserve">       </w:t>
      </w:r>
      <w:r w:rsidRPr="00B12C74">
        <w:rPr>
          <w:rFonts w:ascii="Times New Roman" w:hAnsi="Times New Roman" w:cs="Times New Roman"/>
          <w:sz w:val="22"/>
          <w:szCs w:val="22"/>
        </w:rPr>
        <w:t xml:space="preserve">We continue to integrate the </w:t>
      </w:r>
      <w:proofErr w:type="spellStart"/>
      <w:r w:rsidRPr="00B12C74">
        <w:rPr>
          <w:rFonts w:ascii="Times New Roman" w:hAnsi="Times New Roman" w:cs="Times New Roman"/>
          <w:sz w:val="22"/>
          <w:szCs w:val="22"/>
        </w:rPr>
        <w:t>InterLibrary</w:t>
      </w:r>
      <w:proofErr w:type="spellEnd"/>
      <w:r w:rsidRPr="00B12C74">
        <w:rPr>
          <w:rFonts w:ascii="Times New Roman" w:hAnsi="Times New Roman" w:cs="Times New Roman"/>
          <w:sz w:val="22"/>
          <w:szCs w:val="22"/>
        </w:rPr>
        <w:t xml:space="preserve"> Loan service into the Primo. In Alma/Primo, the </w:t>
      </w:r>
      <w:proofErr w:type="spellStart"/>
      <w:r w:rsidRPr="00B12C74">
        <w:rPr>
          <w:rFonts w:ascii="Times New Roman" w:hAnsi="Times New Roman" w:cs="Times New Roman"/>
          <w:sz w:val="22"/>
          <w:szCs w:val="22"/>
        </w:rPr>
        <w:t>Linkresolver</w:t>
      </w:r>
      <w:proofErr w:type="spellEnd"/>
      <w:r w:rsidRPr="00B12C74">
        <w:rPr>
          <w:rFonts w:ascii="Times New Roman" w:hAnsi="Times New Roman" w:cs="Times New Roman"/>
          <w:sz w:val="22"/>
          <w:szCs w:val="22"/>
        </w:rPr>
        <w:t xml:space="preserve"> service is integrated and managed in Alma. </w:t>
      </w:r>
      <w:proofErr w:type="spellStart"/>
      <w:r w:rsidRPr="00B12C74">
        <w:rPr>
          <w:rFonts w:ascii="Times New Roman" w:hAnsi="Times New Roman" w:cs="Times New Roman"/>
          <w:sz w:val="22"/>
          <w:szCs w:val="22"/>
        </w:rPr>
        <w:t>Unline</w:t>
      </w:r>
      <w:proofErr w:type="spellEnd"/>
      <w:r w:rsidRPr="00B12C74">
        <w:rPr>
          <w:rFonts w:ascii="Times New Roman" w:hAnsi="Times New Roman" w:cs="Times New Roman"/>
          <w:sz w:val="22"/>
          <w:szCs w:val="22"/>
        </w:rPr>
        <w:t xml:space="preserve"> SFX, when clicking on the Discover UIUC Online in the indexing and abstracting services (EBSCO, ProQuest, Scopus, Google Scholar, Microsoft Academic, PubMed, etc.), the Alma </w:t>
      </w:r>
      <w:proofErr w:type="spellStart"/>
      <w:r w:rsidRPr="00B12C74">
        <w:rPr>
          <w:rFonts w:ascii="Times New Roman" w:hAnsi="Times New Roman" w:cs="Times New Roman"/>
          <w:sz w:val="22"/>
          <w:szCs w:val="22"/>
        </w:rPr>
        <w:t>Linkresolver</w:t>
      </w:r>
      <w:proofErr w:type="spellEnd"/>
      <w:r w:rsidRPr="00B12C74">
        <w:rPr>
          <w:rFonts w:ascii="Times New Roman" w:hAnsi="Times New Roman" w:cs="Times New Roman"/>
          <w:sz w:val="22"/>
          <w:szCs w:val="22"/>
        </w:rPr>
        <w:t xml:space="preserve"> determines if the Library has full-text access or not. If the service does not determine the Library has access (inventory), it generates an </w:t>
      </w:r>
      <w:proofErr w:type="spellStart"/>
      <w:r w:rsidRPr="00B12C74">
        <w:rPr>
          <w:rFonts w:ascii="Times New Roman" w:hAnsi="Times New Roman" w:cs="Times New Roman"/>
          <w:sz w:val="22"/>
          <w:szCs w:val="22"/>
        </w:rPr>
        <w:t>InterLibrary</w:t>
      </w:r>
      <w:proofErr w:type="spellEnd"/>
      <w:r w:rsidRPr="00B12C74">
        <w:rPr>
          <w:rFonts w:ascii="Times New Roman" w:hAnsi="Times New Roman" w:cs="Times New Roman"/>
          <w:sz w:val="22"/>
          <w:szCs w:val="22"/>
        </w:rPr>
        <w:t xml:space="preserve"> Loan request link. Sometimes, the appearance of this </w:t>
      </w:r>
      <w:proofErr w:type="spellStart"/>
      <w:r w:rsidRPr="00B12C74">
        <w:rPr>
          <w:rFonts w:ascii="Times New Roman" w:hAnsi="Times New Roman" w:cs="Times New Roman"/>
          <w:sz w:val="22"/>
          <w:szCs w:val="22"/>
        </w:rPr>
        <w:t>Linkresolver</w:t>
      </w:r>
      <w:proofErr w:type="spellEnd"/>
      <w:r w:rsidRPr="00B12C74">
        <w:rPr>
          <w:rFonts w:ascii="Times New Roman" w:hAnsi="Times New Roman" w:cs="Times New Roman"/>
          <w:sz w:val="22"/>
          <w:szCs w:val="22"/>
        </w:rPr>
        <w:t xml:space="preserve"> page is taking 10-12 seconds to appear. Ex Libris announced there should be improvements in this lag time with the January 2021 upgrade.</w:t>
      </w:r>
    </w:p>
    <w:p w14:paraId="7389EAD1" w14:textId="77777777" w:rsidR="00B12C74" w:rsidRDefault="00B12C74" w:rsidP="00B12C74">
      <w:pPr>
        <w:pStyle w:val="BodyText"/>
        <w:spacing w:before="9"/>
        <w:rPr>
          <w:sz w:val="18"/>
        </w:rPr>
      </w:pPr>
      <w:r>
        <w:rPr>
          <w:noProof/>
        </w:rPr>
        <w:lastRenderedPageBreak/>
        <w:drawing>
          <wp:anchor distT="0" distB="0" distL="0" distR="0" simplePos="0" relativeHeight="251660288" behindDoc="0" locked="0" layoutInCell="1" allowOverlap="1" wp14:anchorId="551488A7" wp14:editId="0FCB49EF">
            <wp:simplePos x="0" y="0"/>
            <wp:positionH relativeFrom="page">
              <wp:posOffset>457200</wp:posOffset>
            </wp:positionH>
            <wp:positionV relativeFrom="paragraph">
              <wp:posOffset>170559</wp:posOffset>
            </wp:positionV>
            <wp:extent cx="6839638" cy="387705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6839638" cy="3877055"/>
                    </a:xfrm>
                    <a:prstGeom prst="rect">
                      <a:avLst/>
                    </a:prstGeom>
                  </pic:spPr>
                </pic:pic>
              </a:graphicData>
            </a:graphic>
          </wp:anchor>
        </w:drawing>
      </w:r>
    </w:p>
    <w:p w14:paraId="0D024A64" w14:textId="77777777" w:rsidR="00B12C74" w:rsidRDefault="00B12C74" w:rsidP="00B12C74">
      <w:pPr>
        <w:pStyle w:val="BodyText"/>
        <w:spacing w:before="11"/>
        <w:rPr>
          <w:sz w:val="20"/>
        </w:rPr>
      </w:pPr>
    </w:p>
    <w:p w14:paraId="2BEC988D" w14:textId="77777777" w:rsidR="00B12C74" w:rsidRPr="00B12C74" w:rsidRDefault="00B12C74" w:rsidP="00B12C74">
      <w:pPr>
        <w:pStyle w:val="Heading1"/>
        <w:rPr>
          <w:rFonts w:ascii="Times New Roman" w:hAnsi="Times New Roman" w:cs="Times New Roman"/>
          <w:sz w:val="22"/>
          <w:szCs w:val="22"/>
        </w:rPr>
      </w:pPr>
      <w:r w:rsidRPr="00B12C74">
        <w:rPr>
          <w:rFonts w:ascii="Times New Roman" w:hAnsi="Times New Roman" w:cs="Times New Roman"/>
          <w:sz w:val="22"/>
          <w:szCs w:val="22"/>
          <w:u w:val="single"/>
        </w:rPr>
        <w:t>Web Browser compatibility Issues with Primo Catalog</w:t>
      </w:r>
    </w:p>
    <w:p w14:paraId="0DAB57C7" w14:textId="33C76140" w:rsidR="00B12C74" w:rsidRPr="00B12C74" w:rsidRDefault="00B12C74" w:rsidP="00B12C74">
      <w:pPr>
        <w:pStyle w:val="BodyText"/>
        <w:spacing w:before="57"/>
        <w:ind w:left="140" w:right="101"/>
        <w:rPr>
          <w:rFonts w:ascii="Times New Roman" w:hAnsi="Times New Roman" w:cs="Times New Roman"/>
          <w:sz w:val="22"/>
          <w:szCs w:val="22"/>
        </w:rPr>
      </w:pPr>
      <w:r w:rsidRPr="00B12C74">
        <w:rPr>
          <w:rFonts w:ascii="Times New Roman" w:hAnsi="Times New Roman" w:cs="Times New Roman"/>
          <w:sz w:val="22"/>
          <w:szCs w:val="22"/>
        </w:rPr>
        <w:t xml:space="preserve">       </w:t>
      </w:r>
      <w:r w:rsidRPr="00B12C74">
        <w:rPr>
          <w:rFonts w:ascii="Times New Roman" w:hAnsi="Times New Roman" w:cs="Times New Roman"/>
          <w:sz w:val="22"/>
          <w:szCs w:val="22"/>
        </w:rPr>
        <w:t>Intermittently, there are times we are having compatibility issues with the Primo Catalog and the latest versions of web browsers when logging into one’s My Account. Primo should be compatible with these browsers, e.g. Safari, Chrome, Firefox, and Microsoft Edge (they do note issues with Microsoft Internet Explorer 11 version). If you encounter this issue,</w:t>
      </w:r>
    </w:p>
    <w:p w14:paraId="015336E0" w14:textId="50562E1C" w:rsidR="00B12C74" w:rsidRPr="00B12C74" w:rsidRDefault="00B12C74" w:rsidP="00B12C74">
      <w:pPr>
        <w:pStyle w:val="BodyText"/>
        <w:ind w:left="140" w:right="165"/>
        <w:rPr>
          <w:rFonts w:ascii="Times New Roman" w:hAnsi="Times New Roman" w:cs="Times New Roman"/>
          <w:sz w:val="22"/>
          <w:szCs w:val="22"/>
        </w:rPr>
      </w:pPr>
      <w:r w:rsidRPr="00B12C74">
        <w:rPr>
          <w:rFonts w:ascii="Times New Roman" w:hAnsi="Times New Roman" w:cs="Times New Roman"/>
          <w:sz w:val="22"/>
          <w:szCs w:val="22"/>
        </w:rPr>
        <w:t xml:space="preserve">      </w:t>
      </w:r>
      <w:r w:rsidRPr="00B12C74">
        <w:rPr>
          <w:rFonts w:ascii="Times New Roman" w:hAnsi="Times New Roman" w:cs="Times New Roman"/>
          <w:sz w:val="22"/>
          <w:szCs w:val="22"/>
        </w:rPr>
        <w:t xml:space="preserve">1) check to see if the latest version of these browsers </w:t>
      </w:r>
      <w:proofErr w:type="gramStart"/>
      <w:r w:rsidRPr="00B12C74">
        <w:rPr>
          <w:rFonts w:ascii="Times New Roman" w:hAnsi="Times New Roman" w:cs="Times New Roman"/>
          <w:sz w:val="22"/>
          <w:szCs w:val="22"/>
        </w:rPr>
        <w:t>are</w:t>
      </w:r>
      <w:proofErr w:type="gramEnd"/>
      <w:r w:rsidRPr="00B12C74">
        <w:rPr>
          <w:rFonts w:ascii="Times New Roman" w:hAnsi="Times New Roman" w:cs="Times New Roman"/>
          <w:sz w:val="22"/>
          <w:szCs w:val="22"/>
        </w:rPr>
        <w:t xml:space="preserve"> being used and/or 2) institute a refresh of page if results in My Account are not showing properly (Control button and F5 to refresh).</w:t>
      </w:r>
    </w:p>
    <w:p w14:paraId="1E69BE4C" w14:textId="77777777" w:rsidR="00B12C74" w:rsidRPr="00B12C74" w:rsidRDefault="00B12C74" w:rsidP="00B12C74">
      <w:pPr>
        <w:pStyle w:val="Heading1"/>
        <w:rPr>
          <w:rFonts w:ascii="Times New Roman" w:hAnsi="Times New Roman" w:cs="Times New Roman"/>
          <w:sz w:val="22"/>
          <w:szCs w:val="22"/>
        </w:rPr>
      </w:pPr>
      <w:r w:rsidRPr="00B12C74">
        <w:rPr>
          <w:rFonts w:ascii="Times New Roman" w:hAnsi="Times New Roman" w:cs="Times New Roman"/>
          <w:sz w:val="22"/>
          <w:szCs w:val="22"/>
          <w:u w:val="single"/>
        </w:rPr>
        <w:t>Alma and Primo Analytics permissions</w:t>
      </w:r>
      <w:r w:rsidRPr="00B12C74">
        <w:rPr>
          <w:rFonts w:ascii="Times New Roman" w:hAnsi="Times New Roman" w:cs="Times New Roman"/>
          <w:spacing w:val="-20"/>
          <w:sz w:val="22"/>
          <w:szCs w:val="22"/>
          <w:u w:val="single"/>
        </w:rPr>
        <w:t xml:space="preserve"> </w:t>
      </w:r>
      <w:r w:rsidRPr="00B12C74">
        <w:rPr>
          <w:rFonts w:ascii="Times New Roman" w:hAnsi="Times New Roman" w:cs="Times New Roman"/>
          <w:sz w:val="22"/>
          <w:szCs w:val="22"/>
          <w:u w:val="single"/>
        </w:rPr>
        <w:t>training</w:t>
      </w:r>
    </w:p>
    <w:p w14:paraId="3F942C78" w14:textId="7CD31B31" w:rsidR="00B12C74" w:rsidRPr="00B12C74" w:rsidRDefault="00B12C74" w:rsidP="00B12C74">
      <w:pPr>
        <w:pStyle w:val="BodyText"/>
        <w:spacing w:before="57"/>
        <w:ind w:left="140" w:right="187"/>
        <w:rPr>
          <w:rFonts w:ascii="Times New Roman" w:hAnsi="Times New Roman" w:cs="Times New Roman"/>
          <w:sz w:val="22"/>
          <w:szCs w:val="22"/>
        </w:rPr>
      </w:pPr>
      <w:r w:rsidRPr="00B12C74">
        <w:rPr>
          <w:rFonts w:ascii="Times New Roman" w:hAnsi="Times New Roman" w:cs="Times New Roman"/>
          <w:sz w:val="22"/>
          <w:szCs w:val="22"/>
        </w:rPr>
        <w:t xml:space="preserve">       </w:t>
      </w:r>
      <w:r w:rsidRPr="00B12C74">
        <w:rPr>
          <w:rFonts w:ascii="Times New Roman" w:hAnsi="Times New Roman" w:cs="Times New Roman"/>
          <w:sz w:val="22"/>
          <w:szCs w:val="22"/>
        </w:rPr>
        <w:t xml:space="preserve">Starting in January 2021, we will also be offering introductory sessions in working in Alma Analytics and Primo Analytics. Oracle Business (OBIEE) is the underlying system for both analytics instances. </w:t>
      </w:r>
      <w:proofErr w:type="gramStart"/>
      <w:r w:rsidRPr="00B12C74">
        <w:rPr>
          <w:rFonts w:ascii="Times New Roman" w:hAnsi="Times New Roman" w:cs="Times New Roman"/>
          <w:sz w:val="22"/>
          <w:szCs w:val="22"/>
        </w:rPr>
        <w:t>Similar to</w:t>
      </w:r>
      <w:proofErr w:type="gramEnd"/>
      <w:r w:rsidRPr="00B12C74">
        <w:rPr>
          <w:rFonts w:ascii="Times New Roman" w:hAnsi="Times New Roman" w:cs="Times New Roman"/>
          <w:sz w:val="22"/>
          <w:szCs w:val="22"/>
        </w:rPr>
        <w:t xml:space="preserve"> what we do with WordPress, at the beginning of each semester we will offer training sessions in using the Analytics suite of tools. If one has access to the Analytics tools, he or she will need to attend one of these sessions on learning the basics of running analyses and reports in the two systems. Those dates will</w:t>
      </w:r>
      <w:r w:rsidRPr="00B12C74">
        <w:rPr>
          <w:rFonts w:ascii="Times New Roman" w:hAnsi="Times New Roman" w:cs="Times New Roman"/>
          <w:spacing w:val="-7"/>
          <w:sz w:val="22"/>
          <w:szCs w:val="22"/>
        </w:rPr>
        <w:t xml:space="preserve"> </w:t>
      </w:r>
      <w:r w:rsidRPr="00B12C74">
        <w:rPr>
          <w:rFonts w:ascii="Times New Roman" w:hAnsi="Times New Roman" w:cs="Times New Roman"/>
          <w:sz w:val="22"/>
          <w:szCs w:val="22"/>
        </w:rPr>
        <w:t>be:</w:t>
      </w:r>
    </w:p>
    <w:p w14:paraId="2ABBF847" w14:textId="77777777" w:rsidR="00B12C74" w:rsidRPr="00B12C74" w:rsidRDefault="00B12C74" w:rsidP="00B12C74">
      <w:pPr>
        <w:pStyle w:val="BodyText"/>
        <w:tabs>
          <w:tab w:val="left" w:pos="893"/>
        </w:tabs>
        <w:ind w:left="140" w:right="7524"/>
        <w:rPr>
          <w:rFonts w:ascii="Times New Roman" w:hAnsi="Times New Roman" w:cs="Times New Roman"/>
          <w:sz w:val="22"/>
          <w:szCs w:val="22"/>
        </w:rPr>
      </w:pPr>
      <w:r w:rsidRPr="00B12C74">
        <w:rPr>
          <w:rFonts w:ascii="Times New Roman" w:hAnsi="Times New Roman" w:cs="Times New Roman"/>
          <w:sz w:val="22"/>
          <w:szCs w:val="22"/>
        </w:rPr>
        <w:t>Topic: Alma Analytics Training Session Time:</w:t>
      </w:r>
      <w:r w:rsidRPr="00B12C74">
        <w:rPr>
          <w:rFonts w:ascii="Times New Roman" w:hAnsi="Times New Roman" w:cs="Times New Roman"/>
          <w:sz w:val="22"/>
          <w:szCs w:val="22"/>
        </w:rPr>
        <w:tab/>
        <w:t>Jan 12, 2021 10:00</w:t>
      </w:r>
      <w:r w:rsidRPr="00B12C74">
        <w:rPr>
          <w:rFonts w:ascii="Times New Roman" w:hAnsi="Times New Roman" w:cs="Times New Roman"/>
          <w:spacing w:val="-9"/>
          <w:sz w:val="22"/>
          <w:szCs w:val="22"/>
        </w:rPr>
        <w:t xml:space="preserve"> </w:t>
      </w:r>
      <w:r w:rsidRPr="00B12C74">
        <w:rPr>
          <w:rFonts w:ascii="Times New Roman" w:hAnsi="Times New Roman" w:cs="Times New Roman"/>
          <w:sz w:val="22"/>
          <w:szCs w:val="22"/>
        </w:rPr>
        <w:t>AM</w:t>
      </w:r>
    </w:p>
    <w:p w14:paraId="08307BB6" w14:textId="77777777" w:rsidR="00B12C74" w:rsidRPr="00B12C74" w:rsidRDefault="00B12C74" w:rsidP="00B12C74">
      <w:pPr>
        <w:pStyle w:val="BodyText"/>
        <w:spacing w:before="1"/>
        <w:ind w:left="860"/>
        <w:rPr>
          <w:rFonts w:ascii="Times New Roman" w:hAnsi="Times New Roman" w:cs="Times New Roman"/>
          <w:sz w:val="22"/>
          <w:szCs w:val="22"/>
        </w:rPr>
      </w:pPr>
      <w:r w:rsidRPr="00B12C74">
        <w:rPr>
          <w:rFonts w:ascii="Times New Roman" w:hAnsi="Times New Roman" w:cs="Times New Roman"/>
          <w:sz w:val="22"/>
          <w:szCs w:val="22"/>
        </w:rPr>
        <w:t>Jan 19, 2021 10:00</w:t>
      </w:r>
      <w:r w:rsidRPr="00B12C74">
        <w:rPr>
          <w:rFonts w:ascii="Times New Roman" w:hAnsi="Times New Roman" w:cs="Times New Roman"/>
          <w:spacing w:val="-8"/>
          <w:sz w:val="22"/>
          <w:szCs w:val="22"/>
        </w:rPr>
        <w:t xml:space="preserve"> </w:t>
      </w:r>
      <w:r w:rsidRPr="00B12C74">
        <w:rPr>
          <w:rFonts w:ascii="Times New Roman" w:hAnsi="Times New Roman" w:cs="Times New Roman"/>
          <w:sz w:val="22"/>
          <w:szCs w:val="22"/>
        </w:rPr>
        <w:t>AM</w:t>
      </w:r>
    </w:p>
    <w:p w14:paraId="4706A645" w14:textId="77777777" w:rsidR="00B12C74" w:rsidRPr="00B12C74" w:rsidRDefault="00B12C74" w:rsidP="00B12C74">
      <w:pPr>
        <w:pStyle w:val="BodyText"/>
        <w:ind w:left="860"/>
        <w:rPr>
          <w:rFonts w:ascii="Times New Roman" w:hAnsi="Times New Roman" w:cs="Times New Roman"/>
          <w:sz w:val="22"/>
          <w:szCs w:val="22"/>
        </w:rPr>
      </w:pPr>
      <w:r w:rsidRPr="00B12C74">
        <w:rPr>
          <w:rFonts w:ascii="Times New Roman" w:hAnsi="Times New Roman" w:cs="Times New Roman"/>
          <w:sz w:val="22"/>
          <w:szCs w:val="22"/>
        </w:rPr>
        <w:t>Jan 26, 2021 10:00</w:t>
      </w:r>
      <w:r w:rsidRPr="00B12C74">
        <w:rPr>
          <w:rFonts w:ascii="Times New Roman" w:hAnsi="Times New Roman" w:cs="Times New Roman"/>
          <w:spacing w:val="-8"/>
          <w:sz w:val="22"/>
          <w:szCs w:val="22"/>
        </w:rPr>
        <w:t xml:space="preserve"> </w:t>
      </w:r>
      <w:r w:rsidRPr="00B12C74">
        <w:rPr>
          <w:rFonts w:ascii="Times New Roman" w:hAnsi="Times New Roman" w:cs="Times New Roman"/>
          <w:sz w:val="22"/>
          <w:szCs w:val="22"/>
        </w:rPr>
        <w:t>AM</w:t>
      </w:r>
    </w:p>
    <w:p w14:paraId="6B68519B" w14:textId="77777777" w:rsidR="00B12C74" w:rsidRPr="00B12C74" w:rsidRDefault="00B12C74" w:rsidP="00B12C74">
      <w:pPr>
        <w:pStyle w:val="BodyText"/>
        <w:spacing w:before="28"/>
        <w:ind w:left="140" w:right="2959"/>
        <w:rPr>
          <w:rFonts w:ascii="Times New Roman" w:hAnsi="Times New Roman" w:cs="Times New Roman"/>
          <w:sz w:val="22"/>
          <w:szCs w:val="22"/>
        </w:rPr>
      </w:pPr>
      <w:r w:rsidRPr="00B12C74">
        <w:rPr>
          <w:rFonts w:ascii="Times New Roman" w:hAnsi="Times New Roman" w:cs="Times New Roman"/>
          <w:sz w:val="22"/>
          <w:szCs w:val="22"/>
        </w:rPr>
        <w:t xml:space="preserve">Join Zoom Meeting </w:t>
      </w:r>
      <w:hyperlink r:id="rId12">
        <w:r w:rsidRPr="00B12C74">
          <w:rPr>
            <w:rFonts w:ascii="Times New Roman" w:hAnsi="Times New Roman" w:cs="Times New Roman"/>
            <w:color w:val="0562C1"/>
            <w:sz w:val="22"/>
            <w:szCs w:val="22"/>
            <w:u w:val="single" w:color="0562C1"/>
          </w:rPr>
          <w:t>https://illinois.zoom.us/j/87078324559?pwd=NjRkMVdSUVRsTUl2MkdVeGNNbFlWUT09</w:t>
        </w:r>
      </w:hyperlink>
    </w:p>
    <w:p w14:paraId="1C0F9049" w14:textId="77777777" w:rsidR="00B12C74" w:rsidRPr="00B12C74" w:rsidRDefault="00B12C74" w:rsidP="00B12C74">
      <w:pPr>
        <w:pStyle w:val="BodyText"/>
        <w:spacing w:before="3"/>
        <w:rPr>
          <w:rFonts w:ascii="Times New Roman" w:hAnsi="Times New Roman" w:cs="Times New Roman"/>
          <w:sz w:val="22"/>
          <w:szCs w:val="22"/>
        </w:rPr>
      </w:pPr>
    </w:p>
    <w:p w14:paraId="1C1F066E" w14:textId="77777777" w:rsidR="00B12C74" w:rsidRPr="00B12C74" w:rsidRDefault="00B12C74" w:rsidP="00B12C74">
      <w:pPr>
        <w:pStyle w:val="BodyText"/>
        <w:spacing w:before="56"/>
        <w:ind w:left="140"/>
        <w:rPr>
          <w:rFonts w:ascii="Times New Roman" w:hAnsi="Times New Roman" w:cs="Times New Roman"/>
          <w:sz w:val="22"/>
          <w:szCs w:val="22"/>
        </w:rPr>
      </w:pPr>
      <w:r w:rsidRPr="00B12C74">
        <w:rPr>
          <w:rFonts w:ascii="Times New Roman" w:hAnsi="Times New Roman" w:cs="Times New Roman"/>
          <w:sz w:val="22"/>
          <w:szCs w:val="22"/>
        </w:rPr>
        <w:lastRenderedPageBreak/>
        <w:t>Meeting ID: 870 7832 4559</w:t>
      </w:r>
    </w:p>
    <w:p w14:paraId="6D466F7E" w14:textId="77777777" w:rsidR="00B12C74" w:rsidRPr="00B12C74" w:rsidRDefault="00B12C74" w:rsidP="00B12C74">
      <w:pPr>
        <w:pStyle w:val="BodyText"/>
        <w:ind w:left="139"/>
        <w:rPr>
          <w:rFonts w:ascii="Times New Roman" w:hAnsi="Times New Roman" w:cs="Times New Roman"/>
          <w:sz w:val="22"/>
          <w:szCs w:val="22"/>
        </w:rPr>
      </w:pPr>
      <w:r w:rsidRPr="00B12C74">
        <w:rPr>
          <w:rFonts w:ascii="Times New Roman" w:hAnsi="Times New Roman" w:cs="Times New Roman"/>
          <w:sz w:val="22"/>
          <w:szCs w:val="22"/>
        </w:rPr>
        <w:t>Password: 185217</w:t>
      </w:r>
    </w:p>
    <w:p w14:paraId="42302431" w14:textId="77777777" w:rsidR="00B12C74" w:rsidRPr="00B12C74" w:rsidRDefault="00B12C74" w:rsidP="00B12C74">
      <w:pPr>
        <w:pStyle w:val="BodyText"/>
        <w:spacing w:before="1"/>
        <w:rPr>
          <w:rFonts w:ascii="Times New Roman" w:hAnsi="Times New Roman" w:cs="Times New Roman"/>
          <w:sz w:val="22"/>
          <w:szCs w:val="22"/>
        </w:rPr>
      </w:pPr>
    </w:p>
    <w:p w14:paraId="4BE94989" w14:textId="77777777" w:rsidR="00B12C74" w:rsidRPr="00B12C74" w:rsidRDefault="00B12C74" w:rsidP="00B12C74">
      <w:pPr>
        <w:pStyle w:val="Heading1"/>
        <w:rPr>
          <w:rFonts w:ascii="Times New Roman" w:hAnsi="Times New Roman" w:cs="Times New Roman"/>
          <w:sz w:val="22"/>
          <w:szCs w:val="22"/>
        </w:rPr>
      </w:pPr>
      <w:r w:rsidRPr="00B12C74">
        <w:rPr>
          <w:rFonts w:ascii="Times New Roman" w:hAnsi="Times New Roman" w:cs="Times New Roman"/>
          <w:sz w:val="22"/>
          <w:szCs w:val="22"/>
          <w:u w:val="single"/>
        </w:rPr>
        <w:t>Alma and Primo Analytics work sessions</w:t>
      </w:r>
    </w:p>
    <w:p w14:paraId="380FD0F4" w14:textId="1905C5B3" w:rsidR="00B12C74" w:rsidRPr="00B12C74" w:rsidRDefault="00B12C74" w:rsidP="00B12C74">
      <w:pPr>
        <w:pStyle w:val="BodyText"/>
        <w:spacing w:before="74" w:line="480" w:lineRule="auto"/>
        <w:ind w:left="140" w:right="908" w:hanging="1"/>
        <w:rPr>
          <w:rFonts w:ascii="Times New Roman" w:hAnsi="Times New Roman" w:cs="Times New Roman"/>
          <w:sz w:val="22"/>
          <w:szCs w:val="22"/>
        </w:rPr>
      </w:pPr>
      <w:r w:rsidRPr="00B12C74">
        <w:rPr>
          <w:rFonts w:ascii="Times New Roman" w:hAnsi="Times New Roman" w:cs="Times New Roman"/>
          <w:sz w:val="22"/>
          <w:szCs w:val="22"/>
        </w:rPr>
        <w:t xml:space="preserve">We will have weekly information sessions on working in Alma Analytics each week starting </w:t>
      </w:r>
      <w:r>
        <w:rPr>
          <w:rFonts w:ascii="Times New Roman" w:hAnsi="Times New Roman" w:cs="Times New Roman"/>
          <w:sz w:val="22"/>
          <w:szCs w:val="22"/>
        </w:rPr>
        <w:t>o</w:t>
      </w:r>
      <w:r w:rsidRPr="00B12C74">
        <w:rPr>
          <w:rFonts w:ascii="Times New Roman" w:hAnsi="Times New Roman" w:cs="Times New Roman"/>
          <w:sz w:val="22"/>
          <w:szCs w:val="22"/>
        </w:rPr>
        <w:t>n December 2</w:t>
      </w:r>
      <w:r w:rsidRPr="00B12C74">
        <w:rPr>
          <w:rFonts w:ascii="Times New Roman" w:hAnsi="Times New Roman" w:cs="Times New Roman"/>
          <w:sz w:val="22"/>
          <w:szCs w:val="22"/>
          <w:vertAlign w:val="superscript"/>
        </w:rPr>
        <w:t>nd</w:t>
      </w:r>
      <w:r w:rsidRPr="00B12C74">
        <w:rPr>
          <w:rFonts w:ascii="Times New Roman" w:hAnsi="Times New Roman" w:cs="Times New Roman"/>
          <w:sz w:val="22"/>
          <w:szCs w:val="22"/>
        </w:rPr>
        <w:t>. The weekly schedule will be each Wednesday at 1 pm:</w:t>
      </w:r>
    </w:p>
    <w:p w14:paraId="51D00259" w14:textId="77777777" w:rsidR="00B12C74" w:rsidRPr="00B12C74" w:rsidRDefault="00B12C74" w:rsidP="00B12C74">
      <w:pPr>
        <w:pStyle w:val="BodyText"/>
        <w:spacing w:before="3" w:line="237" w:lineRule="auto"/>
        <w:ind w:left="140" w:right="7660"/>
        <w:rPr>
          <w:rFonts w:ascii="Times New Roman" w:hAnsi="Times New Roman" w:cs="Times New Roman"/>
          <w:sz w:val="22"/>
          <w:szCs w:val="22"/>
        </w:rPr>
      </w:pPr>
      <w:r w:rsidRPr="00B12C74">
        <w:rPr>
          <w:rFonts w:ascii="Times New Roman" w:hAnsi="Times New Roman" w:cs="Times New Roman"/>
          <w:sz w:val="22"/>
          <w:szCs w:val="22"/>
        </w:rPr>
        <w:t>Topic: Alma Analytics Work Sessions Join Zoom Meeting</w:t>
      </w:r>
    </w:p>
    <w:p w14:paraId="33F6E4C7" w14:textId="77777777" w:rsidR="00B12C74" w:rsidRPr="00B12C74" w:rsidRDefault="00B12C74" w:rsidP="00B12C74">
      <w:pPr>
        <w:pStyle w:val="BodyText"/>
        <w:spacing w:before="1"/>
        <w:ind w:left="140"/>
        <w:rPr>
          <w:rFonts w:ascii="Times New Roman" w:hAnsi="Times New Roman" w:cs="Times New Roman"/>
          <w:sz w:val="22"/>
          <w:szCs w:val="22"/>
        </w:rPr>
      </w:pPr>
      <w:hyperlink r:id="rId13">
        <w:r w:rsidRPr="00B12C74">
          <w:rPr>
            <w:rFonts w:ascii="Times New Roman" w:hAnsi="Times New Roman" w:cs="Times New Roman"/>
            <w:color w:val="0562C1"/>
            <w:sz w:val="22"/>
            <w:szCs w:val="22"/>
            <w:u w:val="single" w:color="0562C1"/>
          </w:rPr>
          <w:t>https://illinois.zoom.us/j/89899828282?pwd=eStmMDZUa3VqTE5uZ0l5L3hkbDBjQT09</w:t>
        </w:r>
      </w:hyperlink>
    </w:p>
    <w:p w14:paraId="7C9B1D4A" w14:textId="77777777" w:rsidR="00B12C74" w:rsidRPr="00B12C74" w:rsidRDefault="00B12C74" w:rsidP="00B12C74">
      <w:pPr>
        <w:pStyle w:val="BodyText"/>
        <w:spacing w:before="56"/>
        <w:ind w:left="140"/>
        <w:rPr>
          <w:rFonts w:ascii="Times New Roman" w:hAnsi="Times New Roman" w:cs="Times New Roman"/>
          <w:sz w:val="22"/>
          <w:szCs w:val="22"/>
        </w:rPr>
      </w:pPr>
      <w:r w:rsidRPr="00B12C74">
        <w:rPr>
          <w:rFonts w:ascii="Times New Roman" w:hAnsi="Times New Roman" w:cs="Times New Roman"/>
          <w:sz w:val="22"/>
          <w:szCs w:val="22"/>
        </w:rPr>
        <w:t>Meeting ID: 898 9982 8282</w:t>
      </w:r>
    </w:p>
    <w:p w14:paraId="65BF9FDC" w14:textId="77777777" w:rsidR="00B12C74" w:rsidRPr="00B12C74" w:rsidRDefault="00B12C74" w:rsidP="00B12C74">
      <w:pPr>
        <w:pStyle w:val="BodyText"/>
        <w:ind w:left="140"/>
        <w:rPr>
          <w:rFonts w:ascii="Times New Roman" w:hAnsi="Times New Roman" w:cs="Times New Roman"/>
          <w:sz w:val="22"/>
          <w:szCs w:val="22"/>
        </w:rPr>
      </w:pPr>
      <w:r w:rsidRPr="00B12C74">
        <w:rPr>
          <w:rFonts w:ascii="Times New Roman" w:hAnsi="Times New Roman" w:cs="Times New Roman"/>
          <w:sz w:val="22"/>
          <w:szCs w:val="22"/>
        </w:rPr>
        <w:t>Password: 531383</w:t>
      </w:r>
    </w:p>
    <w:p w14:paraId="33D6E72A" w14:textId="5FBDB579" w:rsidR="00013261" w:rsidRDefault="00013261" w:rsidP="008B63BF">
      <w:pPr>
        <w:pStyle w:val="NoSpacing"/>
        <w:rPr>
          <w:rFonts w:ascii="Times New Roman" w:hAnsi="Times New Roman" w:cs="Times New Roman"/>
          <w:bCs/>
          <w:sz w:val="24"/>
          <w:szCs w:val="24"/>
        </w:rPr>
      </w:pPr>
      <w:r w:rsidRPr="007E1A0F">
        <w:rPr>
          <w:rFonts w:ascii="Times New Roman" w:hAnsi="Times New Roman" w:cs="Times New Roman"/>
          <w:bCs/>
          <w:sz w:val="24"/>
          <w:szCs w:val="24"/>
        </w:rPr>
        <w:tab/>
      </w:r>
    </w:p>
    <w:p w14:paraId="38A74DC5" w14:textId="45A13367" w:rsidR="006E1A08" w:rsidRPr="002B5AEF" w:rsidRDefault="006E1A08" w:rsidP="00714260">
      <w:pPr>
        <w:pStyle w:val="BodyText"/>
        <w:spacing w:before="52" w:line="259" w:lineRule="auto"/>
        <w:ind w:left="0" w:right="107" w:firstLine="0"/>
        <w:rPr>
          <w:rFonts w:ascii="Times New Roman" w:hAnsi="Times New Roman" w:cs="Times New Roman"/>
          <w:b/>
          <w:sz w:val="28"/>
          <w:szCs w:val="28"/>
        </w:rPr>
      </w:pPr>
      <w:r w:rsidRPr="002B5AEF">
        <w:rPr>
          <w:rFonts w:ascii="Times New Roman" w:hAnsi="Times New Roman" w:cs="Times New Roman"/>
          <w:b/>
          <w:sz w:val="28"/>
          <w:szCs w:val="28"/>
        </w:rPr>
        <w:t>Quarterly Working Group Reports</w:t>
      </w:r>
    </w:p>
    <w:p w14:paraId="670B9306" w14:textId="73723B2E" w:rsidR="00AC7820" w:rsidRDefault="00B12C74" w:rsidP="00AC7820">
      <w:pPr>
        <w:rPr>
          <w:rFonts w:ascii="Times New Roman" w:hAnsi="Times New Roman" w:cs="Times New Roman"/>
          <w:b/>
        </w:rPr>
      </w:pPr>
      <w:bookmarkStart w:id="0" w:name="_gjdgxs" w:colFirst="0" w:colLast="0"/>
      <w:bookmarkEnd w:id="0"/>
      <w:r>
        <w:rPr>
          <w:rFonts w:ascii="Times New Roman" w:hAnsi="Times New Roman" w:cs="Times New Roman"/>
          <w:b/>
          <w:bCs/>
          <w:sz w:val="28"/>
          <w:szCs w:val="28"/>
        </w:rPr>
        <w:t>Cataloging and Metadata</w:t>
      </w:r>
      <w:r w:rsidR="00E36259">
        <w:rPr>
          <w:rFonts w:ascii="Times New Roman" w:hAnsi="Times New Roman" w:cs="Times New Roman"/>
          <w:sz w:val="24"/>
          <w:szCs w:val="24"/>
        </w:rPr>
        <w:t xml:space="preserve"> – </w:t>
      </w:r>
      <w:r>
        <w:rPr>
          <w:rFonts w:ascii="Times New Roman" w:hAnsi="Times New Roman" w:cs="Times New Roman"/>
          <w:sz w:val="24"/>
          <w:szCs w:val="24"/>
        </w:rPr>
        <w:t>MJ Han</w:t>
      </w:r>
      <w:r w:rsidR="00E36259" w:rsidRPr="00F47B0D">
        <w:rPr>
          <w:rFonts w:ascii="Times New Roman" w:hAnsi="Times New Roman" w:cs="Times New Roman"/>
          <w:b/>
        </w:rPr>
        <w:t xml:space="preserve"> </w:t>
      </w:r>
    </w:p>
    <w:p w14:paraId="7D52A5CE" w14:textId="77777777" w:rsidR="00830A10" w:rsidRPr="00830A10" w:rsidRDefault="00830A10" w:rsidP="00830A10">
      <w:pPr>
        <w:pStyle w:val="paragraph"/>
        <w:spacing w:before="0" w:after="0"/>
        <w:rPr>
          <w:rFonts w:eastAsia="Calibri" w:cs="Times New Roman"/>
          <w:b/>
          <w:sz w:val="22"/>
          <w:szCs w:val="22"/>
        </w:rPr>
      </w:pPr>
      <w:r w:rsidRPr="00830A10">
        <w:rPr>
          <w:rFonts w:eastAsia="Calibri" w:cs="Times New Roman"/>
          <w:b/>
          <w:sz w:val="22"/>
          <w:szCs w:val="22"/>
        </w:rPr>
        <w:t>Data Cleanup projects</w:t>
      </w:r>
    </w:p>
    <w:p w14:paraId="009C2F18" w14:textId="77777777" w:rsidR="00830A10" w:rsidRPr="00830A10" w:rsidRDefault="00830A10" w:rsidP="00830A10">
      <w:pPr>
        <w:pStyle w:val="paragraph"/>
        <w:numPr>
          <w:ilvl w:val="0"/>
          <w:numId w:val="22"/>
        </w:numPr>
        <w:spacing w:before="0" w:after="0"/>
        <w:rPr>
          <w:rFonts w:eastAsia="Calibri" w:cs="Times New Roman"/>
          <w:sz w:val="22"/>
          <w:szCs w:val="22"/>
        </w:rPr>
      </w:pPr>
      <w:r w:rsidRPr="00830A10">
        <w:rPr>
          <w:rFonts w:eastAsia="Calibri" w:cs="Times New Roman"/>
          <w:sz w:val="22"/>
          <w:szCs w:val="22"/>
        </w:rPr>
        <w:t xml:space="preserve">Serials summary note (MFHD 866 field) – workflow document is </w:t>
      </w:r>
      <w:proofErr w:type="gramStart"/>
      <w:r w:rsidRPr="00830A10">
        <w:rPr>
          <w:rFonts w:eastAsia="Calibri" w:cs="Times New Roman"/>
          <w:sz w:val="22"/>
          <w:szCs w:val="22"/>
        </w:rPr>
        <w:t>done</w:t>
      </w:r>
      <w:proofErr w:type="gramEnd"/>
      <w:r w:rsidRPr="00830A10">
        <w:rPr>
          <w:rFonts w:eastAsia="Calibri" w:cs="Times New Roman"/>
          <w:sz w:val="22"/>
          <w:szCs w:val="22"/>
        </w:rPr>
        <w:t xml:space="preserve"> and several staff are working on the project. *each holdings record has its own issue. </w:t>
      </w:r>
    </w:p>
    <w:p w14:paraId="02C74E31" w14:textId="77777777" w:rsidR="00830A10" w:rsidRPr="00830A10" w:rsidRDefault="00830A10" w:rsidP="00830A10">
      <w:pPr>
        <w:pStyle w:val="paragraph"/>
        <w:numPr>
          <w:ilvl w:val="0"/>
          <w:numId w:val="22"/>
        </w:numPr>
        <w:spacing w:before="0" w:after="0"/>
        <w:rPr>
          <w:rFonts w:eastAsia="Calibri" w:cs="Times New Roman"/>
          <w:sz w:val="22"/>
          <w:szCs w:val="22"/>
        </w:rPr>
      </w:pPr>
      <w:r w:rsidRPr="00830A10">
        <w:rPr>
          <w:rFonts w:eastAsia="Calibri" w:cs="Times New Roman"/>
          <w:sz w:val="22"/>
          <w:szCs w:val="22"/>
        </w:rPr>
        <w:t xml:space="preserve">Duplicated records with the same OCLC number – workflow document </w:t>
      </w:r>
      <w:proofErr w:type="gramStart"/>
      <w:r w:rsidRPr="00830A10">
        <w:rPr>
          <w:rFonts w:eastAsia="Calibri" w:cs="Times New Roman"/>
          <w:sz w:val="22"/>
          <w:szCs w:val="22"/>
        </w:rPr>
        <w:t>is</w:t>
      </w:r>
      <w:proofErr w:type="gramEnd"/>
      <w:r w:rsidRPr="00830A10">
        <w:rPr>
          <w:rFonts w:eastAsia="Calibri" w:cs="Times New Roman"/>
          <w:sz w:val="22"/>
          <w:szCs w:val="22"/>
        </w:rPr>
        <w:t xml:space="preserve"> ready and need to identify a right group of staff. </w:t>
      </w:r>
    </w:p>
    <w:p w14:paraId="330F5032" w14:textId="77777777" w:rsidR="00830A10" w:rsidRPr="00830A10" w:rsidRDefault="00830A10" w:rsidP="00830A10">
      <w:pPr>
        <w:pStyle w:val="ListParagraph"/>
        <w:widowControl/>
        <w:numPr>
          <w:ilvl w:val="0"/>
          <w:numId w:val="22"/>
        </w:numPr>
        <w:pBdr>
          <w:top w:val="nil"/>
          <w:left w:val="nil"/>
          <w:bottom w:val="nil"/>
          <w:right w:val="nil"/>
          <w:between w:val="nil"/>
          <w:bar w:val="nil"/>
        </w:pBdr>
        <w:autoSpaceDE/>
        <w:autoSpaceDN/>
        <w:contextualSpacing/>
        <w:rPr>
          <w:color w:val="000000"/>
          <w:sz w:val="22"/>
          <w:szCs w:val="22"/>
          <w:u w:color="000000"/>
        </w:rPr>
      </w:pPr>
      <w:r w:rsidRPr="00830A10">
        <w:rPr>
          <w:color w:val="000000"/>
          <w:sz w:val="22"/>
          <w:szCs w:val="22"/>
          <w:u w:color="000000"/>
        </w:rPr>
        <w:t>Bound volumes (under review now)</w:t>
      </w:r>
    </w:p>
    <w:p w14:paraId="6D845B73" w14:textId="77777777" w:rsidR="00830A10" w:rsidRPr="00830A10" w:rsidRDefault="00830A10" w:rsidP="00830A10">
      <w:pPr>
        <w:pStyle w:val="paragraph"/>
        <w:numPr>
          <w:ilvl w:val="0"/>
          <w:numId w:val="22"/>
        </w:numPr>
        <w:spacing w:before="0" w:after="0"/>
        <w:rPr>
          <w:rFonts w:eastAsia="Calibri" w:cs="Times New Roman"/>
          <w:sz w:val="22"/>
          <w:szCs w:val="22"/>
        </w:rPr>
      </w:pPr>
      <w:r w:rsidRPr="00830A10">
        <w:rPr>
          <w:rFonts w:eastAsia="Calibri" w:cs="Times New Roman"/>
          <w:sz w:val="22"/>
          <w:szCs w:val="22"/>
        </w:rPr>
        <w:t xml:space="preserve">Holdings cleanup </w:t>
      </w:r>
    </w:p>
    <w:p w14:paraId="09B52EB3" w14:textId="77777777" w:rsidR="00830A10" w:rsidRPr="00830A10" w:rsidRDefault="00830A10" w:rsidP="00830A10">
      <w:pPr>
        <w:pStyle w:val="paragraph"/>
        <w:numPr>
          <w:ilvl w:val="1"/>
          <w:numId w:val="22"/>
        </w:numPr>
        <w:spacing w:before="0" w:after="0"/>
        <w:rPr>
          <w:rFonts w:eastAsia="Calibri" w:cs="Times New Roman"/>
          <w:sz w:val="22"/>
          <w:szCs w:val="22"/>
        </w:rPr>
      </w:pPr>
      <w:r w:rsidRPr="00830A10">
        <w:rPr>
          <w:rFonts w:eastAsia="Calibri" w:cs="Times New Roman"/>
          <w:sz w:val="22"/>
          <w:szCs w:val="22"/>
        </w:rPr>
        <w:t xml:space="preserve">misuse of the holdings 866 field </w:t>
      </w:r>
    </w:p>
    <w:p w14:paraId="06CD31B8" w14:textId="77777777" w:rsidR="00830A10" w:rsidRPr="00830A10" w:rsidRDefault="00830A10" w:rsidP="00830A10">
      <w:pPr>
        <w:pStyle w:val="paragraph"/>
        <w:numPr>
          <w:ilvl w:val="1"/>
          <w:numId w:val="22"/>
        </w:numPr>
        <w:spacing w:before="0" w:after="0"/>
        <w:rPr>
          <w:rFonts w:eastAsia="Calibri" w:cs="Times New Roman"/>
          <w:sz w:val="22"/>
          <w:szCs w:val="22"/>
        </w:rPr>
      </w:pPr>
      <w:r w:rsidRPr="00830A10">
        <w:rPr>
          <w:rFonts w:eastAsia="Calibri" w:cs="Times New Roman"/>
          <w:sz w:val="22"/>
          <w:szCs w:val="22"/>
        </w:rPr>
        <w:t xml:space="preserve">misuse of the </w:t>
      </w:r>
      <w:proofErr w:type="gramStart"/>
      <w:r w:rsidRPr="00830A10">
        <w:rPr>
          <w:rFonts w:eastAsia="Calibri" w:cs="Times New Roman"/>
          <w:sz w:val="22"/>
          <w:szCs w:val="22"/>
        </w:rPr>
        <w:t>holdings</w:t>
      </w:r>
      <w:proofErr w:type="gramEnd"/>
      <w:r w:rsidRPr="00830A10">
        <w:rPr>
          <w:rFonts w:eastAsia="Calibri" w:cs="Times New Roman"/>
          <w:sz w:val="22"/>
          <w:szCs w:val="22"/>
        </w:rPr>
        <w:t xml:space="preserve"> public notes 852 $$x</w:t>
      </w:r>
    </w:p>
    <w:p w14:paraId="08F90529" w14:textId="77777777" w:rsidR="00830A10" w:rsidRPr="00830A10" w:rsidRDefault="00830A10" w:rsidP="00830A10">
      <w:pPr>
        <w:pStyle w:val="paragraph"/>
        <w:numPr>
          <w:ilvl w:val="0"/>
          <w:numId w:val="22"/>
        </w:numPr>
        <w:spacing w:before="0" w:after="0"/>
        <w:rPr>
          <w:rFonts w:eastAsia="Calibri" w:cs="Times New Roman"/>
          <w:sz w:val="22"/>
          <w:szCs w:val="22"/>
        </w:rPr>
      </w:pPr>
      <w:r w:rsidRPr="00830A10">
        <w:rPr>
          <w:rFonts w:eastAsia="Calibri" w:cs="Times New Roman"/>
          <w:sz w:val="22"/>
          <w:szCs w:val="22"/>
        </w:rPr>
        <w:t>Item records cleanup</w:t>
      </w:r>
    </w:p>
    <w:p w14:paraId="5447BAE7" w14:textId="77777777" w:rsidR="00830A10" w:rsidRPr="00830A10" w:rsidRDefault="00830A10" w:rsidP="00830A10">
      <w:pPr>
        <w:pStyle w:val="paragraph"/>
        <w:numPr>
          <w:ilvl w:val="1"/>
          <w:numId w:val="22"/>
        </w:numPr>
        <w:spacing w:before="0" w:after="0"/>
        <w:rPr>
          <w:rFonts w:eastAsia="Calibri" w:cs="Times New Roman"/>
          <w:sz w:val="22"/>
          <w:szCs w:val="22"/>
        </w:rPr>
      </w:pPr>
      <w:r w:rsidRPr="00830A10">
        <w:rPr>
          <w:rFonts w:eastAsia="Calibri" w:cs="Times New Roman"/>
          <w:sz w:val="22"/>
          <w:szCs w:val="22"/>
        </w:rPr>
        <w:t>item type migration</w:t>
      </w:r>
    </w:p>
    <w:p w14:paraId="5EDA14EB" w14:textId="77777777" w:rsidR="00830A10" w:rsidRPr="00830A10" w:rsidRDefault="00830A10" w:rsidP="00830A10">
      <w:pPr>
        <w:pStyle w:val="paragraph"/>
        <w:numPr>
          <w:ilvl w:val="1"/>
          <w:numId w:val="22"/>
        </w:numPr>
        <w:spacing w:before="0" w:after="0"/>
        <w:rPr>
          <w:rFonts w:eastAsia="Calibri" w:cs="Times New Roman"/>
          <w:sz w:val="22"/>
          <w:szCs w:val="22"/>
        </w:rPr>
      </w:pPr>
      <w:r w:rsidRPr="00830A10">
        <w:rPr>
          <w:rFonts w:eastAsia="Calibri" w:cs="Times New Roman"/>
          <w:sz w:val="22"/>
          <w:szCs w:val="22"/>
        </w:rPr>
        <w:t>library location</w:t>
      </w:r>
    </w:p>
    <w:p w14:paraId="08F411E8" w14:textId="77777777" w:rsidR="00830A10" w:rsidRPr="00830A10" w:rsidRDefault="00830A10" w:rsidP="00830A10">
      <w:pPr>
        <w:pStyle w:val="paragraph"/>
        <w:spacing w:before="0" w:after="0"/>
        <w:rPr>
          <w:rFonts w:eastAsia="Calibri" w:cs="Times New Roman"/>
          <w:b/>
          <w:sz w:val="22"/>
          <w:szCs w:val="22"/>
        </w:rPr>
      </w:pPr>
      <w:r w:rsidRPr="00830A10">
        <w:rPr>
          <w:rFonts w:eastAsia="Calibri" w:cs="Times New Roman"/>
          <w:b/>
          <w:sz w:val="22"/>
          <w:szCs w:val="22"/>
        </w:rPr>
        <w:t>Plans for additional Alma training</w:t>
      </w:r>
    </w:p>
    <w:p w14:paraId="165FAAC1" w14:textId="77777777" w:rsidR="00830A10" w:rsidRPr="00830A10" w:rsidRDefault="00830A10" w:rsidP="00830A10">
      <w:pPr>
        <w:pStyle w:val="paragraph"/>
        <w:numPr>
          <w:ilvl w:val="0"/>
          <w:numId w:val="7"/>
        </w:numPr>
        <w:spacing w:before="0" w:after="0"/>
        <w:rPr>
          <w:rFonts w:eastAsia="Calibri" w:cs="Times New Roman"/>
          <w:sz w:val="22"/>
          <w:szCs w:val="22"/>
        </w:rPr>
      </w:pPr>
      <w:r w:rsidRPr="00830A10">
        <w:rPr>
          <w:rFonts w:eastAsia="Calibri" w:cs="Times New Roman"/>
          <w:sz w:val="22"/>
          <w:szCs w:val="22"/>
        </w:rPr>
        <w:t>Physical inventory work (all library staff)</w:t>
      </w:r>
    </w:p>
    <w:p w14:paraId="6F266DCD" w14:textId="77777777" w:rsidR="00830A10" w:rsidRPr="00830A10" w:rsidRDefault="00830A10" w:rsidP="00830A10">
      <w:pPr>
        <w:pStyle w:val="paragraph"/>
        <w:numPr>
          <w:ilvl w:val="0"/>
          <w:numId w:val="7"/>
        </w:numPr>
        <w:spacing w:before="0" w:after="0"/>
        <w:rPr>
          <w:rFonts w:eastAsia="Calibri" w:cs="Times New Roman"/>
          <w:sz w:val="22"/>
          <w:szCs w:val="22"/>
        </w:rPr>
      </w:pPr>
      <w:r w:rsidRPr="00830A10">
        <w:rPr>
          <w:rFonts w:eastAsia="Calibri" w:cs="Times New Roman"/>
          <w:sz w:val="22"/>
          <w:szCs w:val="22"/>
        </w:rPr>
        <w:t>Special needs for cataloging work (special collections)</w:t>
      </w:r>
    </w:p>
    <w:p w14:paraId="304F3A73" w14:textId="77777777" w:rsidR="00830A10" w:rsidRPr="00830A10" w:rsidRDefault="00830A10" w:rsidP="00830A10">
      <w:pPr>
        <w:pStyle w:val="paragraph"/>
        <w:numPr>
          <w:ilvl w:val="0"/>
          <w:numId w:val="7"/>
        </w:numPr>
        <w:spacing w:before="0" w:after="0"/>
        <w:rPr>
          <w:rFonts w:eastAsia="Calibri" w:cs="Times New Roman"/>
          <w:sz w:val="22"/>
          <w:szCs w:val="22"/>
        </w:rPr>
      </w:pPr>
      <w:r w:rsidRPr="00830A10">
        <w:rPr>
          <w:rFonts w:eastAsia="Calibri" w:cs="Times New Roman"/>
          <w:sz w:val="22"/>
          <w:szCs w:val="22"/>
        </w:rPr>
        <w:t>Upcoming deployment of a new metadata editor (staff with the cataloger role)</w:t>
      </w:r>
    </w:p>
    <w:p w14:paraId="00553BF1" w14:textId="77777777" w:rsidR="00830A10" w:rsidRDefault="00830A10" w:rsidP="00AC7820">
      <w:pPr>
        <w:rPr>
          <w:rFonts w:ascii="Times New Roman" w:hAnsi="Times New Roman" w:cs="Times New Roman"/>
          <w:b/>
        </w:rPr>
      </w:pPr>
    </w:p>
    <w:p w14:paraId="067D3B67" w14:textId="58D4662F" w:rsidR="00E36259" w:rsidRDefault="00013261" w:rsidP="00DC4C64">
      <w:pPr>
        <w:rPr>
          <w:rFonts w:ascii="Times New Roman" w:hAnsi="Times New Roman" w:cs="Times New Roman"/>
          <w:bCs/>
          <w:sz w:val="24"/>
          <w:szCs w:val="24"/>
        </w:rPr>
      </w:pPr>
      <w:r w:rsidRPr="00D02ADD">
        <w:rPr>
          <w:rFonts w:ascii="Times New Roman" w:hAnsi="Times New Roman" w:cs="Times New Roman"/>
          <w:b/>
          <w:sz w:val="28"/>
          <w:szCs w:val="28"/>
        </w:rPr>
        <w:t>Repositories, Preservation, &amp; Access</w:t>
      </w:r>
      <w:r w:rsidR="00E36259" w:rsidRPr="000C3C0F">
        <w:rPr>
          <w:rFonts w:ascii="Times New Roman" w:hAnsi="Times New Roman" w:cs="Times New Roman"/>
          <w:b/>
          <w:sz w:val="24"/>
          <w:szCs w:val="24"/>
        </w:rPr>
        <w:t xml:space="preserve"> – </w:t>
      </w:r>
      <w:r>
        <w:rPr>
          <w:rFonts w:ascii="Times New Roman" w:hAnsi="Times New Roman" w:cs="Times New Roman"/>
          <w:bCs/>
          <w:sz w:val="24"/>
          <w:szCs w:val="24"/>
        </w:rPr>
        <w:t>Ayla Stein</w:t>
      </w:r>
    </w:p>
    <w:p w14:paraId="181E1893" w14:textId="77777777" w:rsidR="00830A10" w:rsidRPr="00830A10" w:rsidRDefault="00830A10" w:rsidP="00830A10">
      <w:pPr>
        <w:rPr>
          <w:rFonts w:ascii="Times New Roman" w:hAnsi="Times New Roman" w:cs="Times New Roman"/>
          <w:b/>
        </w:rPr>
      </w:pPr>
      <w:r w:rsidRPr="00830A10">
        <w:rPr>
          <w:rFonts w:ascii="Times New Roman" w:hAnsi="Times New Roman" w:cs="Times New Roman"/>
          <w:b/>
        </w:rPr>
        <w:t>Current membership:</w:t>
      </w:r>
    </w:p>
    <w:p w14:paraId="55A17E44"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Chair: Ayla Stein Kenfield, SC&amp;P</w:t>
      </w:r>
    </w:p>
    <w:p w14:paraId="2F75DFC1"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Vice-Chair: Kyle Rimkus, Preservation Services</w:t>
      </w:r>
    </w:p>
    <w:p w14:paraId="5815BBEA"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Seth Robbins, SCARS</w:t>
      </w:r>
    </w:p>
    <w:p w14:paraId="54D6E0D0"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 xml:space="preserve">Hoa Luong, RDS </w:t>
      </w:r>
    </w:p>
    <w:p w14:paraId="527B7F7A"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Dan Tracy, SC&amp;P</w:t>
      </w:r>
    </w:p>
    <w:p w14:paraId="66D64515"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Jason Strutz, Library IT</w:t>
      </w:r>
    </w:p>
    <w:p w14:paraId="452527B2"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Mark Zulauf, SC&amp;P</w:t>
      </w:r>
    </w:p>
    <w:p w14:paraId="3D70B52D" w14:textId="77777777" w:rsidR="00830A10" w:rsidRPr="00830A10" w:rsidRDefault="00830A10" w:rsidP="00830A10">
      <w:pPr>
        <w:widowControl/>
        <w:numPr>
          <w:ilvl w:val="0"/>
          <w:numId w:val="32"/>
        </w:numPr>
        <w:autoSpaceDE/>
        <w:autoSpaceDN/>
        <w:rPr>
          <w:rFonts w:ascii="Times New Roman" w:hAnsi="Times New Roman" w:cs="Times New Roman"/>
        </w:rPr>
      </w:pPr>
      <w:r w:rsidRPr="00830A10">
        <w:rPr>
          <w:rFonts w:ascii="Times New Roman" w:hAnsi="Times New Roman" w:cs="Times New Roman"/>
        </w:rPr>
        <w:t>Sarah Harris, Archives</w:t>
      </w:r>
    </w:p>
    <w:p w14:paraId="27E34D33" w14:textId="77777777" w:rsidR="00830A10" w:rsidRPr="00830A10" w:rsidRDefault="00830A10" w:rsidP="00830A10">
      <w:pPr>
        <w:rPr>
          <w:rFonts w:ascii="Times New Roman" w:hAnsi="Times New Roman" w:cs="Times New Roman"/>
        </w:rPr>
      </w:pPr>
    </w:p>
    <w:p w14:paraId="56156CCD" w14:textId="77777777" w:rsidR="00830A10" w:rsidRPr="00830A10" w:rsidRDefault="00830A10" w:rsidP="00830A10">
      <w:pPr>
        <w:rPr>
          <w:rFonts w:ascii="Times New Roman" w:hAnsi="Times New Roman" w:cs="Times New Roman"/>
        </w:rPr>
      </w:pPr>
      <w:r w:rsidRPr="00830A10">
        <w:rPr>
          <w:rFonts w:ascii="Times New Roman" w:hAnsi="Times New Roman" w:cs="Times New Roman"/>
          <w:b/>
        </w:rPr>
        <w:t>Meetings</w:t>
      </w:r>
    </w:p>
    <w:p w14:paraId="0EFBD50F" w14:textId="77777777" w:rsidR="00830A10" w:rsidRPr="00830A10" w:rsidRDefault="00830A10" w:rsidP="00830A10">
      <w:pPr>
        <w:rPr>
          <w:rFonts w:ascii="Times New Roman" w:hAnsi="Times New Roman" w:cs="Times New Roman"/>
        </w:rPr>
      </w:pPr>
      <w:r w:rsidRPr="00830A10">
        <w:rPr>
          <w:rFonts w:ascii="Times New Roman" w:hAnsi="Times New Roman" w:cs="Times New Roman"/>
        </w:rPr>
        <w:t>Had meetings in October and November, cancelled September 2020 meeting</w:t>
      </w:r>
    </w:p>
    <w:p w14:paraId="6E295918" w14:textId="77777777" w:rsidR="00830A10" w:rsidRPr="00830A10" w:rsidRDefault="00830A10" w:rsidP="00830A10">
      <w:pPr>
        <w:rPr>
          <w:rFonts w:ascii="Times New Roman" w:hAnsi="Times New Roman" w:cs="Times New Roman"/>
        </w:rPr>
      </w:pPr>
    </w:p>
    <w:p w14:paraId="434BD3D9" w14:textId="77777777" w:rsidR="00830A10" w:rsidRPr="00830A10" w:rsidRDefault="00830A10" w:rsidP="00830A10">
      <w:pPr>
        <w:rPr>
          <w:rFonts w:ascii="Times New Roman" w:hAnsi="Times New Roman" w:cs="Times New Roman"/>
        </w:rPr>
      </w:pPr>
      <w:r w:rsidRPr="00830A10">
        <w:rPr>
          <w:rFonts w:ascii="Times New Roman" w:hAnsi="Times New Roman" w:cs="Times New Roman"/>
          <w:b/>
        </w:rPr>
        <w:t>Activities of Note</w:t>
      </w:r>
    </w:p>
    <w:p w14:paraId="4F0AF57C" w14:textId="77777777" w:rsidR="00830A10" w:rsidRPr="00830A10" w:rsidRDefault="00830A10" w:rsidP="00830A10">
      <w:pPr>
        <w:widowControl/>
        <w:numPr>
          <w:ilvl w:val="0"/>
          <w:numId w:val="31"/>
        </w:numPr>
        <w:autoSpaceDE/>
        <w:autoSpaceDN/>
        <w:spacing w:line="276" w:lineRule="auto"/>
        <w:rPr>
          <w:rFonts w:ascii="Times New Roman" w:hAnsi="Times New Roman" w:cs="Times New Roman"/>
        </w:rPr>
      </w:pPr>
      <w:r w:rsidRPr="00830A10">
        <w:rPr>
          <w:rFonts w:ascii="Times New Roman" w:hAnsi="Times New Roman" w:cs="Times New Roman"/>
        </w:rPr>
        <w:t>Change of membership - Cara Bertram rolled off and Sarah Harris took her place</w:t>
      </w:r>
    </w:p>
    <w:p w14:paraId="72788516" w14:textId="77777777" w:rsidR="00830A10" w:rsidRPr="00830A10" w:rsidRDefault="00830A10" w:rsidP="00830A10">
      <w:pPr>
        <w:widowControl/>
        <w:numPr>
          <w:ilvl w:val="0"/>
          <w:numId w:val="31"/>
        </w:numPr>
        <w:autoSpaceDE/>
        <w:autoSpaceDN/>
        <w:spacing w:line="276" w:lineRule="auto"/>
        <w:rPr>
          <w:rFonts w:ascii="Times New Roman" w:hAnsi="Times New Roman" w:cs="Times New Roman"/>
        </w:rPr>
      </w:pPr>
      <w:r w:rsidRPr="00830A10">
        <w:rPr>
          <w:rFonts w:ascii="Times New Roman" w:hAnsi="Times New Roman" w:cs="Times New Roman"/>
        </w:rPr>
        <w:t>IDEALS policies</w:t>
      </w:r>
    </w:p>
    <w:p w14:paraId="1496A48A" w14:textId="77777777" w:rsidR="00830A10" w:rsidRPr="00830A10" w:rsidRDefault="00830A10" w:rsidP="00830A10">
      <w:pPr>
        <w:widowControl/>
        <w:numPr>
          <w:ilvl w:val="1"/>
          <w:numId w:val="31"/>
        </w:numPr>
        <w:autoSpaceDE/>
        <w:autoSpaceDN/>
        <w:spacing w:line="276" w:lineRule="auto"/>
        <w:rPr>
          <w:rFonts w:ascii="Times New Roman" w:hAnsi="Times New Roman" w:cs="Times New Roman"/>
        </w:rPr>
      </w:pPr>
      <w:r w:rsidRPr="00830A10">
        <w:rPr>
          <w:rFonts w:ascii="Times New Roman" w:hAnsi="Times New Roman" w:cs="Times New Roman"/>
        </w:rPr>
        <w:t xml:space="preserve">Reviewed Digital Preservation support policy </w:t>
      </w:r>
    </w:p>
    <w:p w14:paraId="72330C3C" w14:textId="77777777" w:rsidR="00830A10" w:rsidRPr="00830A10" w:rsidRDefault="00830A10" w:rsidP="00830A10">
      <w:pPr>
        <w:widowControl/>
        <w:numPr>
          <w:ilvl w:val="2"/>
          <w:numId w:val="31"/>
        </w:numPr>
        <w:autoSpaceDE/>
        <w:autoSpaceDN/>
        <w:spacing w:line="276" w:lineRule="auto"/>
        <w:rPr>
          <w:rFonts w:ascii="Times New Roman" w:hAnsi="Times New Roman" w:cs="Times New Roman"/>
        </w:rPr>
      </w:pPr>
      <w:r w:rsidRPr="00830A10">
        <w:rPr>
          <w:rFonts w:ascii="Times New Roman" w:hAnsi="Times New Roman" w:cs="Times New Roman"/>
        </w:rPr>
        <w:t>For some reason this is separate from the other Digital Preservation policy. Since they were both written at a time before Medusa, much of what is specified in the support policy is  Decided to strike most of the text in the support policy and merge it into the main Digital Preservation policy, so moving forward, we’re proposing there is a single policy for IDEALS digital preservation</w:t>
      </w:r>
    </w:p>
    <w:p w14:paraId="2B694C4A" w14:textId="77777777" w:rsidR="00830A10" w:rsidRPr="00830A10" w:rsidRDefault="00830A10" w:rsidP="00830A10">
      <w:pPr>
        <w:widowControl/>
        <w:numPr>
          <w:ilvl w:val="1"/>
          <w:numId w:val="31"/>
        </w:numPr>
        <w:autoSpaceDE/>
        <w:autoSpaceDN/>
        <w:spacing w:line="276" w:lineRule="auto"/>
        <w:rPr>
          <w:rFonts w:ascii="Times New Roman" w:hAnsi="Times New Roman" w:cs="Times New Roman"/>
        </w:rPr>
      </w:pPr>
      <w:r w:rsidRPr="00830A10">
        <w:rPr>
          <w:rFonts w:ascii="Times New Roman" w:hAnsi="Times New Roman" w:cs="Times New Roman"/>
        </w:rPr>
        <w:t>Next - Access and Use Policy</w:t>
      </w:r>
    </w:p>
    <w:p w14:paraId="01A07B58" w14:textId="77777777" w:rsidR="00830A10" w:rsidRPr="00830A10" w:rsidRDefault="00830A10" w:rsidP="00830A10">
      <w:pPr>
        <w:widowControl/>
        <w:numPr>
          <w:ilvl w:val="0"/>
          <w:numId w:val="31"/>
        </w:numPr>
        <w:autoSpaceDE/>
        <w:autoSpaceDN/>
        <w:spacing w:line="276" w:lineRule="auto"/>
        <w:rPr>
          <w:rFonts w:ascii="Times New Roman" w:hAnsi="Times New Roman" w:cs="Times New Roman"/>
          <w:highlight w:val="white"/>
        </w:rPr>
      </w:pPr>
      <w:r w:rsidRPr="00830A10">
        <w:rPr>
          <w:rFonts w:ascii="Times New Roman" w:hAnsi="Times New Roman" w:cs="Times New Roman"/>
          <w:highlight w:val="white"/>
        </w:rPr>
        <w:t>Boutique projects</w:t>
      </w:r>
    </w:p>
    <w:p w14:paraId="04A884E3" w14:textId="77777777" w:rsidR="00830A10" w:rsidRPr="00830A10" w:rsidRDefault="00830A10" w:rsidP="00830A10">
      <w:pPr>
        <w:widowControl/>
        <w:numPr>
          <w:ilvl w:val="1"/>
          <w:numId w:val="31"/>
        </w:numPr>
        <w:autoSpaceDE/>
        <w:autoSpaceDN/>
        <w:spacing w:line="276" w:lineRule="auto"/>
        <w:rPr>
          <w:rFonts w:ascii="Times New Roman" w:hAnsi="Times New Roman" w:cs="Times New Roman"/>
          <w:highlight w:val="white"/>
        </w:rPr>
      </w:pPr>
      <w:r w:rsidRPr="00830A10">
        <w:rPr>
          <w:rFonts w:ascii="Times New Roman" w:hAnsi="Times New Roman" w:cs="Times New Roman"/>
          <w:highlight w:val="white"/>
        </w:rPr>
        <w:t xml:space="preserve">Helped Jason Strutz come to a decision on how to move forward with </w:t>
      </w:r>
      <w:proofErr w:type="spellStart"/>
      <w:r w:rsidRPr="00830A10">
        <w:rPr>
          <w:rFonts w:ascii="Times New Roman" w:hAnsi="Times New Roman" w:cs="Times New Roman"/>
          <w:highlight w:val="white"/>
        </w:rPr>
        <w:t>boutque</w:t>
      </w:r>
      <w:proofErr w:type="spellEnd"/>
      <w:r w:rsidRPr="00830A10">
        <w:rPr>
          <w:rFonts w:ascii="Times New Roman" w:hAnsi="Times New Roman" w:cs="Times New Roman"/>
          <w:highlight w:val="white"/>
        </w:rPr>
        <w:t xml:space="preserve"> projects</w:t>
      </w:r>
    </w:p>
    <w:p w14:paraId="4FFEA87F" w14:textId="77777777" w:rsidR="00830A10" w:rsidRPr="00830A10" w:rsidRDefault="00830A10" w:rsidP="00830A10">
      <w:pPr>
        <w:widowControl/>
        <w:numPr>
          <w:ilvl w:val="2"/>
          <w:numId w:val="31"/>
        </w:numPr>
        <w:autoSpaceDE/>
        <w:autoSpaceDN/>
        <w:spacing w:line="276" w:lineRule="auto"/>
        <w:rPr>
          <w:rFonts w:ascii="Times New Roman" w:hAnsi="Times New Roman" w:cs="Times New Roman"/>
          <w:color w:val="222222"/>
          <w:highlight w:val="white"/>
        </w:rPr>
      </w:pPr>
      <w:r w:rsidRPr="00830A10">
        <w:rPr>
          <w:rFonts w:ascii="Times New Roman" w:hAnsi="Times New Roman" w:cs="Times New Roman"/>
          <w:b/>
        </w:rPr>
        <w:t>DECISION</w:t>
      </w:r>
      <w:r w:rsidRPr="00830A10">
        <w:rPr>
          <w:rFonts w:ascii="Times New Roman" w:hAnsi="Times New Roman" w:cs="Times New Roman"/>
        </w:rPr>
        <w:t>: Jason will prioritize the existing projects that are urgent to deal with, and submit request for help identifying stakeholders and potential actions</w:t>
      </w:r>
    </w:p>
    <w:p w14:paraId="7792DFAA" w14:textId="77777777" w:rsidR="00830A10" w:rsidRPr="00830A10" w:rsidRDefault="00830A10" w:rsidP="00830A10">
      <w:pPr>
        <w:widowControl/>
        <w:numPr>
          <w:ilvl w:val="2"/>
          <w:numId w:val="31"/>
        </w:numPr>
        <w:autoSpaceDE/>
        <w:autoSpaceDN/>
        <w:spacing w:line="276" w:lineRule="auto"/>
        <w:rPr>
          <w:rFonts w:ascii="Times New Roman" w:hAnsi="Times New Roman" w:cs="Times New Roman"/>
        </w:rPr>
      </w:pPr>
      <w:r w:rsidRPr="00830A10">
        <w:rPr>
          <w:rFonts w:ascii="Times New Roman" w:hAnsi="Times New Roman" w:cs="Times New Roman"/>
          <w:b/>
        </w:rPr>
        <w:t>DECISION</w:t>
      </w:r>
      <w:r w:rsidRPr="00830A10">
        <w:rPr>
          <w:rFonts w:ascii="Times New Roman" w:hAnsi="Times New Roman" w:cs="Times New Roman"/>
        </w:rPr>
        <w:t xml:space="preserve">: put together a </w:t>
      </w:r>
      <w:proofErr w:type="spellStart"/>
      <w:r w:rsidRPr="00830A10">
        <w:rPr>
          <w:rFonts w:ascii="Times New Roman" w:hAnsi="Times New Roman" w:cs="Times New Roman"/>
        </w:rPr>
        <w:t>libguide</w:t>
      </w:r>
      <w:proofErr w:type="spellEnd"/>
      <w:r w:rsidRPr="00830A10">
        <w:rPr>
          <w:rFonts w:ascii="Times New Roman" w:hAnsi="Times New Roman" w:cs="Times New Roman"/>
        </w:rPr>
        <w:t xml:space="preserve"> (or equivalent) to help people decide what platforms are available/point people to work that’s been done by Spencer Keralis in this area</w:t>
      </w:r>
    </w:p>
    <w:p w14:paraId="589B814E" w14:textId="77777777" w:rsidR="00830A10" w:rsidRPr="00830A10" w:rsidRDefault="00830A10" w:rsidP="00830A10">
      <w:pPr>
        <w:widowControl/>
        <w:numPr>
          <w:ilvl w:val="0"/>
          <w:numId w:val="31"/>
        </w:numPr>
        <w:autoSpaceDE/>
        <w:autoSpaceDN/>
        <w:spacing w:line="276" w:lineRule="auto"/>
        <w:rPr>
          <w:rFonts w:ascii="Times New Roman" w:hAnsi="Times New Roman" w:cs="Times New Roman"/>
          <w:color w:val="222222"/>
          <w:highlight w:val="white"/>
        </w:rPr>
      </w:pPr>
      <w:r w:rsidRPr="00830A10">
        <w:rPr>
          <w:rFonts w:ascii="Times New Roman" w:hAnsi="Times New Roman" w:cs="Times New Roman"/>
        </w:rPr>
        <w:t xml:space="preserve">LOCKSS - </w:t>
      </w:r>
      <w:r w:rsidRPr="00830A10">
        <w:rPr>
          <w:rFonts w:ascii="Times New Roman" w:hAnsi="Times New Roman" w:cs="Times New Roman"/>
          <w:b/>
        </w:rPr>
        <w:t>DECISION</w:t>
      </w:r>
      <w:r w:rsidRPr="00830A10">
        <w:rPr>
          <w:rFonts w:ascii="Times New Roman" w:hAnsi="Times New Roman" w:cs="Times New Roman"/>
        </w:rPr>
        <w:t>: KILLED IT. Officially</w:t>
      </w:r>
    </w:p>
    <w:p w14:paraId="38AC258D" w14:textId="77777777" w:rsidR="00830A10" w:rsidRDefault="00830A10" w:rsidP="00830A10"/>
    <w:p w14:paraId="6712B961" w14:textId="79EEDA4C" w:rsidR="004E3536" w:rsidRDefault="00830A10" w:rsidP="00DC4C64">
      <w:pPr>
        <w:rPr>
          <w:rFonts w:ascii="Times New Roman" w:hAnsi="Times New Roman" w:cs="Times New Roman"/>
          <w:bCs/>
          <w:sz w:val="24"/>
          <w:szCs w:val="24"/>
        </w:rPr>
      </w:pPr>
      <w:r>
        <w:rPr>
          <w:rFonts w:ascii="Times New Roman" w:hAnsi="Times New Roman" w:cs="Times New Roman"/>
          <w:b/>
          <w:sz w:val="28"/>
          <w:szCs w:val="28"/>
        </w:rPr>
        <w:t>Electronic Resources</w:t>
      </w:r>
      <w:r w:rsidR="004E3536" w:rsidRPr="00D02ADD">
        <w:rPr>
          <w:rFonts w:ascii="Times New Roman" w:hAnsi="Times New Roman" w:cs="Times New Roman"/>
          <w:b/>
          <w:sz w:val="28"/>
          <w:szCs w:val="28"/>
        </w:rPr>
        <w:t xml:space="preserve"> </w:t>
      </w:r>
      <w:r w:rsidR="004E3536">
        <w:rPr>
          <w:rFonts w:ascii="Times New Roman" w:hAnsi="Times New Roman" w:cs="Times New Roman"/>
          <w:bCs/>
          <w:sz w:val="24"/>
          <w:szCs w:val="24"/>
        </w:rPr>
        <w:t xml:space="preserve">– </w:t>
      </w:r>
      <w:r>
        <w:rPr>
          <w:rFonts w:ascii="Times New Roman" w:hAnsi="Times New Roman" w:cs="Times New Roman"/>
          <w:bCs/>
          <w:sz w:val="24"/>
          <w:szCs w:val="24"/>
        </w:rPr>
        <w:t>Wendy Shelburne</w:t>
      </w:r>
    </w:p>
    <w:p w14:paraId="485AFF28" w14:textId="77777777" w:rsidR="00830A10" w:rsidRPr="00830A10" w:rsidRDefault="00830A10" w:rsidP="00830A10">
      <w:pPr>
        <w:rPr>
          <w:rFonts w:ascii="Times New Roman" w:hAnsi="Times New Roman" w:cs="Times New Roman"/>
        </w:rPr>
      </w:pPr>
      <w:r w:rsidRPr="00830A10">
        <w:rPr>
          <w:rFonts w:ascii="Times New Roman" w:hAnsi="Times New Roman" w:cs="Times New Roman"/>
        </w:rPr>
        <w:t>ERWG has meet twice since the last report in October.</w:t>
      </w:r>
    </w:p>
    <w:p w14:paraId="65FB8CD4" w14:textId="77777777" w:rsidR="00830A10" w:rsidRPr="00830A10" w:rsidRDefault="00830A10" w:rsidP="00830A10">
      <w:pPr>
        <w:rPr>
          <w:rFonts w:ascii="Times New Roman" w:hAnsi="Times New Roman" w:cs="Times New Roman"/>
        </w:rPr>
      </w:pPr>
      <w:r w:rsidRPr="00830A10">
        <w:rPr>
          <w:rFonts w:ascii="Times New Roman" w:hAnsi="Times New Roman" w:cs="Times New Roman"/>
        </w:rPr>
        <w:t xml:space="preserve">At our November meeting we continued discussions regarding the link resolver change (SFX to ALMA) and Stephanie also discussed the redeploy of display logic work in ALMA that we had set up in SFX. This will be ongoing.  Essentially display logic is a configuration that works to present to the user the “best” option for a full text result when resolving an open </w:t>
      </w:r>
      <w:proofErr w:type="spellStart"/>
      <w:r w:rsidRPr="00830A10">
        <w:rPr>
          <w:rFonts w:ascii="Times New Roman" w:hAnsi="Times New Roman" w:cs="Times New Roman"/>
        </w:rPr>
        <w:t>url</w:t>
      </w:r>
      <w:proofErr w:type="spellEnd"/>
      <w:r w:rsidRPr="00830A10">
        <w:rPr>
          <w:rFonts w:ascii="Times New Roman" w:hAnsi="Times New Roman" w:cs="Times New Roman"/>
        </w:rPr>
        <w:t>.   Here’s some examples below:</w:t>
      </w:r>
    </w:p>
    <w:p w14:paraId="7E567F0C" w14:textId="77777777" w:rsidR="00830A10" w:rsidRPr="00830A10" w:rsidRDefault="00830A10" w:rsidP="00830A10">
      <w:pPr>
        <w:rPr>
          <w:rFonts w:ascii="Times New Roman" w:hAnsi="Times New Roman" w:cs="Times New Roman"/>
        </w:rPr>
      </w:pPr>
      <w:r w:rsidRPr="00830A10">
        <w:rPr>
          <w:rFonts w:ascii="Times New Roman" w:hAnsi="Times New Roman" w:cs="Times New Roman"/>
          <w:b/>
          <w:bCs/>
        </w:rPr>
        <w:t>To hide all Elsevier other than the Elsevier autoload collection:</w:t>
      </w:r>
    </w:p>
    <w:p w14:paraId="5754EDFD" w14:textId="77777777" w:rsidR="00830A10" w:rsidRDefault="00830A10" w:rsidP="00830A10">
      <w:r>
        <w:rPr>
          <w:noProof/>
        </w:rPr>
        <w:lastRenderedPageBreak/>
        <w:drawing>
          <wp:inline distT="0" distB="0" distL="0" distR="0" wp14:anchorId="2B729E44" wp14:editId="672E6141">
            <wp:extent cx="5943600" cy="3710291"/>
            <wp:effectExtent l="0" t="0" r="0" b="5080"/>
            <wp:docPr id="2" name="Picture 2" descr="cid:image001.jpg@01D6D459.1EBB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6D459.1EBB566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5943600" cy="3710291"/>
                    </a:xfrm>
                    <a:prstGeom prst="rect">
                      <a:avLst/>
                    </a:prstGeom>
                    <a:noFill/>
                    <a:ln>
                      <a:noFill/>
                    </a:ln>
                  </pic:spPr>
                </pic:pic>
              </a:graphicData>
            </a:graphic>
          </wp:inline>
        </w:drawing>
      </w:r>
    </w:p>
    <w:p w14:paraId="703ADBD9" w14:textId="77777777" w:rsidR="00830A10" w:rsidRDefault="00830A10" w:rsidP="00830A10">
      <w:pPr>
        <w:rPr>
          <w:b/>
          <w:bCs/>
        </w:rPr>
      </w:pPr>
      <w:r>
        <w:rPr>
          <w:b/>
          <w:bCs/>
        </w:rPr>
        <w:t xml:space="preserve">To hide other </w:t>
      </w:r>
      <w:proofErr w:type="spellStart"/>
      <w:r>
        <w:rPr>
          <w:b/>
          <w:bCs/>
        </w:rPr>
        <w:t>EbscoHost</w:t>
      </w:r>
      <w:proofErr w:type="spellEnd"/>
      <w:r>
        <w:rPr>
          <w:b/>
          <w:bCs/>
        </w:rPr>
        <w:t xml:space="preserve"> collections if </w:t>
      </w:r>
      <w:proofErr w:type="spellStart"/>
      <w:r>
        <w:rPr>
          <w:b/>
          <w:bCs/>
        </w:rPr>
        <w:t>EbscoHost</w:t>
      </w:r>
      <w:proofErr w:type="spellEnd"/>
      <w:r>
        <w:rPr>
          <w:b/>
          <w:bCs/>
        </w:rPr>
        <w:t xml:space="preserve"> Academic Search Ultimate is available:</w:t>
      </w:r>
    </w:p>
    <w:p w14:paraId="1D1104FA" w14:textId="77777777" w:rsidR="00830A10" w:rsidRDefault="00830A10" w:rsidP="00830A10">
      <w:r>
        <w:rPr>
          <w:noProof/>
        </w:rPr>
        <w:drawing>
          <wp:inline distT="0" distB="0" distL="0" distR="0" wp14:anchorId="7955F08C" wp14:editId="70FA2750">
            <wp:extent cx="5943600" cy="3658105"/>
            <wp:effectExtent l="0" t="0" r="0" b="0"/>
            <wp:docPr id="6" name="Picture 6" descr="cid:image006.jpg@01D6D459.1EBB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6.jpg@01D6D459.1EBB566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5943600" cy="3658105"/>
                    </a:xfrm>
                    <a:prstGeom prst="rect">
                      <a:avLst/>
                    </a:prstGeom>
                    <a:noFill/>
                    <a:ln>
                      <a:noFill/>
                    </a:ln>
                  </pic:spPr>
                </pic:pic>
              </a:graphicData>
            </a:graphic>
          </wp:inline>
        </w:drawing>
      </w:r>
    </w:p>
    <w:p w14:paraId="30F8A916" w14:textId="77777777" w:rsidR="00830A10" w:rsidRDefault="00830A10" w:rsidP="00830A10"/>
    <w:p w14:paraId="6CF743E1" w14:textId="77777777" w:rsidR="00830A10" w:rsidRDefault="00830A10" w:rsidP="00830A10"/>
    <w:p w14:paraId="64F3F3E4" w14:textId="77777777" w:rsidR="00830A10" w:rsidRDefault="00830A10" w:rsidP="00830A10">
      <w:pPr>
        <w:rPr>
          <w:b/>
          <w:bCs/>
        </w:rPr>
      </w:pPr>
      <w:r>
        <w:rPr>
          <w:b/>
          <w:bCs/>
        </w:rPr>
        <w:t>Online Services Order – To push aggregator collections to bottom of list:</w:t>
      </w:r>
    </w:p>
    <w:p w14:paraId="7DE0540E" w14:textId="77777777" w:rsidR="00830A10" w:rsidRDefault="00830A10" w:rsidP="00830A10">
      <w:r>
        <w:rPr>
          <w:noProof/>
        </w:rPr>
        <w:lastRenderedPageBreak/>
        <w:drawing>
          <wp:inline distT="0" distB="0" distL="0" distR="0" wp14:anchorId="47C31D07" wp14:editId="233D5DDA">
            <wp:extent cx="5943600" cy="3496546"/>
            <wp:effectExtent l="0" t="0" r="0" b="8890"/>
            <wp:docPr id="4" name="Picture 4" descr="cid:image007.jpg@01D6D459.1EBB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jpg@01D6D459.1EBB566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5943600" cy="3496546"/>
                    </a:xfrm>
                    <a:prstGeom prst="rect">
                      <a:avLst/>
                    </a:prstGeom>
                    <a:noFill/>
                    <a:ln>
                      <a:noFill/>
                    </a:ln>
                  </pic:spPr>
                </pic:pic>
              </a:graphicData>
            </a:graphic>
          </wp:inline>
        </w:drawing>
      </w:r>
    </w:p>
    <w:p w14:paraId="2205A250" w14:textId="77777777" w:rsidR="00830A10" w:rsidRDefault="00830A10" w:rsidP="00830A10"/>
    <w:p w14:paraId="4D30890A" w14:textId="77777777" w:rsidR="00830A10" w:rsidRDefault="00830A10" w:rsidP="00830A10"/>
    <w:p w14:paraId="5A062464" w14:textId="77777777" w:rsidR="00830A10" w:rsidRPr="000D3BB2" w:rsidRDefault="00830A10" w:rsidP="00830A10">
      <w:pPr>
        <w:rPr>
          <w:rFonts w:ascii="Times New Roman" w:hAnsi="Times New Roman" w:cs="Times New Roman"/>
        </w:rPr>
      </w:pPr>
      <w:r w:rsidRPr="000D3BB2">
        <w:rPr>
          <w:rFonts w:ascii="Times New Roman" w:hAnsi="Times New Roman" w:cs="Times New Roman"/>
        </w:rPr>
        <w:t xml:space="preserve">Open </w:t>
      </w:r>
      <w:proofErr w:type="spellStart"/>
      <w:r w:rsidRPr="000D3BB2">
        <w:rPr>
          <w:rFonts w:ascii="Times New Roman" w:hAnsi="Times New Roman" w:cs="Times New Roman"/>
        </w:rPr>
        <w:t>Url</w:t>
      </w:r>
      <w:proofErr w:type="spellEnd"/>
      <w:r w:rsidRPr="000D3BB2">
        <w:rPr>
          <w:rFonts w:ascii="Times New Roman" w:hAnsi="Times New Roman" w:cs="Times New Roman"/>
        </w:rPr>
        <w:t xml:space="preserve"> changeover work has slowed and now it is catch as problems show up, and as of last week we believe Scopus is now working properly. There were issues that had to be solved between product managers in Amsterdam and </w:t>
      </w:r>
      <w:proofErr w:type="gramStart"/>
      <w:r w:rsidRPr="000D3BB2">
        <w:rPr>
          <w:rFonts w:ascii="Times New Roman" w:hAnsi="Times New Roman" w:cs="Times New Roman"/>
        </w:rPr>
        <w:t>Singapore</w:t>
      </w:r>
      <w:proofErr w:type="gramEnd"/>
      <w:r w:rsidRPr="000D3BB2">
        <w:rPr>
          <w:rFonts w:ascii="Times New Roman" w:hAnsi="Times New Roman" w:cs="Times New Roman"/>
        </w:rPr>
        <w:t xml:space="preserve"> so this took some time and coordination.</w:t>
      </w:r>
    </w:p>
    <w:p w14:paraId="38AEEF6A" w14:textId="77777777" w:rsidR="00830A10" w:rsidRPr="000D3BB2" w:rsidRDefault="00830A10" w:rsidP="00830A10">
      <w:pPr>
        <w:rPr>
          <w:rFonts w:ascii="Times New Roman" w:hAnsi="Times New Roman" w:cs="Times New Roman"/>
          <w:sz w:val="8"/>
          <w:szCs w:val="8"/>
        </w:rPr>
      </w:pPr>
    </w:p>
    <w:p w14:paraId="2A237C3E" w14:textId="77777777" w:rsidR="00830A10" w:rsidRPr="000D3BB2" w:rsidRDefault="00830A10" w:rsidP="00830A10">
      <w:pPr>
        <w:rPr>
          <w:rFonts w:ascii="Times New Roman" w:hAnsi="Times New Roman" w:cs="Times New Roman"/>
        </w:rPr>
      </w:pPr>
      <w:r w:rsidRPr="000D3BB2">
        <w:rPr>
          <w:rFonts w:ascii="Times New Roman" w:hAnsi="Times New Roman" w:cs="Times New Roman"/>
        </w:rPr>
        <w:t xml:space="preserve">At our December meeting we spent time looking at some open </w:t>
      </w:r>
      <w:proofErr w:type="spellStart"/>
      <w:r w:rsidRPr="000D3BB2">
        <w:rPr>
          <w:rFonts w:ascii="Times New Roman" w:hAnsi="Times New Roman" w:cs="Times New Roman"/>
        </w:rPr>
        <w:t>url</w:t>
      </w:r>
      <w:proofErr w:type="spellEnd"/>
      <w:r w:rsidRPr="000D3BB2">
        <w:rPr>
          <w:rFonts w:ascii="Times New Roman" w:hAnsi="Times New Roman" w:cs="Times New Roman"/>
        </w:rPr>
        <w:t xml:space="preserve"> problem tickets for troubleshooting purposes to attempt to sort out the root cause of some very curious resolution errors.  We also found out that much of what we were seeing were known issues that have been reported to </w:t>
      </w:r>
      <w:proofErr w:type="spellStart"/>
      <w:r w:rsidRPr="000D3BB2">
        <w:rPr>
          <w:rFonts w:ascii="Times New Roman" w:hAnsi="Times New Roman" w:cs="Times New Roman"/>
        </w:rPr>
        <w:t>ExLibris</w:t>
      </w:r>
      <w:proofErr w:type="spellEnd"/>
      <w:r w:rsidRPr="000D3BB2">
        <w:rPr>
          <w:rFonts w:ascii="Times New Roman" w:hAnsi="Times New Roman" w:cs="Times New Roman"/>
        </w:rPr>
        <w:t xml:space="preserve"> for product enhancements years ago.  And our best example is resolution to book titles when there is no ISBN in the record. When this happens ALMA essentially makes up a result that is nonsense.  In our example one word of the title matched, a new author was added, and 3 locations came back to the user and not one was the title from the </w:t>
      </w:r>
      <w:proofErr w:type="gramStart"/>
      <w:r w:rsidRPr="000D3BB2">
        <w:rPr>
          <w:rFonts w:ascii="Times New Roman" w:hAnsi="Times New Roman" w:cs="Times New Roman"/>
        </w:rPr>
        <w:t>users</w:t>
      </w:r>
      <w:proofErr w:type="gramEnd"/>
      <w:r w:rsidRPr="000D3BB2">
        <w:rPr>
          <w:rFonts w:ascii="Times New Roman" w:hAnsi="Times New Roman" w:cs="Times New Roman"/>
        </w:rPr>
        <w:t xml:space="preserve"> original request.  For those of us who have been working with </w:t>
      </w:r>
      <w:proofErr w:type="spellStart"/>
      <w:r w:rsidRPr="000D3BB2">
        <w:rPr>
          <w:rFonts w:ascii="Times New Roman" w:hAnsi="Times New Roman" w:cs="Times New Roman"/>
        </w:rPr>
        <w:t>openurl</w:t>
      </w:r>
      <w:proofErr w:type="spellEnd"/>
      <w:r w:rsidRPr="000D3BB2">
        <w:rPr>
          <w:rFonts w:ascii="Times New Roman" w:hAnsi="Times New Roman" w:cs="Times New Roman"/>
        </w:rPr>
        <w:t xml:space="preserve"> for years it isn’t necessarily surprising or shocking, but it is an example of a difference between SFX and ALMA and an example of some of the more esoteric challenges we will face as we learn the new system.</w:t>
      </w:r>
    </w:p>
    <w:p w14:paraId="04D854A3" w14:textId="77777777" w:rsidR="00830A10" w:rsidRPr="000D3BB2" w:rsidRDefault="00830A10" w:rsidP="00830A10">
      <w:pPr>
        <w:rPr>
          <w:rFonts w:ascii="Times New Roman" w:hAnsi="Times New Roman" w:cs="Times New Roman"/>
        </w:rPr>
      </w:pPr>
      <w:r w:rsidRPr="000D3BB2">
        <w:rPr>
          <w:rFonts w:ascii="Times New Roman" w:hAnsi="Times New Roman" w:cs="Times New Roman"/>
          <w:color w:val="000000"/>
        </w:rPr>
        <w:t> </w:t>
      </w:r>
    </w:p>
    <w:p w14:paraId="45FBEEAB" w14:textId="6E922EE3" w:rsidR="00F242F7" w:rsidRPr="002B5AEF" w:rsidRDefault="00F242F7" w:rsidP="008B37A6">
      <w:pPr>
        <w:pStyle w:val="NoSpacing"/>
        <w:numPr>
          <w:ilvl w:val="0"/>
          <w:numId w:val="1"/>
        </w:numPr>
        <w:rPr>
          <w:rFonts w:ascii="Times New Roman" w:hAnsi="Times New Roman" w:cs="Times New Roman"/>
          <w:sz w:val="28"/>
          <w:szCs w:val="28"/>
        </w:rPr>
      </w:pPr>
      <w:r w:rsidRPr="002B5AEF">
        <w:rPr>
          <w:rFonts w:ascii="Times New Roman" w:hAnsi="Times New Roman" w:cs="Times New Roman"/>
          <w:b/>
          <w:sz w:val="28"/>
          <w:szCs w:val="28"/>
        </w:rPr>
        <w:t>Parking Lot Items-Review</w:t>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p>
    <w:p w14:paraId="3409C67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New Title List</w:t>
      </w:r>
    </w:p>
    <w:p w14:paraId="7610ADC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Illinois Databank</w:t>
      </w:r>
    </w:p>
    <w:p w14:paraId="78E8B676"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Expertise Portal</w:t>
      </w:r>
    </w:p>
    <w:p w14:paraId="12ACCC2C" w14:textId="51EA2D06"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Persistent Identifiers</w:t>
      </w:r>
    </w:p>
    <w:p w14:paraId="1FCE0D8F" w14:textId="3EEADA47" w:rsidR="00005FEC" w:rsidRPr="00E36259" w:rsidRDefault="00005FEC" w:rsidP="00005FEC">
      <w:pPr>
        <w:pStyle w:val="NoSpacing"/>
        <w:ind w:left="1008"/>
        <w:rPr>
          <w:rFonts w:ascii="Times New Roman" w:hAnsi="Times New Roman" w:cs="Times New Roman"/>
        </w:rPr>
      </w:pPr>
    </w:p>
    <w:p w14:paraId="52C49987" w14:textId="68266617" w:rsidR="00005FEC" w:rsidRPr="00E36259" w:rsidRDefault="00005FEC" w:rsidP="00005FEC">
      <w:pPr>
        <w:pStyle w:val="NoSpacing"/>
        <w:rPr>
          <w:rFonts w:ascii="Times New Roman" w:hAnsi="Times New Roman" w:cs="Times New Roman"/>
        </w:rPr>
      </w:pPr>
      <w:r w:rsidRPr="00E36259">
        <w:rPr>
          <w:rFonts w:ascii="Times New Roman" w:hAnsi="Times New Roman" w:cs="Times New Roman"/>
        </w:rPr>
        <w:t xml:space="preserve">Meeting adjourned at </w:t>
      </w:r>
      <w:r w:rsidR="000D3BB2">
        <w:rPr>
          <w:rFonts w:ascii="Times New Roman" w:hAnsi="Times New Roman" w:cs="Times New Roman"/>
        </w:rPr>
        <w:t>2:25</w:t>
      </w:r>
      <w:r w:rsidRPr="00E36259">
        <w:rPr>
          <w:rFonts w:ascii="Times New Roman" w:hAnsi="Times New Roman" w:cs="Times New Roman"/>
        </w:rPr>
        <w:t xml:space="preserve"> p.m.</w:t>
      </w:r>
    </w:p>
    <w:p w14:paraId="01FF4450" w14:textId="38EC5029" w:rsidR="00521D2D" w:rsidRPr="00E36259" w:rsidRDefault="00521D2D" w:rsidP="00521D2D">
      <w:pPr>
        <w:pStyle w:val="NoSpacing"/>
        <w:ind w:left="1008"/>
        <w:rPr>
          <w:rFonts w:ascii="Times New Roman" w:hAnsi="Times New Roman" w:cs="Times New Roman"/>
        </w:rPr>
      </w:pPr>
    </w:p>
    <w:sectPr w:rsidR="00521D2D" w:rsidRPr="00E362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BA5E64"/>
    <w:multiLevelType w:val="hybridMultilevel"/>
    <w:tmpl w:val="CFE2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43291"/>
    <w:multiLevelType w:val="multilevel"/>
    <w:tmpl w:val="254C6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25E4D"/>
    <w:multiLevelType w:val="multilevel"/>
    <w:tmpl w:val="07DA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373A2D"/>
    <w:multiLevelType w:val="multilevel"/>
    <w:tmpl w:val="0DC8E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96A4D19"/>
    <w:multiLevelType w:val="multilevel"/>
    <w:tmpl w:val="E2CC4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15:restartNumberingAfterBreak="0">
    <w:nsid w:val="570946DD"/>
    <w:multiLevelType w:val="hybridMultilevel"/>
    <w:tmpl w:val="9C2C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0"/>
  </w:num>
  <w:num w:numId="3">
    <w:abstractNumId w:val="20"/>
  </w:num>
  <w:num w:numId="4">
    <w:abstractNumId w:val="11"/>
  </w:num>
  <w:num w:numId="5">
    <w:abstractNumId w:val="9"/>
  </w:num>
  <w:num w:numId="6">
    <w:abstractNumId w:val="19"/>
  </w:num>
  <w:num w:numId="7">
    <w:abstractNumId w:val="10"/>
  </w:num>
  <w:num w:numId="8">
    <w:abstractNumId w:val="2"/>
  </w:num>
  <w:num w:numId="9">
    <w:abstractNumId w:val="26"/>
  </w:num>
  <w:num w:numId="10">
    <w:abstractNumId w:val="18"/>
  </w:num>
  <w:num w:numId="11">
    <w:abstractNumId w:val="14"/>
  </w:num>
  <w:num w:numId="12">
    <w:abstractNumId w:val="12"/>
  </w:num>
  <w:num w:numId="13">
    <w:abstractNumId w:val="6"/>
  </w:num>
  <w:num w:numId="14">
    <w:abstractNumId w:val="13"/>
  </w:num>
  <w:num w:numId="15">
    <w:abstractNumId w:val="27"/>
  </w:num>
  <w:num w:numId="16">
    <w:abstractNumId w:val="16"/>
  </w:num>
  <w:num w:numId="17">
    <w:abstractNumId w:val="15"/>
  </w:num>
  <w:num w:numId="18">
    <w:abstractNumId w:val="22"/>
  </w:num>
  <w:num w:numId="19">
    <w:abstractNumId w:val="30"/>
  </w:num>
  <w:num w:numId="20">
    <w:abstractNumId w:val="8"/>
  </w:num>
  <w:num w:numId="21">
    <w:abstractNumId w:val="23"/>
  </w:num>
  <w:num w:numId="22">
    <w:abstractNumId w:val="28"/>
  </w:num>
  <w:num w:numId="23">
    <w:abstractNumId w:val="29"/>
  </w:num>
  <w:num w:numId="24">
    <w:abstractNumId w:val="24"/>
  </w:num>
  <w:num w:numId="25">
    <w:abstractNumId w:val="31"/>
  </w:num>
  <w:num w:numId="26">
    <w:abstractNumId w:val="5"/>
  </w:num>
  <w:num w:numId="27">
    <w:abstractNumId w:val="21"/>
  </w:num>
  <w:num w:numId="28">
    <w:abstractNumId w:val="1"/>
  </w:num>
  <w:num w:numId="29">
    <w:abstractNumId w:val="4"/>
  </w:num>
  <w:num w:numId="30">
    <w:abstractNumId w:val="3"/>
  </w:num>
  <w:num w:numId="31">
    <w:abstractNumId w:val="17"/>
  </w:num>
  <w:num w:numId="32">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5ADD"/>
    <w:rsid w:val="000B7C26"/>
    <w:rsid w:val="000C3C0F"/>
    <w:rsid w:val="000D3BB2"/>
    <w:rsid w:val="000F15B8"/>
    <w:rsid w:val="00105BB5"/>
    <w:rsid w:val="00106444"/>
    <w:rsid w:val="001140CF"/>
    <w:rsid w:val="00114284"/>
    <w:rsid w:val="001365EB"/>
    <w:rsid w:val="00156083"/>
    <w:rsid w:val="001648FD"/>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769C"/>
    <w:rsid w:val="00501CF5"/>
    <w:rsid w:val="00507A26"/>
    <w:rsid w:val="00507B26"/>
    <w:rsid w:val="00514DAE"/>
    <w:rsid w:val="00521D2D"/>
    <w:rsid w:val="00530777"/>
    <w:rsid w:val="00534212"/>
    <w:rsid w:val="00535279"/>
    <w:rsid w:val="00541B2E"/>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B12C74"/>
    <w:rsid w:val="00B60965"/>
    <w:rsid w:val="00B71379"/>
    <w:rsid w:val="00B754A1"/>
    <w:rsid w:val="00B967A3"/>
    <w:rsid w:val="00BF060E"/>
    <w:rsid w:val="00C07685"/>
    <w:rsid w:val="00C339C8"/>
    <w:rsid w:val="00C61763"/>
    <w:rsid w:val="00C73914"/>
    <w:rsid w:val="00CC6D86"/>
    <w:rsid w:val="00CD5B66"/>
    <w:rsid w:val="00D02ADD"/>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nowledge.exlibrisgroup.com/Primo/Release_Notes/002Primo_VE/2020" TargetMode="External"/><Relationship Id="rId13" Type="http://schemas.openxmlformats.org/officeDocument/2006/relationships/hyperlink" Target="https://illinois.zoom.us/j/89899828282?pwd=eStmMDZUa3VqTE5uZ0l5L3hkbDBjQT09" TargetMode="External"/><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knowledge.exlibrisgroup.com/Alma/Release_Notes/2020" TargetMode="External"/><Relationship Id="rId12" Type="http://schemas.openxmlformats.org/officeDocument/2006/relationships/hyperlink" Target="https://illinois.zoom.us/j/87078324559?pwd=NjRkMVdSUVRsTUl2MkdVeGNNbFlWUT09" TargetMode="External"/><Relationship Id="rId17" Type="http://schemas.openxmlformats.org/officeDocument/2006/relationships/image" Target="cid:image006.jpg@01D6D459.1EBB5660"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cid:image001.jpg@01D6D459.1EBB5660" TargetMode="External"/><Relationship Id="rId10" Type="http://schemas.openxmlformats.org/officeDocument/2006/relationships/image" Target="media/image2.png"/><Relationship Id="rId19" Type="http://schemas.openxmlformats.org/officeDocument/2006/relationships/image" Target="cid:image007.jpg@01D6D459.1EBB5660"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1301</Words>
  <Characters>7418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2020-12-18T19:55:00Z</dcterms:created>
  <dcterms:modified xsi:type="dcterms:W3CDTF">2020-12-18T19:55:00Z</dcterms:modified>
</cp:coreProperties>
</file>